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55" w:type="dxa"/>
        <w:tblLook w:val="04A0" w:firstRow="1" w:lastRow="0" w:firstColumn="1" w:lastColumn="0" w:noHBand="0" w:noVBand="1"/>
      </w:tblPr>
      <w:tblGrid>
        <w:gridCol w:w="14155"/>
      </w:tblGrid>
      <w:tr w:rsidR="00D77ADD" w:rsidTr="00DF12E9" w14:paraId="0A8F493C" w14:textId="77777777">
        <w:trPr>
          <w:trHeight w:val="300"/>
        </w:trPr>
        <w:tc>
          <w:tcPr>
            <w:tcW w:w="14155" w:type="dxa"/>
            <w:shd w:val="clear" w:color="auto" w:fill="0D6CB9"/>
          </w:tcPr>
          <w:p w:rsidR="00D77ADD" w:rsidP="00D77ADD" w:rsidRDefault="6231AF0E" w14:paraId="155575A7" w14:textId="018DD6C1">
            <w:pPr>
              <w:jc w:val="center"/>
            </w:pPr>
            <w:bookmarkStart w:name="Appendix" w:id="0"/>
            <w:bookmarkEnd w:id="0"/>
            <w:r w:rsidRPr="3F0EAF17">
              <w:rPr>
                <w:rFonts w:eastAsia="Times New Roman"/>
                <w:b/>
                <w:bCs/>
                <w:color w:val="FFFFFF" w:themeColor="background1"/>
                <w:sz w:val="40"/>
                <w:szCs w:val="40"/>
              </w:rPr>
              <w:t>R</w:t>
            </w:r>
            <w:r w:rsidR="00760164">
              <w:rPr>
                <w:rFonts w:eastAsia="Times New Roman"/>
                <w:b/>
                <w:bCs/>
                <w:color w:val="FFFFFF" w:themeColor="background1"/>
                <w:sz w:val="40"/>
                <w:szCs w:val="40"/>
              </w:rPr>
              <w:t>esource Campus</w:t>
            </w:r>
            <w:r w:rsidRPr="3F0EAF17">
              <w:rPr>
                <w:rFonts w:eastAsia="Times New Roman"/>
                <w:b/>
                <w:bCs/>
                <w:color w:val="FFFFFF" w:themeColor="background1"/>
                <w:sz w:val="40"/>
                <w:szCs w:val="40"/>
              </w:rPr>
              <w:t xml:space="preserve"> Designation</w:t>
            </w:r>
            <w:r w:rsidRPr="3F0EAF17" w:rsidR="47144F58">
              <w:rPr>
                <w:rFonts w:eastAsia="Times New Roman"/>
                <w:b/>
                <w:bCs/>
                <w:color w:val="FFFFFF" w:themeColor="background1"/>
                <w:sz w:val="40"/>
                <w:szCs w:val="40"/>
              </w:rPr>
              <w:t xml:space="preserve"> Application Rubric</w:t>
            </w:r>
          </w:p>
        </w:tc>
      </w:tr>
    </w:tbl>
    <w:p w:rsidR="00865F19" w:rsidRDefault="00865F19" w14:paraId="17993041" w14:textId="5DBF7A26"/>
    <w:tbl>
      <w:tblPr>
        <w:tblStyle w:val="TableGrid"/>
        <w:tblW w:w="14377" w:type="dxa"/>
        <w:tblLook w:val="04A0" w:firstRow="1" w:lastRow="0" w:firstColumn="1" w:lastColumn="0" w:noHBand="0" w:noVBand="1"/>
      </w:tblPr>
      <w:tblGrid>
        <w:gridCol w:w="4341"/>
        <w:gridCol w:w="358"/>
        <w:gridCol w:w="1114"/>
        <w:gridCol w:w="2773"/>
        <w:gridCol w:w="941"/>
        <w:gridCol w:w="1862"/>
        <w:gridCol w:w="2766"/>
        <w:gridCol w:w="222"/>
      </w:tblGrid>
      <w:tr w:rsidR="00D77ADD" w:rsidTr="67513494" w14:paraId="2D53FBE6" w14:textId="77777777">
        <w:trPr>
          <w:wAfter w:w="222" w:type="dxa"/>
          <w:gridAfter w:val="1"/>
          <w:trHeight w:val="300"/>
        </w:trPr>
        <w:tc>
          <w:tcPr>
            <w:tcW w:w="14155" w:type="dxa"/>
            <w:gridSpan w:val="7"/>
            <w:tcMar/>
          </w:tcPr>
          <w:p w:rsidRPr="00294BF0" w:rsidR="00294BF0" w:rsidP="54EA3056" w:rsidRDefault="19397565" w14:paraId="621DD45E" w14:textId="6C899443">
            <w:pPr>
              <w:rPr>
                <w:b w:val="1"/>
                <w:bCs w:val="1"/>
                <w:i w:val="1"/>
                <w:iCs w:val="1"/>
                <w:sz w:val="28"/>
                <w:szCs w:val="28"/>
              </w:rPr>
            </w:pPr>
            <w:r w:rsidRPr="54EA3056" w:rsidR="19397565">
              <w:rPr>
                <w:b w:val="1"/>
                <w:bCs w:val="1"/>
                <w:i w:val="1"/>
                <w:iCs w:val="1"/>
                <w:sz w:val="28"/>
                <w:szCs w:val="28"/>
              </w:rPr>
              <w:t xml:space="preserve">This is the rubric that TEA will use to evaluate the </w:t>
            </w:r>
            <w:r w:rsidRPr="54EA3056" w:rsidR="6231AF0E">
              <w:rPr>
                <w:b w:val="1"/>
                <w:bCs w:val="1"/>
                <w:i w:val="1"/>
                <w:iCs w:val="1"/>
                <w:sz w:val="28"/>
                <w:szCs w:val="28"/>
              </w:rPr>
              <w:t>R</w:t>
            </w:r>
            <w:r w:rsidRPr="54EA3056" w:rsidR="00760164">
              <w:rPr>
                <w:b w:val="1"/>
                <w:bCs w:val="1"/>
                <w:i w:val="1"/>
                <w:iCs w:val="1"/>
                <w:sz w:val="28"/>
                <w:szCs w:val="28"/>
              </w:rPr>
              <w:t>esource Campus</w:t>
            </w:r>
            <w:r w:rsidRPr="54EA3056" w:rsidR="6231AF0E">
              <w:rPr>
                <w:b w:val="1"/>
                <w:bCs w:val="1"/>
                <w:i w:val="1"/>
                <w:iCs w:val="1"/>
                <w:sz w:val="28"/>
                <w:szCs w:val="28"/>
              </w:rPr>
              <w:t xml:space="preserve"> desi</w:t>
            </w:r>
            <w:r w:rsidRPr="54EA3056" w:rsidR="0C13F6F0">
              <w:rPr>
                <w:b w:val="1"/>
                <w:bCs w:val="1"/>
                <w:i w:val="1"/>
                <w:iCs w:val="1"/>
                <w:sz w:val="28"/>
                <w:szCs w:val="28"/>
              </w:rPr>
              <w:t>gnation</w:t>
            </w:r>
            <w:r w:rsidRPr="54EA3056" w:rsidR="00760164">
              <w:rPr>
                <w:b w:val="1"/>
                <w:bCs w:val="1"/>
                <w:i w:val="1"/>
                <w:iCs w:val="1"/>
                <w:sz w:val="28"/>
                <w:szCs w:val="28"/>
              </w:rPr>
              <w:t xml:space="preserve"> application</w:t>
            </w:r>
            <w:r w:rsidRPr="54EA3056" w:rsidR="008674A9">
              <w:rPr>
                <w:b w:val="1"/>
                <w:bCs w:val="1"/>
                <w:i w:val="1"/>
                <w:iCs w:val="1"/>
                <w:sz w:val="28"/>
                <w:szCs w:val="28"/>
              </w:rPr>
              <w:t>.</w:t>
            </w:r>
            <w:r w:rsidRPr="54EA3056" w:rsidR="19397565">
              <w:rPr>
                <w:b w:val="1"/>
                <w:bCs w:val="1"/>
                <w:i w:val="1"/>
                <w:iCs w:val="1"/>
                <w:sz w:val="28"/>
                <w:szCs w:val="28"/>
              </w:rPr>
              <w:t xml:space="preserve"> </w:t>
            </w:r>
            <w:r w:rsidRPr="54EA3056" w:rsidR="00760164">
              <w:rPr>
                <w:b w:val="1"/>
                <w:bCs w:val="1"/>
                <w:i w:val="1"/>
                <w:iCs w:val="1"/>
                <w:sz w:val="28"/>
                <w:szCs w:val="28"/>
              </w:rPr>
              <w:t>Applicants</w:t>
            </w:r>
            <w:r w:rsidRPr="54EA3056" w:rsidR="19397565">
              <w:rPr>
                <w:b w:val="1"/>
                <w:bCs w:val="1"/>
                <w:i w:val="1"/>
                <w:iCs w:val="1"/>
                <w:sz w:val="28"/>
                <w:szCs w:val="28"/>
              </w:rPr>
              <w:t xml:space="preserve"> should use this document to self-assess their application to ensure they </w:t>
            </w:r>
            <w:bookmarkStart w:name="_Int_Xc3d2YpF" w:id="253924195"/>
            <w:r w:rsidRPr="54EA3056" w:rsidR="19397565">
              <w:rPr>
                <w:b w:val="1"/>
                <w:bCs w:val="1"/>
                <w:i w:val="1"/>
                <w:iCs w:val="1"/>
                <w:sz w:val="28"/>
                <w:szCs w:val="28"/>
              </w:rPr>
              <w:t>will meet</w:t>
            </w:r>
            <w:bookmarkEnd w:id="253924195"/>
            <w:r w:rsidRPr="54EA3056" w:rsidR="19397565">
              <w:rPr>
                <w:b w:val="1"/>
                <w:bCs w:val="1"/>
                <w:i w:val="1"/>
                <w:iCs w:val="1"/>
                <w:sz w:val="28"/>
                <w:szCs w:val="28"/>
              </w:rPr>
              <w:t xml:space="preserve"> requirements.</w:t>
            </w:r>
          </w:p>
          <w:p w:rsidR="00294BF0" w:rsidRDefault="00294BF0" w14:paraId="310B6410" w14:textId="77777777">
            <w:pPr>
              <w:rPr>
                <w:b/>
                <w:bCs/>
                <w:sz w:val="28"/>
                <w:szCs w:val="28"/>
                <w:u w:val="single"/>
              </w:rPr>
            </w:pPr>
          </w:p>
          <w:p w:rsidRPr="009560A1" w:rsidR="00D77ADD" w:rsidRDefault="00BE3665" w14:paraId="3BF8A144" w14:textId="2D6905AC">
            <w:pPr>
              <w:rPr>
                <w:b/>
                <w:bCs/>
                <w:sz w:val="28"/>
                <w:szCs w:val="28"/>
                <w:u w:val="single"/>
              </w:rPr>
            </w:pPr>
            <w:r w:rsidRPr="009560A1">
              <w:rPr>
                <w:b/>
                <w:bCs/>
                <w:sz w:val="28"/>
                <w:szCs w:val="28"/>
                <w:u w:val="single"/>
              </w:rPr>
              <w:t>Instructions for Evaluators:</w:t>
            </w:r>
          </w:p>
          <w:p w:rsidRPr="0093036B" w:rsidR="00294BF0" w:rsidP="007049B8" w:rsidRDefault="6A0DC74B" w14:paraId="6D43BF93" w14:textId="0DE704B4">
            <w:pPr>
              <w:pStyle w:val="ListParagraph"/>
              <w:numPr>
                <w:ilvl w:val="0"/>
                <w:numId w:val="5"/>
              </w:numPr>
              <w:rPr>
                <w:sz w:val="20"/>
                <w:szCs w:val="20"/>
              </w:rPr>
            </w:pPr>
            <w:r w:rsidRPr="0093036B">
              <w:rPr>
                <w:sz w:val="20"/>
                <w:szCs w:val="20"/>
              </w:rPr>
              <w:t xml:space="preserve">In the </w:t>
            </w:r>
            <w:hyperlink w:anchor="EvaluationInformation">
              <w:r w:rsidRPr="0093036B">
                <w:rPr>
                  <w:rStyle w:val="Hyperlink"/>
                  <w:sz w:val="20"/>
                  <w:szCs w:val="20"/>
                </w:rPr>
                <w:t>Evaluation Information</w:t>
              </w:r>
            </w:hyperlink>
            <w:r w:rsidRPr="0093036B">
              <w:rPr>
                <w:sz w:val="20"/>
                <w:szCs w:val="20"/>
              </w:rPr>
              <w:t xml:space="preserve"> section, fill in your name, the name of the </w:t>
            </w:r>
            <w:r w:rsidRPr="0093036B" w:rsidR="007A41E5">
              <w:rPr>
                <w:sz w:val="20"/>
                <w:szCs w:val="20"/>
              </w:rPr>
              <w:t>district, and the name of the campus.</w:t>
            </w:r>
            <w:r w:rsidRPr="0093036B">
              <w:rPr>
                <w:sz w:val="20"/>
                <w:szCs w:val="20"/>
              </w:rPr>
              <w:t xml:space="preserve"> </w:t>
            </w:r>
          </w:p>
          <w:p w:rsidRPr="0093036B" w:rsidR="00294BF0" w:rsidP="007049B8" w:rsidRDefault="00294BF0" w14:paraId="66663AFB" w14:textId="7F1BEC43">
            <w:pPr>
              <w:pStyle w:val="ListParagraph"/>
              <w:numPr>
                <w:ilvl w:val="0"/>
                <w:numId w:val="5"/>
              </w:numPr>
              <w:rPr>
                <w:sz w:val="20"/>
                <w:szCs w:val="20"/>
              </w:rPr>
            </w:pPr>
            <w:r w:rsidRPr="0093036B">
              <w:rPr>
                <w:sz w:val="20"/>
                <w:szCs w:val="20"/>
              </w:rPr>
              <w:t>During your initial individual analysis:</w:t>
            </w:r>
          </w:p>
          <w:p w:rsidRPr="0093036B" w:rsidR="00294BF0" w:rsidP="007049B8" w:rsidRDefault="00294BF0" w14:paraId="7AF1A3EB" w14:textId="688B17B5">
            <w:pPr>
              <w:pStyle w:val="ListParagraph"/>
              <w:numPr>
                <w:ilvl w:val="1"/>
                <w:numId w:val="4"/>
              </w:numPr>
              <w:rPr>
                <w:i/>
                <w:iCs/>
                <w:sz w:val="20"/>
                <w:szCs w:val="20"/>
              </w:rPr>
            </w:pPr>
            <w:r w:rsidRPr="0093036B">
              <w:rPr>
                <w:sz w:val="20"/>
                <w:szCs w:val="20"/>
              </w:rPr>
              <w:t xml:space="preserve">Highlight the elements of the success criteria that are met in the documents and select a score under “Initial TEA Review” for the success criteria (Meets, Partially Meets, or Does </w:t>
            </w:r>
            <w:r w:rsidRPr="0093036B" w:rsidR="001C36DA">
              <w:rPr>
                <w:sz w:val="20"/>
                <w:szCs w:val="20"/>
              </w:rPr>
              <w:t>Not</w:t>
            </w:r>
            <w:r w:rsidRPr="0093036B">
              <w:rPr>
                <w:sz w:val="20"/>
                <w:szCs w:val="20"/>
              </w:rPr>
              <w:t xml:space="preserve"> Meet). </w:t>
            </w:r>
          </w:p>
          <w:p w:rsidRPr="0093036B" w:rsidR="00294BF0" w:rsidP="007049B8" w:rsidRDefault="19397565" w14:paraId="232A6E6D" w14:textId="6848F92F">
            <w:pPr>
              <w:pStyle w:val="ListParagraph"/>
              <w:numPr>
                <w:ilvl w:val="1"/>
                <w:numId w:val="4"/>
              </w:numPr>
              <w:rPr>
                <w:sz w:val="20"/>
                <w:szCs w:val="20"/>
              </w:rPr>
            </w:pPr>
            <w:r w:rsidRPr="0093036B">
              <w:rPr>
                <w:sz w:val="20"/>
                <w:szCs w:val="20"/>
              </w:rPr>
              <w:t xml:space="preserve">Identify any missing or unclear criteria in the “Needs Follow-up” column under “TEA Review.” Be sure to include page references where applicable. </w:t>
            </w:r>
          </w:p>
          <w:p w:rsidRPr="0093036B" w:rsidR="00294BF0" w:rsidP="007049B8" w:rsidRDefault="00294BF0" w14:paraId="2DDB0F69" w14:textId="77777777">
            <w:pPr>
              <w:pStyle w:val="ListParagraph"/>
              <w:numPr>
                <w:ilvl w:val="1"/>
                <w:numId w:val="4"/>
              </w:numPr>
              <w:rPr>
                <w:sz w:val="20"/>
                <w:szCs w:val="20"/>
              </w:rPr>
            </w:pPr>
            <w:r w:rsidRPr="0093036B">
              <w:rPr>
                <w:sz w:val="20"/>
                <w:szCs w:val="20"/>
              </w:rPr>
              <w:t>Select a subsection rating (Meets, Partially Meets, Does Not Meet):</w:t>
            </w:r>
          </w:p>
          <w:p w:rsidRPr="0093036B" w:rsidR="00294BF0" w:rsidP="007049B8" w:rsidRDefault="00294BF0" w14:paraId="47EAF162" w14:textId="77777777">
            <w:pPr>
              <w:pStyle w:val="ListParagraph"/>
              <w:numPr>
                <w:ilvl w:val="2"/>
                <w:numId w:val="3"/>
              </w:numPr>
              <w:rPr>
                <w:sz w:val="20"/>
                <w:szCs w:val="20"/>
              </w:rPr>
            </w:pPr>
            <w:r w:rsidRPr="0093036B">
              <w:rPr>
                <w:sz w:val="20"/>
                <w:szCs w:val="20"/>
              </w:rPr>
              <w:t xml:space="preserve">The subsection ratings are included in the rows in gray above the success criteria for that subsection.  </w:t>
            </w:r>
          </w:p>
          <w:p w:rsidRPr="0093036B" w:rsidR="00294BF0" w:rsidP="007049B8" w:rsidRDefault="19397565" w14:paraId="5C5E7E5C" w14:textId="2E0195E2">
            <w:pPr>
              <w:pStyle w:val="ListParagraph"/>
              <w:numPr>
                <w:ilvl w:val="2"/>
                <w:numId w:val="3"/>
              </w:numPr>
              <w:rPr>
                <w:sz w:val="20"/>
                <w:szCs w:val="20"/>
              </w:rPr>
            </w:pPr>
            <w:r w:rsidRPr="54EA3056" w:rsidR="19397565">
              <w:rPr>
                <w:sz w:val="20"/>
                <w:szCs w:val="20"/>
              </w:rPr>
              <w:t xml:space="preserve">The subsection rating should align </w:t>
            </w:r>
            <w:r w:rsidRPr="54EA3056" w:rsidR="001C36DA">
              <w:rPr>
                <w:sz w:val="20"/>
                <w:szCs w:val="20"/>
              </w:rPr>
              <w:t>with</w:t>
            </w:r>
            <w:r w:rsidRPr="54EA3056" w:rsidR="19397565">
              <w:rPr>
                <w:sz w:val="20"/>
                <w:szCs w:val="20"/>
              </w:rPr>
              <w:t xml:space="preserve"> your success criteria ratings. For example, if there are four success criteria in a subsection, and an applicant only </w:t>
            </w:r>
            <w:bookmarkStart w:name="_Int_ISPIjHHl" w:id="1530383411"/>
            <w:r w:rsidRPr="54EA3056" w:rsidR="19397565">
              <w:rPr>
                <w:sz w:val="20"/>
                <w:szCs w:val="20"/>
              </w:rPr>
              <w:t>met</w:t>
            </w:r>
            <w:bookmarkEnd w:id="1530383411"/>
            <w:r w:rsidRPr="54EA3056" w:rsidR="19397565">
              <w:rPr>
                <w:sz w:val="20"/>
                <w:szCs w:val="20"/>
              </w:rPr>
              <w:t xml:space="preserve"> two of those success criteria, you might select “Partially Meets” for your subsection rating.</w:t>
            </w:r>
          </w:p>
          <w:p w:rsidRPr="0093036B" w:rsidR="00294BF0" w:rsidP="00294BF0" w:rsidRDefault="00294BF0" w14:paraId="059698A8" w14:textId="77777777">
            <w:pPr>
              <w:rPr>
                <w:sz w:val="20"/>
                <w:szCs w:val="20"/>
              </w:rPr>
            </w:pPr>
          </w:p>
          <w:p w:rsidR="00BE3665" w:rsidP="00294BF0" w:rsidRDefault="00294BF0" w14:paraId="16A404AC" w14:textId="7D6B0732">
            <w:r w:rsidRPr="0093036B">
              <w:rPr>
                <w:sz w:val="20"/>
                <w:szCs w:val="20"/>
              </w:rPr>
              <w:t>Please note that your comments and evidence are as significant as your rating, and there should be clear alignment between the comments you provide and the rating you selected.</w:t>
            </w:r>
          </w:p>
        </w:tc>
      </w:tr>
      <w:tr w:rsidR="00BE3665" w:rsidTr="67513494" w14:paraId="2013E69F" w14:textId="77777777">
        <w:trPr>
          <w:wAfter w:w="222" w:type="dxa"/>
          <w:gridAfter w:val="1"/>
          <w:trHeight w:val="300"/>
        </w:trPr>
        <w:tc>
          <w:tcPr>
            <w:tcW w:w="14155" w:type="dxa"/>
            <w:gridSpan w:val="7"/>
            <w:shd w:val="clear" w:color="auto" w:fill="F16038"/>
            <w:tcMar/>
          </w:tcPr>
          <w:p w:rsidRPr="000D5284" w:rsidR="00BE3665" w:rsidP="00BE3665" w:rsidRDefault="00BE3665" w14:paraId="2F13A7AA" w14:textId="5BC42755">
            <w:pPr>
              <w:jc w:val="center"/>
              <w:rPr>
                <w:rFonts w:eastAsia="Times New Roman" w:cstheme="minorHAnsi"/>
                <w:b/>
                <w:bCs/>
                <w:color w:val="000000"/>
                <w:sz w:val="32"/>
                <w:szCs w:val="32"/>
              </w:rPr>
            </w:pPr>
            <w:bookmarkStart w:name="EvaluationInformation" w:id="1"/>
            <w:bookmarkEnd w:id="1"/>
            <w:r w:rsidRPr="002F7C0A">
              <w:rPr>
                <w:rFonts w:eastAsia="Times New Roman" w:cstheme="minorHAnsi"/>
                <w:b/>
                <w:bCs/>
                <w:color w:val="FFFFFF" w:themeColor="background1"/>
                <w:sz w:val="32"/>
                <w:szCs w:val="32"/>
              </w:rPr>
              <w:t>Evaluation Information</w:t>
            </w:r>
          </w:p>
        </w:tc>
      </w:tr>
      <w:tr w:rsidRPr="0093036B" w:rsidR="00BE3665" w:rsidTr="67513494" w14:paraId="49DE81BF" w14:textId="77777777">
        <w:trPr>
          <w:wAfter w:w="222" w:type="dxa"/>
          <w:gridAfter w:val="1"/>
          <w:trHeight w:val="180"/>
        </w:trPr>
        <w:tc>
          <w:tcPr>
            <w:tcW w:w="14155" w:type="dxa"/>
            <w:gridSpan w:val="7"/>
            <w:tcMar/>
          </w:tcPr>
          <w:p w:rsidRPr="0093036B" w:rsidR="00294BF0" w:rsidP="00CE2EC5" w:rsidRDefault="00294BF0" w14:paraId="653B92C6" w14:textId="2946B174">
            <w:pPr>
              <w:rPr>
                <w:rFonts w:eastAsia="Times New Roman" w:cstheme="minorHAnsi"/>
                <w:color w:val="000000"/>
                <w:sz w:val="20"/>
                <w:szCs w:val="20"/>
              </w:rPr>
            </w:pPr>
            <w:r w:rsidRPr="0093036B">
              <w:rPr>
                <w:rFonts w:eastAsia="Times New Roman" w:cstheme="minorHAnsi"/>
                <w:color w:val="000000"/>
                <w:sz w:val="20"/>
                <w:szCs w:val="20"/>
              </w:rPr>
              <w:t>Evaluators will use the following criteria to rate materials. Ratings should be given based on tangible evidence provided in the documents submitted. Within each section, specific criteria define the expectations for a strong response that “Meets the Standard.” Evaluators will rate responses by applying the following guidance:</w:t>
            </w:r>
          </w:p>
          <w:p w:rsidRPr="0093036B" w:rsidR="00CE2EC5" w:rsidP="007049B8" w:rsidRDefault="19397565" w14:paraId="5E815D69" w14:textId="076CF3F5">
            <w:pPr>
              <w:pStyle w:val="ListParagraph"/>
              <w:numPr>
                <w:ilvl w:val="0"/>
                <w:numId w:val="7"/>
              </w:numPr>
              <w:rPr>
                <w:rFonts w:eastAsia="Times New Roman"/>
                <w:color w:val="000000"/>
                <w:sz w:val="20"/>
                <w:szCs w:val="20"/>
              </w:rPr>
            </w:pPr>
            <w:r w:rsidRPr="0093036B">
              <w:rPr>
                <w:rFonts w:eastAsia="Times New Roman"/>
                <w:b/>
                <w:bCs/>
                <w:color w:val="000000" w:themeColor="text1"/>
                <w:sz w:val="20"/>
                <w:szCs w:val="20"/>
              </w:rPr>
              <w:t>Meets the Standard</w:t>
            </w:r>
            <w:r w:rsidRPr="0093036B">
              <w:rPr>
                <w:rFonts w:eastAsia="Times New Roman"/>
                <w:color w:val="000000" w:themeColor="text1"/>
                <w:sz w:val="20"/>
                <w:szCs w:val="20"/>
              </w:rPr>
              <w:t xml:space="preserve">: The response meets </w:t>
            </w:r>
            <w:r w:rsidRPr="0093036B" w:rsidR="00D350C0">
              <w:rPr>
                <w:rFonts w:eastAsia="Times New Roman"/>
                <w:color w:val="000000" w:themeColor="text1"/>
                <w:sz w:val="20"/>
                <w:szCs w:val="20"/>
              </w:rPr>
              <w:t>all</w:t>
            </w:r>
            <w:r w:rsidRPr="0093036B">
              <w:rPr>
                <w:rFonts w:eastAsia="Times New Roman"/>
                <w:color w:val="000000" w:themeColor="text1"/>
                <w:sz w:val="20"/>
                <w:szCs w:val="20"/>
              </w:rPr>
              <w:t xml:space="preserve"> the criteria described in that section of the rubric. It reflects a thorough understanding of key issues. It addresses the topic with specific and accurate information that shows thorough preparation</w:t>
            </w:r>
            <w:r w:rsidRPr="0093036B" w:rsidR="001C36DA">
              <w:rPr>
                <w:rFonts w:eastAsia="Times New Roman"/>
                <w:color w:val="000000" w:themeColor="text1"/>
                <w:sz w:val="20"/>
                <w:szCs w:val="20"/>
              </w:rPr>
              <w:t xml:space="preserve"> and</w:t>
            </w:r>
            <w:r w:rsidRPr="0093036B">
              <w:rPr>
                <w:rFonts w:eastAsia="Times New Roman"/>
                <w:color w:val="000000" w:themeColor="text1"/>
                <w:sz w:val="20"/>
                <w:szCs w:val="20"/>
              </w:rPr>
              <w:t xml:space="preserve"> inspires confidence in the applicant’s capacity to carry out the plan effectively.</w:t>
            </w:r>
          </w:p>
          <w:p w:rsidRPr="0093036B" w:rsidR="00CE2EC5" w:rsidP="007049B8" w:rsidRDefault="00294BF0" w14:paraId="5772D6BF" w14:textId="77777777">
            <w:pPr>
              <w:pStyle w:val="ListParagraph"/>
              <w:numPr>
                <w:ilvl w:val="0"/>
                <w:numId w:val="7"/>
              </w:numPr>
              <w:rPr>
                <w:rFonts w:eastAsia="Times New Roman" w:cstheme="minorHAnsi"/>
                <w:color w:val="000000"/>
                <w:sz w:val="20"/>
                <w:szCs w:val="20"/>
              </w:rPr>
            </w:pPr>
            <w:r w:rsidRPr="0093036B">
              <w:rPr>
                <w:rFonts w:eastAsia="Times New Roman" w:cstheme="minorHAnsi"/>
                <w:b/>
                <w:bCs/>
                <w:color w:val="000000"/>
                <w:sz w:val="20"/>
                <w:szCs w:val="20"/>
              </w:rPr>
              <w:t>Partially Meets the Standard</w:t>
            </w:r>
            <w:r w:rsidRPr="0093036B">
              <w:rPr>
                <w:rFonts w:eastAsia="Times New Roman" w:cstheme="minorHAnsi"/>
                <w:color w:val="000000"/>
                <w:sz w:val="20"/>
                <w:szCs w:val="20"/>
              </w:rPr>
              <w:t>: The response meets some of the criteria or lacks detail and/or requires additional information in one or more areas.</w:t>
            </w:r>
          </w:p>
          <w:p w:rsidRPr="0093036B" w:rsidR="009C5A86" w:rsidP="007049B8" w:rsidRDefault="00294BF0" w14:paraId="3A7C33DD" w14:textId="79D7B18D">
            <w:pPr>
              <w:pStyle w:val="ListParagraph"/>
              <w:numPr>
                <w:ilvl w:val="0"/>
                <w:numId w:val="7"/>
              </w:numPr>
              <w:rPr>
                <w:rFonts w:eastAsia="Times New Roman" w:cstheme="minorHAnsi"/>
                <w:color w:val="000000"/>
                <w:sz w:val="20"/>
                <w:szCs w:val="20"/>
              </w:rPr>
            </w:pPr>
            <w:r w:rsidRPr="0093036B">
              <w:rPr>
                <w:rFonts w:eastAsia="Times New Roman" w:cstheme="minorHAnsi"/>
                <w:b/>
                <w:bCs/>
                <w:color w:val="000000"/>
                <w:sz w:val="20"/>
                <w:szCs w:val="20"/>
              </w:rPr>
              <w:t>Does Not Meet the Standard</w:t>
            </w:r>
            <w:r w:rsidRPr="0093036B">
              <w:rPr>
                <w:rFonts w:eastAsia="Times New Roman" w:cstheme="minorHAnsi"/>
                <w:color w:val="000000"/>
                <w:sz w:val="20"/>
                <w:szCs w:val="20"/>
              </w:rPr>
              <w:t xml:space="preserve">: The response meets little to none of the criteria described in that section of the rubric, or it is wholly undeveloped or significantly incomplete; demonstrates </w:t>
            </w:r>
            <w:r w:rsidRPr="0093036B" w:rsidR="00D350C0">
              <w:rPr>
                <w:rFonts w:eastAsia="Times New Roman" w:cstheme="minorHAnsi"/>
                <w:color w:val="000000"/>
                <w:sz w:val="20"/>
                <w:szCs w:val="20"/>
              </w:rPr>
              <w:t xml:space="preserve">a </w:t>
            </w:r>
            <w:r w:rsidRPr="0093036B">
              <w:rPr>
                <w:rFonts w:eastAsia="Times New Roman" w:cstheme="minorHAnsi"/>
                <w:color w:val="000000"/>
                <w:sz w:val="20"/>
                <w:szCs w:val="20"/>
              </w:rPr>
              <w:t>lack of preparation; is unsuited to the mission of the authorizer or otherwise raises substantial concerns about the viability of the review process.</w:t>
            </w:r>
          </w:p>
        </w:tc>
      </w:tr>
      <w:tr w:rsidRPr="0093036B" w:rsidR="009C5A86" w:rsidTr="67513494" w14:paraId="69CFF3E8" w14:textId="77777777">
        <w:trPr>
          <w:wAfter w:w="222" w:type="dxa"/>
          <w:gridAfter w:val="1"/>
          <w:trHeight w:val="180"/>
        </w:trPr>
        <w:tc>
          <w:tcPr>
            <w:tcW w:w="4699" w:type="dxa"/>
            <w:gridSpan w:val="2"/>
            <w:tcMar/>
          </w:tcPr>
          <w:p w:rsidRPr="0093036B" w:rsidR="009C5A86" w:rsidP="009560A1" w:rsidRDefault="009C5A86" w14:paraId="75C5F38A" w14:textId="39B3A867">
            <w:pPr>
              <w:rPr>
                <w:rFonts w:eastAsia="Times New Roman" w:cstheme="minorHAnsi"/>
                <w:color w:val="000000"/>
                <w:sz w:val="20"/>
                <w:szCs w:val="20"/>
              </w:rPr>
            </w:pPr>
            <w:r w:rsidRPr="0093036B">
              <w:rPr>
                <w:rFonts w:eastAsia="Times New Roman" w:cstheme="minorHAnsi"/>
                <w:b/>
                <w:bCs/>
                <w:color w:val="000000"/>
                <w:sz w:val="20"/>
                <w:szCs w:val="20"/>
              </w:rPr>
              <w:t xml:space="preserve">Evaluator Name: </w:t>
            </w:r>
          </w:p>
        </w:tc>
        <w:tc>
          <w:tcPr>
            <w:tcW w:w="4828" w:type="dxa"/>
            <w:gridSpan w:val="3"/>
            <w:tcMar/>
          </w:tcPr>
          <w:p w:rsidRPr="0093036B" w:rsidR="009C5A86" w:rsidP="3F0EAF17" w:rsidRDefault="007A41E5" w14:paraId="461CF39D" w14:textId="2194B17C">
            <w:pPr>
              <w:rPr>
                <w:rFonts w:eastAsia="Times New Roman"/>
                <w:color w:val="000000"/>
                <w:sz w:val="20"/>
                <w:szCs w:val="20"/>
              </w:rPr>
            </w:pPr>
            <w:r w:rsidRPr="0093036B">
              <w:rPr>
                <w:rFonts w:eastAsia="Times New Roman"/>
                <w:b/>
                <w:bCs/>
                <w:color w:val="000000" w:themeColor="text1"/>
                <w:sz w:val="20"/>
                <w:szCs w:val="20"/>
              </w:rPr>
              <w:t>Name of District</w:t>
            </w:r>
            <w:r w:rsidRPr="0093036B" w:rsidR="77B7910A">
              <w:rPr>
                <w:rFonts w:eastAsia="Times New Roman"/>
                <w:b/>
                <w:bCs/>
                <w:color w:val="000000" w:themeColor="text1"/>
                <w:sz w:val="20"/>
                <w:szCs w:val="20"/>
              </w:rPr>
              <w:t>:</w:t>
            </w:r>
          </w:p>
        </w:tc>
        <w:tc>
          <w:tcPr>
            <w:tcW w:w="4628" w:type="dxa"/>
            <w:gridSpan w:val="2"/>
            <w:tcMar/>
          </w:tcPr>
          <w:p w:rsidRPr="0093036B" w:rsidR="009C5A86" w:rsidP="3F0EAF17" w:rsidRDefault="77B7910A" w14:paraId="0DFE8CDC" w14:textId="0ACB6B0B">
            <w:pPr>
              <w:rPr>
                <w:rFonts w:eastAsia="Times New Roman"/>
                <w:b/>
                <w:bCs/>
                <w:color w:val="000000"/>
                <w:sz w:val="20"/>
                <w:szCs w:val="20"/>
              </w:rPr>
            </w:pPr>
            <w:r w:rsidRPr="0093036B">
              <w:rPr>
                <w:rFonts w:eastAsia="Times New Roman"/>
                <w:b/>
                <w:bCs/>
                <w:color w:val="000000" w:themeColor="text1"/>
                <w:sz w:val="20"/>
                <w:szCs w:val="20"/>
              </w:rPr>
              <w:t>Nam</w:t>
            </w:r>
            <w:r w:rsidRPr="0093036B" w:rsidR="12F7FD77">
              <w:rPr>
                <w:rFonts w:eastAsia="Times New Roman"/>
                <w:b/>
                <w:bCs/>
                <w:color w:val="000000" w:themeColor="text1"/>
                <w:sz w:val="20"/>
                <w:szCs w:val="20"/>
              </w:rPr>
              <w:t>e of C</w:t>
            </w:r>
            <w:r w:rsidRPr="0093036B" w:rsidR="007A41E5">
              <w:rPr>
                <w:rFonts w:eastAsia="Times New Roman"/>
                <w:b/>
                <w:bCs/>
                <w:color w:val="000000" w:themeColor="text1"/>
                <w:sz w:val="20"/>
                <w:szCs w:val="20"/>
              </w:rPr>
              <w:t>ampus</w:t>
            </w:r>
            <w:r w:rsidRPr="0093036B">
              <w:rPr>
                <w:rFonts w:eastAsia="Times New Roman"/>
                <w:b/>
                <w:bCs/>
                <w:color w:val="000000" w:themeColor="text1"/>
                <w:sz w:val="20"/>
                <w:szCs w:val="20"/>
              </w:rPr>
              <w:t xml:space="preserve">: </w:t>
            </w:r>
          </w:p>
          <w:p w:rsidRPr="0093036B" w:rsidR="009C5A86" w:rsidP="009560A1" w:rsidRDefault="009C5A86" w14:paraId="1C6BACC6" w14:textId="3E5996E4">
            <w:pPr>
              <w:rPr>
                <w:rFonts w:eastAsia="Times New Roman" w:cstheme="minorHAnsi"/>
                <w:color w:val="000000"/>
                <w:sz w:val="20"/>
                <w:szCs w:val="20"/>
              </w:rPr>
            </w:pPr>
          </w:p>
        </w:tc>
      </w:tr>
      <w:tr w:rsidRPr="0093036B" w:rsidR="00D77ADD" w:rsidTr="67513494" w14:paraId="5A2350DD" w14:textId="77777777">
        <w:trPr>
          <w:wAfter w:w="222" w:type="dxa"/>
          <w:gridAfter w:val="1"/>
          <w:trHeight w:val="300"/>
        </w:trPr>
        <w:tc>
          <w:tcPr>
            <w:tcW w:w="14155" w:type="dxa"/>
            <w:gridSpan w:val="7"/>
            <w:shd w:val="clear" w:color="auto" w:fill="F16038"/>
            <w:tcMar/>
          </w:tcPr>
          <w:p w:rsidRPr="0093036B" w:rsidR="00D77ADD" w:rsidP="3F0EAF17" w:rsidRDefault="00DC61ED" w14:paraId="01B6BAA7" w14:textId="56019E78">
            <w:pPr>
              <w:jc w:val="center"/>
              <w:rPr>
                <w:rFonts w:eastAsia="Times New Roman"/>
                <w:b/>
                <w:bCs/>
                <w:color w:val="FFFFFF" w:themeColor="background1"/>
                <w:sz w:val="20"/>
                <w:szCs w:val="20"/>
              </w:rPr>
            </w:pPr>
            <w:r w:rsidRPr="0093036B">
              <w:rPr>
                <w:rFonts w:eastAsia="Times New Roman"/>
                <w:b/>
                <w:bCs/>
                <w:color w:val="FFFFFF" w:themeColor="background1"/>
                <w:sz w:val="20"/>
                <w:szCs w:val="20"/>
              </w:rPr>
              <w:t xml:space="preserve">District and Campus </w:t>
            </w:r>
            <w:r w:rsidRPr="0093036B" w:rsidR="5D4073DB">
              <w:rPr>
                <w:rFonts w:eastAsia="Times New Roman"/>
                <w:b/>
                <w:bCs/>
                <w:color w:val="FFFFFF" w:themeColor="background1"/>
                <w:sz w:val="20"/>
                <w:szCs w:val="20"/>
              </w:rPr>
              <w:t>Eligibility</w:t>
            </w:r>
          </w:p>
        </w:tc>
      </w:tr>
      <w:tr w:rsidRPr="0093036B" w:rsidR="000D5284" w:rsidTr="67513494" w14:paraId="16CEF291" w14:textId="77777777">
        <w:trPr>
          <w:wAfter w:w="222" w:type="dxa"/>
          <w:gridAfter w:val="1"/>
          <w:trHeight w:val="300"/>
        </w:trPr>
        <w:tc>
          <w:tcPr>
            <w:tcW w:w="5813" w:type="dxa"/>
            <w:gridSpan w:val="3"/>
            <w:shd w:val="clear" w:color="auto" w:fill="D9D9D9" w:themeFill="background1" w:themeFillShade="D9"/>
            <w:tcMar/>
          </w:tcPr>
          <w:p w:rsidRPr="0093036B" w:rsidR="000D5284" w:rsidRDefault="1A7367EB" w14:paraId="488EB120" w14:textId="7E6160D7">
            <w:pPr>
              <w:rPr>
                <w:b/>
                <w:bCs/>
                <w:sz w:val="20"/>
                <w:szCs w:val="20"/>
              </w:rPr>
            </w:pPr>
            <w:bookmarkStart w:name="_Hlk49276307" w:id="2"/>
            <w:r w:rsidRPr="0093036B">
              <w:rPr>
                <w:b/>
                <w:bCs/>
                <w:sz w:val="20"/>
                <w:szCs w:val="20"/>
              </w:rPr>
              <w:t xml:space="preserve">A. </w:t>
            </w:r>
            <w:r w:rsidRPr="0093036B" w:rsidR="71969956">
              <w:rPr>
                <w:b/>
                <w:bCs/>
                <w:sz w:val="20"/>
                <w:szCs w:val="20"/>
              </w:rPr>
              <w:t>T</w:t>
            </w:r>
            <w:r w:rsidRPr="0093036B" w:rsidR="0E47CBA6">
              <w:rPr>
                <w:b/>
                <w:bCs/>
                <w:sz w:val="20"/>
                <w:szCs w:val="20"/>
              </w:rPr>
              <w:t xml:space="preserve">he </w:t>
            </w:r>
            <w:r w:rsidRPr="0093036B" w:rsidR="00DC61ED">
              <w:rPr>
                <w:b/>
                <w:bCs/>
                <w:sz w:val="20"/>
                <w:szCs w:val="20"/>
              </w:rPr>
              <w:t>district and campus</w:t>
            </w:r>
            <w:r w:rsidRPr="0093036B" w:rsidR="0E47CBA6">
              <w:rPr>
                <w:b/>
                <w:bCs/>
                <w:sz w:val="20"/>
                <w:szCs w:val="20"/>
              </w:rPr>
              <w:t xml:space="preserve"> </w:t>
            </w:r>
            <w:r w:rsidRPr="0093036B" w:rsidR="71969956">
              <w:rPr>
                <w:b/>
                <w:bCs/>
                <w:sz w:val="20"/>
                <w:szCs w:val="20"/>
              </w:rPr>
              <w:t>meet eligibility requirements</w:t>
            </w:r>
            <w:r w:rsidRPr="0093036B" w:rsidR="1710F819">
              <w:rPr>
                <w:b/>
                <w:bCs/>
                <w:sz w:val="20"/>
                <w:szCs w:val="20"/>
              </w:rPr>
              <w:t>.</w:t>
            </w:r>
          </w:p>
        </w:tc>
        <w:tc>
          <w:tcPr>
            <w:tcW w:w="2773" w:type="dxa"/>
            <w:shd w:val="clear" w:color="auto" w:fill="D9D9D9" w:themeFill="background1" w:themeFillShade="D9"/>
            <w:tcMar/>
          </w:tcPr>
          <w:p w:rsidRPr="0093036B" w:rsidR="000D5284" w:rsidP="000D5284" w:rsidRDefault="000D5284" w14:paraId="252E0520" w14:textId="6749CBDF">
            <w:pPr>
              <w:jc w:val="center"/>
              <w:rPr>
                <w:b/>
                <w:bCs/>
                <w:sz w:val="20"/>
                <w:szCs w:val="20"/>
              </w:rPr>
            </w:pPr>
            <w:r w:rsidRPr="0093036B">
              <w:rPr>
                <w:b/>
                <w:bCs/>
                <w:sz w:val="20"/>
                <w:szCs w:val="20"/>
              </w:rPr>
              <w:t xml:space="preserve">Meets </w:t>
            </w:r>
            <w:sdt>
              <w:sdtPr>
                <w:rPr>
                  <w:b/>
                  <w:bCs/>
                  <w:sz w:val="20"/>
                  <w:szCs w:val="20"/>
                </w:rPr>
                <w:id w:val="206761705"/>
                <w14:checkbox>
                  <w14:checked w14:val="0"/>
                  <w14:checkedState w14:val="2612" w14:font="MS Gothic"/>
                  <w14:uncheckedState w14:val="2610" w14:font="MS Gothic"/>
                </w14:checkbox>
              </w:sdtPr>
              <w:sdtContent>
                <w:r w:rsidRPr="0093036B">
                  <w:rPr>
                    <w:rFonts w:hint="eastAsia" w:ascii="MS Gothic" w:hAnsi="MS Gothic" w:eastAsia="MS Gothic"/>
                    <w:b/>
                    <w:bCs/>
                    <w:sz w:val="20"/>
                    <w:szCs w:val="20"/>
                  </w:rPr>
                  <w:t>☐</w:t>
                </w:r>
              </w:sdtContent>
            </w:sdt>
          </w:p>
        </w:tc>
        <w:tc>
          <w:tcPr>
            <w:tcW w:w="2803" w:type="dxa"/>
            <w:gridSpan w:val="2"/>
            <w:shd w:val="clear" w:color="auto" w:fill="D9D9D9" w:themeFill="background1" w:themeFillShade="D9"/>
            <w:tcMar/>
          </w:tcPr>
          <w:p w:rsidRPr="0093036B" w:rsidR="000D5284" w:rsidP="000D5284" w:rsidRDefault="000D5284" w14:paraId="718750B3" w14:textId="64755B28">
            <w:pPr>
              <w:jc w:val="center"/>
              <w:rPr>
                <w:b/>
                <w:bCs/>
                <w:sz w:val="20"/>
                <w:szCs w:val="20"/>
              </w:rPr>
            </w:pPr>
            <w:r w:rsidRPr="0093036B">
              <w:rPr>
                <w:b/>
                <w:bCs/>
                <w:sz w:val="20"/>
                <w:szCs w:val="20"/>
              </w:rPr>
              <w:t xml:space="preserve">Partially Meets </w:t>
            </w:r>
            <w:sdt>
              <w:sdtPr>
                <w:rPr>
                  <w:b/>
                  <w:bCs/>
                  <w:sz w:val="20"/>
                  <w:szCs w:val="20"/>
                </w:rPr>
                <w:id w:val="-1589382940"/>
                <w14:checkbox>
                  <w14:checked w14:val="0"/>
                  <w14:checkedState w14:val="2612" w14:font="MS Gothic"/>
                  <w14:uncheckedState w14:val="2610" w14:font="MS Gothic"/>
                </w14:checkbox>
              </w:sdtPr>
              <w:sdtContent>
                <w:r w:rsidRPr="0093036B">
                  <w:rPr>
                    <w:rFonts w:hint="eastAsia" w:ascii="MS Gothic" w:hAnsi="MS Gothic" w:eastAsia="MS Gothic"/>
                    <w:b/>
                    <w:bCs/>
                    <w:sz w:val="20"/>
                    <w:szCs w:val="20"/>
                  </w:rPr>
                  <w:t>☐</w:t>
                </w:r>
              </w:sdtContent>
            </w:sdt>
          </w:p>
        </w:tc>
        <w:tc>
          <w:tcPr>
            <w:tcW w:w="2766" w:type="dxa"/>
            <w:shd w:val="clear" w:color="auto" w:fill="D9D9D9" w:themeFill="background1" w:themeFillShade="D9"/>
            <w:tcMar/>
          </w:tcPr>
          <w:p w:rsidRPr="0093036B" w:rsidR="000D5284" w:rsidP="000D5284" w:rsidRDefault="000D5284" w14:paraId="6F2FC614" w14:textId="7E104819">
            <w:pPr>
              <w:jc w:val="center"/>
              <w:rPr>
                <w:b/>
                <w:bCs/>
                <w:sz w:val="20"/>
                <w:szCs w:val="20"/>
              </w:rPr>
            </w:pPr>
            <w:r w:rsidRPr="0093036B">
              <w:rPr>
                <w:b/>
                <w:bCs/>
                <w:sz w:val="20"/>
                <w:szCs w:val="20"/>
              </w:rPr>
              <w:t xml:space="preserve">Does Not Meet </w:t>
            </w:r>
            <w:sdt>
              <w:sdtPr>
                <w:rPr>
                  <w:b/>
                  <w:bCs/>
                  <w:sz w:val="20"/>
                  <w:szCs w:val="20"/>
                </w:rPr>
                <w:id w:val="-577905726"/>
                <w14:checkbox>
                  <w14:checked w14:val="0"/>
                  <w14:checkedState w14:val="2612" w14:font="MS Gothic"/>
                  <w14:uncheckedState w14:val="2610" w14:font="MS Gothic"/>
                </w14:checkbox>
              </w:sdtPr>
              <w:sdtContent>
                <w:r w:rsidRPr="0093036B">
                  <w:rPr>
                    <w:rFonts w:hint="eastAsia" w:ascii="MS Gothic" w:hAnsi="MS Gothic" w:eastAsia="MS Gothic"/>
                    <w:b/>
                    <w:bCs/>
                    <w:sz w:val="20"/>
                    <w:szCs w:val="20"/>
                  </w:rPr>
                  <w:t>☐</w:t>
                </w:r>
              </w:sdtContent>
            </w:sdt>
          </w:p>
        </w:tc>
      </w:tr>
      <w:tr w:rsidRPr="0093036B" w:rsidR="000D5284" w:rsidTr="67513494" w14:paraId="63259814" w14:textId="77777777">
        <w:trPr>
          <w:wAfter w:w="222" w:type="dxa"/>
          <w:gridAfter w:val="1"/>
          <w:trHeight w:val="300"/>
        </w:trPr>
        <w:tc>
          <w:tcPr>
            <w:tcW w:w="4341" w:type="dxa"/>
            <w:vMerge w:val="restart"/>
            <w:shd w:val="clear" w:color="auto" w:fill="F2F2F2" w:themeFill="background1" w:themeFillShade="F2"/>
            <w:tcMar/>
            <w:vAlign w:val="center"/>
          </w:tcPr>
          <w:p w:rsidRPr="0093036B" w:rsidR="000D5284" w:rsidP="000D5284" w:rsidRDefault="000D5284" w14:paraId="003B0674" w14:textId="3E187748">
            <w:pPr>
              <w:jc w:val="center"/>
              <w:rPr>
                <w:b/>
                <w:bCs/>
                <w:sz w:val="20"/>
                <w:szCs w:val="20"/>
              </w:rPr>
            </w:pPr>
            <w:bookmarkStart w:name="_Hlk49325073" w:id="3"/>
            <w:bookmarkEnd w:id="2"/>
            <w:r w:rsidRPr="0093036B">
              <w:rPr>
                <w:b/>
                <w:bCs/>
                <w:sz w:val="20"/>
                <w:szCs w:val="20"/>
              </w:rPr>
              <w:t>Success Criteria</w:t>
            </w:r>
          </w:p>
        </w:tc>
        <w:tc>
          <w:tcPr>
            <w:tcW w:w="9814" w:type="dxa"/>
            <w:gridSpan w:val="6"/>
            <w:shd w:val="clear" w:color="auto" w:fill="F2F2F2" w:themeFill="background1" w:themeFillShade="F2"/>
            <w:tcMar/>
          </w:tcPr>
          <w:p w:rsidRPr="0093036B" w:rsidR="000D5284" w:rsidP="000D5284" w:rsidRDefault="19397565" w14:paraId="27467DF6" w14:textId="55F64F63">
            <w:pPr>
              <w:jc w:val="center"/>
              <w:rPr>
                <w:b/>
                <w:bCs/>
                <w:sz w:val="20"/>
                <w:szCs w:val="20"/>
              </w:rPr>
            </w:pPr>
            <w:r w:rsidRPr="0093036B">
              <w:rPr>
                <w:b/>
                <w:bCs/>
                <w:sz w:val="20"/>
                <w:szCs w:val="20"/>
              </w:rPr>
              <w:t>TEA Review</w:t>
            </w:r>
          </w:p>
        </w:tc>
      </w:tr>
      <w:tr w:rsidRPr="0093036B" w:rsidR="00AA4A94" w:rsidTr="67513494" w14:paraId="1C53206D" w14:textId="77777777">
        <w:trPr>
          <w:wAfter w:w="222" w:type="dxa"/>
          <w:gridAfter w:val="1"/>
          <w:trHeight w:val="300"/>
        </w:trPr>
        <w:tc>
          <w:tcPr>
            <w:tcW w:w="4341" w:type="dxa"/>
            <w:vMerge/>
            <w:tcMar/>
          </w:tcPr>
          <w:p w:rsidRPr="0093036B" w:rsidR="00AA4A94" w:rsidRDefault="00AA4A94" w14:paraId="34D6C1B4" w14:textId="79A7B689">
            <w:pPr>
              <w:rPr>
                <w:sz w:val="20"/>
                <w:szCs w:val="20"/>
              </w:rPr>
            </w:pPr>
          </w:p>
        </w:tc>
        <w:tc>
          <w:tcPr>
            <w:tcW w:w="4245" w:type="dxa"/>
            <w:gridSpan w:val="3"/>
            <w:shd w:val="clear" w:color="auto" w:fill="F2F2F2" w:themeFill="background1" w:themeFillShade="F2"/>
            <w:tcMar/>
          </w:tcPr>
          <w:p w:rsidRPr="0093036B" w:rsidR="00AA4A94" w:rsidP="000D5284" w:rsidRDefault="769641CF" w14:paraId="491C3D8D" w14:textId="77777777">
            <w:pPr>
              <w:jc w:val="center"/>
              <w:rPr>
                <w:b/>
                <w:bCs/>
                <w:sz w:val="20"/>
                <w:szCs w:val="20"/>
              </w:rPr>
            </w:pPr>
            <w:r w:rsidRPr="0093036B">
              <w:rPr>
                <w:b/>
                <w:bCs/>
                <w:sz w:val="20"/>
                <w:szCs w:val="20"/>
              </w:rPr>
              <w:t>Score</w:t>
            </w:r>
          </w:p>
          <w:p w:rsidRPr="0093036B" w:rsidR="3F0EAF17" w:rsidP="3F0EAF17" w:rsidRDefault="3F0EAF17" w14:paraId="2A1D2CA4" w14:textId="29AF643F">
            <w:pPr>
              <w:jc w:val="center"/>
              <w:rPr>
                <w:b/>
                <w:bCs/>
                <w:sz w:val="20"/>
                <w:szCs w:val="20"/>
              </w:rPr>
            </w:pPr>
          </w:p>
        </w:tc>
        <w:tc>
          <w:tcPr>
            <w:tcW w:w="5569" w:type="dxa"/>
            <w:gridSpan w:val="3"/>
            <w:shd w:val="clear" w:color="auto" w:fill="F2F2F2" w:themeFill="background1" w:themeFillShade="F2"/>
            <w:tcMar/>
          </w:tcPr>
          <w:p w:rsidRPr="0093036B" w:rsidR="00AA4A94" w:rsidP="000D5284" w:rsidRDefault="25C5FDB6" w14:paraId="1A282432" w14:textId="16BEB892">
            <w:pPr>
              <w:jc w:val="center"/>
              <w:rPr>
                <w:b/>
                <w:bCs/>
                <w:sz w:val="20"/>
                <w:szCs w:val="20"/>
              </w:rPr>
            </w:pPr>
            <w:r w:rsidRPr="0093036B">
              <w:rPr>
                <w:b/>
                <w:bCs/>
                <w:sz w:val="20"/>
                <w:szCs w:val="20"/>
              </w:rPr>
              <w:t>Needs Follow-up</w:t>
            </w:r>
          </w:p>
        </w:tc>
      </w:tr>
      <w:tr w:rsidRPr="0093036B" w:rsidR="00E77660" w:rsidTr="67513494" w14:paraId="37148139" w14:textId="77777777">
        <w:trPr>
          <w:wAfter w:w="222" w:type="dxa"/>
          <w:gridAfter w:val="1"/>
          <w:trHeight w:val="300"/>
        </w:trPr>
        <w:tc>
          <w:tcPr>
            <w:tcW w:w="4341" w:type="dxa"/>
            <w:tcMar/>
          </w:tcPr>
          <w:p w:rsidRPr="0093036B" w:rsidR="0050672A" w:rsidP="00021124" w:rsidRDefault="00021124" w14:paraId="6675A5DC" w14:textId="26708831">
            <w:pPr>
              <w:rPr>
                <w:b w:val="0"/>
                <w:bCs w:val="0"/>
                <w:color w:val="000000"/>
                <w:sz w:val="20"/>
                <w:szCs w:val="20"/>
              </w:rPr>
            </w:pPr>
            <w:r w:rsidRPr="54EA3056" w:rsidR="00021124">
              <w:rPr>
                <w:color w:val="000000" w:themeColor="text1" w:themeTint="FF" w:themeShade="FF"/>
                <w:sz w:val="20"/>
                <w:szCs w:val="20"/>
              </w:rPr>
              <w:t xml:space="preserve">1. </w:t>
            </w:r>
            <w:r w:rsidRPr="54EA3056" w:rsidR="00D62C6B">
              <w:rPr>
                <w:b w:val="1"/>
                <w:bCs w:val="1"/>
                <w:color w:val="000000" w:themeColor="text1" w:themeTint="FF" w:themeShade="FF"/>
                <w:sz w:val="20"/>
                <w:szCs w:val="20"/>
              </w:rPr>
              <w:t>Ratings:</w:t>
            </w:r>
            <w:r w:rsidRPr="54EA3056" w:rsidR="5F38E487">
              <w:rPr>
                <w:b w:val="0"/>
                <w:bCs w:val="0"/>
                <w:color w:val="000000" w:themeColor="text1" w:themeTint="FF" w:themeShade="FF"/>
                <w:sz w:val="20"/>
                <w:szCs w:val="20"/>
              </w:rPr>
              <w:t xml:space="preserve"> (TEA check)</w:t>
            </w:r>
          </w:p>
          <w:p w:rsidRPr="0093036B" w:rsidR="00070BD6" w:rsidP="0050672A" w:rsidRDefault="00021124" w14:paraId="0CCF55E3" w14:textId="064DEF05">
            <w:pPr>
              <w:pStyle w:val="ListParagraph"/>
              <w:numPr>
                <w:ilvl w:val="0"/>
                <w:numId w:val="30"/>
              </w:numPr>
              <w:rPr>
                <w:color w:val="000000"/>
                <w:sz w:val="20"/>
                <w:szCs w:val="20"/>
              </w:rPr>
            </w:pPr>
            <w:r w:rsidRPr="54EA3056" w:rsidR="00021124">
              <w:rPr>
                <w:color w:val="000000" w:themeColor="text1" w:themeTint="FF" w:themeShade="FF"/>
                <w:sz w:val="20"/>
                <w:szCs w:val="20"/>
              </w:rPr>
              <w:t xml:space="preserve">Campus </w:t>
            </w:r>
            <w:bookmarkStart w:name="_Int_jc6GeXgc" w:id="1774553120"/>
            <w:r w:rsidRPr="54EA3056" w:rsidR="50BE0038">
              <w:rPr>
                <w:color w:val="000000" w:themeColor="text1" w:themeTint="FF" w:themeShade="FF"/>
                <w:sz w:val="20"/>
                <w:szCs w:val="20"/>
              </w:rPr>
              <w:t>has</w:t>
            </w:r>
            <w:bookmarkEnd w:id="1774553120"/>
            <w:r w:rsidRPr="54EA3056" w:rsidR="00021124">
              <w:rPr>
                <w:color w:val="000000" w:themeColor="text1" w:themeTint="FF" w:themeShade="FF"/>
                <w:sz w:val="20"/>
                <w:szCs w:val="20"/>
              </w:rPr>
              <w:t xml:space="preserve"> at least 3 unacceptable </w:t>
            </w:r>
            <w:r w:rsidRPr="54EA3056" w:rsidR="00021124">
              <w:rPr>
                <w:b w:val="1"/>
                <w:bCs w:val="1"/>
                <w:color w:val="000000" w:themeColor="text1" w:themeTint="FF" w:themeShade="FF"/>
                <w:sz w:val="20"/>
                <w:szCs w:val="20"/>
              </w:rPr>
              <w:t xml:space="preserve">ratings </w:t>
            </w:r>
            <w:r w:rsidRPr="54EA3056" w:rsidR="00021124">
              <w:rPr>
                <w:color w:val="000000" w:themeColor="text1" w:themeTint="FF" w:themeShade="FF"/>
                <w:sz w:val="20"/>
                <w:szCs w:val="20"/>
              </w:rPr>
              <w:t>of D, F, or NR in the last</w:t>
            </w:r>
            <w:r w:rsidRPr="54EA3056" w:rsidR="00886431">
              <w:rPr>
                <w:color w:val="000000" w:themeColor="text1" w:themeTint="FF" w:themeShade="FF"/>
                <w:sz w:val="20"/>
                <w:szCs w:val="20"/>
              </w:rPr>
              <w:t xml:space="preserve"> 10 years.</w:t>
            </w:r>
          </w:p>
        </w:tc>
        <w:tc>
          <w:tcPr>
            <w:tcW w:w="4245" w:type="dxa"/>
            <w:gridSpan w:val="3"/>
            <w:tcMar/>
          </w:tcPr>
          <w:p w:rsidRPr="0093036B" w:rsidR="00E77660" w:rsidP="00CE776B" w:rsidRDefault="0075442F" w14:paraId="6F96FDE2" w14:textId="1D22A9AF">
            <w:pPr>
              <w:rPr>
                <w:sz w:val="20"/>
                <w:szCs w:val="20"/>
              </w:rPr>
            </w:pPr>
            <w:sdt>
              <w:sdtPr>
                <w:rPr>
                  <w:sz w:val="20"/>
                  <w:szCs w:val="20"/>
                </w:rPr>
                <w:id w:val="1689853044"/>
                <w14:checkbox>
                  <w14:checked w14:val="0"/>
                  <w14:checkedState w14:val="2612" w14:font="MS Gothic"/>
                  <w14:uncheckedState w14:val="2610" w14:font="MS Gothic"/>
                </w14:checkbox>
              </w:sdtPr>
              <w:sdtContent>
                <w:r w:rsidRPr="0093036B" w:rsidR="003F5471">
                  <w:rPr>
                    <w:rFonts w:hint="eastAsia" w:ascii="MS Gothic" w:hAnsi="MS Gothic" w:eastAsia="MS Gothic"/>
                    <w:sz w:val="20"/>
                    <w:szCs w:val="20"/>
                  </w:rPr>
                  <w:t>☐</w:t>
                </w:r>
              </w:sdtContent>
            </w:sdt>
            <w:r w:rsidRPr="0093036B" w:rsidR="4518F461">
              <w:rPr>
                <w:sz w:val="20"/>
                <w:szCs w:val="20"/>
              </w:rPr>
              <w:t xml:space="preserve"> Meets</w:t>
            </w:r>
          </w:p>
          <w:p w:rsidRPr="0093036B" w:rsidR="00E77660" w:rsidP="00CE776B" w:rsidRDefault="0075442F" w14:paraId="091EA382" w14:textId="4C339217">
            <w:pPr>
              <w:rPr>
                <w:sz w:val="20"/>
                <w:szCs w:val="20"/>
              </w:rPr>
            </w:pPr>
            <w:sdt>
              <w:sdtPr>
                <w:rPr>
                  <w:sz w:val="20"/>
                  <w:szCs w:val="20"/>
                </w:rPr>
                <w:id w:val="1221318000"/>
                <w14:checkbox>
                  <w14:checked w14:val="0"/>
                  <w14:checkedState w14:val="2612" w14:font="MS Gothic"/>
                  <w14:uncheckedState w14:val="2610" w14:font="MS Gothic"/>
                </w14:checkbox>
              </w:sdtPr>
              <w:sdtContent>
                <w:r w:rsidRPr="0093036B" w:rsidR="4518F461">
                  <w:rPr>
                    <w:rFonts w:ascii="MS Gothic" w:hAnsi="MS Gothic" w:eastAsia="MS Gothic"/>
                    <w:sz w:val="20"/>
                    <w:szCs w:val="20"/>
                  </w:rPr>
                  <w:t>☐</w:t>
                </w:r>
              </w:sdtContent>
            </w:sdt>
            <w:r w:rsidRPr="0093036B" w:rsidR="4518F461">
              <w:rPr>
                <w:sz w:val="20"/>
                <w:szCs w:val="20"/>
              </w:rPr>
              <w:t xml:space="preserve"> Does Not Meet</w:t>
            </w:r>
          </w:p>
        </w:tc>
        <w:tc>
          <w:tcPr>
            <w:tcW w:w="5569" w:type="dxa"/>
            <w:gridSpan w:val="3"/>
            <w:tcMar/>
          </w:tcPr>
          <w:p w:rsidRPr="0093036B" w:rsidR="00E77660" w:rsidP="00CE776B" w:rsidRDefault="00E77660" w14:paraId="235BE1AF" w14:textId="6F2F383E">
            <w:pPr>
              <w:rPr>
                <w:sz w:val="20"/>
                <w:szCs w:val="20"/>
              </w:rPr>
            </w:pPr>
          </w:p>
        </w:tc>
      </w:tr>
      <w:tr w:rsidRPr="0093036B" w:rsidR="00771F36" w:rsidTr="67513494" w14:paraId="2872B5D3" w14:textId="77777777">
        <w:trPr>
          <w:wAfter w:w="222" w:type="dxa"/>
          <w:gridAfter w:val="1"/>
          <w:trHeight w:val="300"/>
        </w:trPr>
        <w:tc>
          <w:tcPr>
            <w:tcW w:w="4341" w:type="dxa"/>
            <w:tcMar/>
          </w:tcPr>
          <w:p w:rsidRPr="0093036B" w:rsidR="0050672A" w:rsidP="00DC413B" w:rsidRDefault="00886431" w14:paraId="54903080" w14:textId="5559FB0E">
            <w:pPr>
              <w:rPr>
                <w:rFonts w:ascii="Calibri" w:hAnsi="Calibri" w:eastAsia="Calibri" w:cs="Calibri"/>
                <w:sz w:val="20"/>
                <w:szCs w:val="20"/>
              </w:rPr>
            </w:pPr>
            <w:r w:rsidRPr="67513494" w:rsidR="00886431">
              <w:rPr>
                <w:rFonts w:ascii="Calibri" w:hAnsi="Calibri" w:eastAsia="Calibri" w:cs="Calibri"/>
                <w:sz w:val="20"/>
                <w:szCs w:val="20"/>
              </w:rPr>
              <w:t xml:space="preserve">2. </w:t>
            </w:r>
            <w:r w:rsidRPr="67513494" w:rsidR="00EE5E65">
              <w:rPr>
                <w:rFonts w:ascii="Calibri" w:hAnsi="Calibri" w:eastAsia="Calibri" w:cs="Calibri"/>
                <w:b w:val="1"/>
                <w:bCs w:val="1"/>
                <w:sz w:val="20"/>
                <w:szCs w:val="20"/>
              </w:rPr>
              <w:t>TIP</w:t>
            </w:r>
            <w:r w:rsidRPr="67513494" w:rsidR="00EE5E65">
              <w:rPr>
                <w:rFonts w:ascii="Calibri" w:hAnsi="Calibri" w:eastAsia="Calibri" w:cs="Calibri"/>
                <w:sz w:val="20"/>
                <w:szCs w:val="20"/>
              </w:rPr>
              <w:t xml:space="preserve">: </w:t>
            </w:r>
            <w:r w:rsidRPr="67513494" w:rsidR="0B100CC6">
              <w:rPr>
                <w:rFonts w:ascii="Calibri" w:hAnsi="Calibri" w:eastAsia="Calibri" w:cs="Calibri"/>
                <w:sz w:val="20"/>
                <w:szCs w:val="20"/>
              </w:rPr>
              <w:t>TEA check or attachment)</w:t>
            </w:r>
          </w:p>
          <w:p w:rsidRPr="0093036B" w:rsidR="00771F36" w:rsidP="0050672A" w:rsidRDefault="00DC413B" w14:paraId="55A2D4E8" w14:textId="515F32A8">
            <w:pPr>
              <w:pStyle w:val="ListParagraph"/>
              <w:numPr>
                <w:ilvl w:val="0"/>
                <w:numId w:val="30"/>
              </w:numPr>
              <w:rPr>
                <w:rFonts w:ascii="Calibri" w:hAnsi="Calibri" w:eastAsia="Calibri" w:cs="Calibri"/>
                <w:sz w:val="20"/>
                <w:szCs w:val="20"/>
              </w:rPr>
            </w:pPr>
            <w:r w:rsidRPr="0093036B">
              <w:rPr>
                <w:rFonts w:ascii="Calibri" w:hAnsi="Calibri" w:eastAsia="Calibri" w:cs="Calibri"/>
                <w:sz w:val="20"/>
                <w:szCs w:val="20"/>
              </w:rPr>
              <w:t xml:space="preserve">TEA School Improvement submission </w:t>
            </w:r>
            <w:r w:rsidRPr="0093036B" w:rsidR="0050672A">
              <w:rPr>
                <w:rFonts w:ascii="Calibri" w:hAnsi="Calibri" w:eastAsia="Calibri" w:cs="Calibri"/>
                <w:sz w:val="20"/>
                <w:szCs w:val="20"/>
              </w:rPr>
              <w:t>or attachment</w:t>
            </w:r>
            <w:r w:rsidRPr="0093036B" w:rsidR="00CF2387">
              <w:rPr>
                <w:rFonts w:ascii="Calibri" w:hAnsi="Calibri" w:eastAsia="Calibri" w:cs="Calibri"/>
                <w:sz w:val="20"/>
                <w:szCs w:val="20"/>
              </w:rPr>
              <w:t xml:space="preserve"> of TIP </w:t>
            </w:r>
          </w:p>
        </w:tc>
        <w:tc>
          <w:tcPr>
            <w:tcW w:w="4245" w:type="dxa"/>
            <w:gridSpan w:val="3"/>
            <w:tcMar/>
          </w:tcPr>
          <w:p w:rsidRPr="0093036B" w:rsidR="00771F36" w:rsidP="000D5284" w:rsidRDefault="0075442F" w14:paraId="2BBD3100" w14:textId="4E9E2A40">
            <w:pPr>
              <w:rPr>
                <w:sz w:val="20"/>
                <w:szCs w:val="20"/>
              </w:rPr>
            </w:pPr>
            <w:sdt>
              <w:sdtPr>
                <w:rPr>
                  <w:sz w:val="20"/>
                  <w:szCs w:val="20"/>
                </w:rPr>
                <w:id w:val="1002549495"/>
                <w14:checkbox>
                  <w14:checked w14:val="0"/>
                  <w14:checkedState w14:val="2612" w14:font="MS Gothic"/>
                  <w14:uncheckedState w14:val="2610" w14:font="MS Gothic"/>
                </w14:checkbox>
              </w:sdtPr>
              <w:sdtContent>
                <w:r w:rsidRPr="0093036B" w:rsidR="65F07083">
                  <w:rPr>
                    <w:rFonts w:ascii="MS Gothic" w:hAnsi="MS Gothic" w:eastAsia="MS Gothic"/>
                    <w:sz w:val="20"/>
                    <w:szCs w:val="20"/>
                  </w:rPr>
                  <w:t>☐</w:t>
                </w:r>
              </w:sdtContent>
            </w:sdt>
            <w:r w:rsidRPr="0093036B" w:rsidR="65F07083">
              <w:rPr>
                <w:sz w:val="20"/>
                <w:szCs w:val="20"/>
              </w:rPr>
              <w:t xml:space="preserve"> Meets</w:t>
            </w:r>
          </w:p>
          <w:p w:rsidRPr="0093036B" w:rsidR="00771F36" w:rsidP="000D5284" w:rsidRDefault="0075442F" w14:paraId="45B384E4" w14:textId="4779F516">
            <w:pPr>
              <w:rPr>
                <w:sz w:val="20"/>
                <w:szCs w:val="20"/>
              </w:rPr>
            </w:pPr>
            <w:sdt>
              <w:sdtPr>
                <w:rPr>
                  <w:sz w:val="20"/>
                  <w:szCs w:val="20"/>
                </w:rPr>
                <w:id w:val="1273016190"/>
                <w14:checkbox>
                  <w14:checked w14:val="0"/>
                  <w14:checkedState w14:val="2612" w14:font="MS Gothic"/>
                  <w14:uncheckedState w14:val="2610" w14:font="MS Gothic"/>
                </w14:checkbox>
              </w:sdtPr>
              <w:sdtContent>
                <w:r w:rsidRPr="0093036B" w:rsidR="65F07083">
                  <w:rPr>
                    <w:rFonts w:ascii="MS Gothic" w:hAnsi="MS Gothic" w:eastAsia="MS Gothic"/>
                    <w:sz w:val="20"/>
                    <w:szCs w:val="20"/>
                  </w:rPr>
                  <w:t>☐</w:t>
                </w:r>
              </w:sdtContent>
            </w:sdt>
            <w:r w:rsidRPr="0093036B" w:rsidR="65F07083">
              <w:rPr>
                <w:sz w:val="20"/>
                <w:szCs w:val="20"/>
              </w:rPr>
              <w:t xml:space="preserve"> Does Not Meet</w:t>
            </w:r>
          </w:p>
          <w:p w:rsidRPr="0093036B" w:rsidR="00771F36" w:rsidP="3F0EAF17" w:rsidRDefault="00771F36" w14:paraId="08AE775C" w14:textId="1F237C0A">
            <w:pPr>
              <w:rPr>
                <w:rFonts w:ascii="MS Gothic" w:hAnsi="MS Gothic" w:eastAsia="MS Gothic"/>
                <w:sz w:val="20"/>
                <w:szCs w:val="20"/>
              </w:rPr>
            </w:pPr>
          </w:p>
        </w:tc>
        <w:tc>
          <w:tcPr>
            <w:tcW w:w="5569" w:type="dxa"/>
            <w:gridSpan w:val="3"/>
            <w:tcMar/>
          </w:tcPr>
          <w:p w:rsidRPr="0093036B" w:rsidR="00771F36" w:rsidP="3F0EAF17" w:rsidRDefault="00771F36" w14:paraId="64440711" w14:textId="4011266C">
            <w:pPr>
              <w:rPr>
                <w:rFonts w:ascii="MS Gothic" w:hAnsi="MS Gothic" w:eastAsia="MS Gothic"/>
                <w:sz w:val="20"/>
                <w:szCs w:val="20"/>
                <w:highlight w:val="yellow"/>
              </w:rPr>
            </w:pPr>
          </w:p>
        </w:tc>
      </w:tr>
      <w:tr w:rsidRPr="0093036B" w:rsidR="00445904" w:rsidTr="67513494" w14:paraId="1ECB9367" w14:textId="77777777">
        <w:trPr>
          <w:wAfter w:w="222" w:type="dxa"/>
          <w:gridAfter w:val="1"/>
          <w:trHeight w:val="300"/>
        </w:trPr>
        <w:tc>
          <w:tcPr>
            <w:tcW w:w="4341" w:type="dxa"/>
            <w:tcMar/>
          </w:tcPr>
          <w:p w:rsidRPr="0093036B" w:rsidR="003C37E9" w:rsidP="00DC413B" w:rsidRDefault="00DC413B" w14:paraId="1DF09EFB" w14:textId="7FC19B05">
            <w:pPr>
              <w:rPr>
                <w:color w:val="000000" w:themeColor="text1"/>
                <w:sz w:val="20"/>
                <w:szCs w:val="20"/>
              </w:rPr>
            </w:pPr>
            <w:r w:rsidRPr="54EA3056" w:rsidR="00DC413B">
              <w:rPr>
                <w:color w:val="000000" w:themeColor="text1" w:themeTint="FF" w:themeShade="FF"/>
                <w:sz w:val="20"/>
                <w:szCs w:val="20"/>
              </w:rPr>
              <w:t xml:space="preserve">3. </w:t>
            </w:r>
            <w:r w:rsidRPr="54EA3056" w:rsidR="00EE5E65">
              <w:rPr>
                <w:b w:val="1"/>
                <w:bCs w:val="1"/>
                <w:color w:val="000000" w:themeColor="text1" w:themeTint="FF" w:themeShade="FF"/>
                <w:sz w:val="20"/>
                <w:szCs w:val="20"/>
              </w:rPr>
              <w:t>ACE Plan</w:t>
            </w:r>
            <w:r w:rsidRPr="54EA3056" w:rsidR="00EE5E65">
              <w:rPr>
                <w:color w:val="000000" w:themeColor="text1" w:themeTint="FF" w:themeShade="FF"/>
                <w:sz w:val="20"/>
                <w:szCs w:val="20"/>
              </w:rPr>
              <w:t xml:space="preserve">: </w:t>
            </w:r>
            <w:r w:rsidRPr="54EA3056" w:rsidR="6A4FAE40">
              <w:rPr>
                <w:color w:val="000000" w:themeColor="text1" w:themeTint="FF" w:themeShade="FF"/>
                <w:sz w:val="20"/>
                <w:szCs w:val="20"/>
              </w:rPr>
              <w:t>(TEA check or attachment)</w:t>
            </w:r>
          </w:p>
          <w:p w:rsidRPr="0093036B" w:rsidR="003C37E9" w:rsidP="00DC413B" w:rsidRDefault="007552C3" w14:paraId="123EA3A1" w14:textId="269AB66E">
            <w:pPr>
              <w:rPr>
                <w:color w:val="000000" w:themeColor="text1"/>
                <w:sz w:val="20"/>
                <w:szCs w:val="20"/>
              </w:rPr>
            </w:pPr>
            <w:r w:rsidRPr="67513494" w:rsidR="007552C3">
              <w:rPr>
                <w:color w:val="000000" w:themeColor="text1" w:themeTint="FF" w:themeShade="FF"/>
                <w:sz w:val="20"/>
                <w:szCs w:val="20"/>
              </w:rPr>
              <w:t>Submission</w:t>
            </w:r>
            <w:r w:rsidRPr="67513494" w:rsidR="003C37E9">
              <w:rPr>
                <w:color w:val="000000" w:themeColor="text1" w:themeTint="FF" w:themeShade="FF"/>
                <w:sz w:val="20"/>
                <w:szCs w:val="20"/>
              </w:rPr>
              <w:t xml:space="preserve"> of </w:t>
            </w:r>
            <w:r w:rsidRPr="67513494" w:rsidR="003C37E9">
              <w:rPr>
                <w:b w:val="1"/>
                <w:bCs w:val="1"/>
                <w:color w:val="000000" w:themeColor="text1" w:themeTint="FF" w:themeShade="FF"/>
                <w:sz w:val="20"/>
                <w:szCs w:val="20"/>
              </w:rPr>
              <w:t>1</w:t>
            </w:r>
            <w:r w:rsidRPr="67513494" w:rsidR="003C37E9">
              <w:rPr>
                <w:color w:val="000000" w:themeColor="text1" w:themeTint="FF" w:themeShade="FF"/>
                <w:sz w:val="20"/>
                <w:szCs w:val="20"/>
              </w:rPr>
              <w:t xml:space="preserve"> of the following:</w:t>
            </w:r>
          </w:p>
          <w:p w:rsidRPr="0093036B" w:rsidR="003C37E9" w:rsidP="003C37E9" w:rsidRDefault="00DC413B" w14:paraId="265D67AE" w14:textId="77777777">
            <w:pPr>
              <w:pStyle w:val="ListParagraph"/>
              <w:numPr>
                <w:ilvl w:val="0"/>
                <w:numId w:val="26"/>
              </w:numPr>
              <w:rPr>
                <w:color w:val="000000" w:themeColor="text1"/>
                <w:sz w:val="20"/>
                <w:szCs w:val="20"/>
              </w:rPr>
            </w:pPr>
            <w:r w:rsidRPr="0093036B">
              <w:rPr>
                <w:color w:val="000000" w:themeColor="text1"/>
                <w:sz w:val="20"/>
                <w:szCs w:val="20"/>
              </w:rPr>
              <w:t>TEA School Improvement submission</w:t>
            </w:r>
          </w:p>
          <w:p w:rsidRPr="0093036B" w:rsidR="003C37E9" w:rsidP="003C37E9" w:rsidRDefault="00DC413B" w14:paraId="4352A8B8" w14:textId="0D6F474D">
            <w:pPr>
              <w:pStyle w:val="ListParagraph"/>
              <w:numPr>
                <w:ilvl w:val="0"/>
                <w:numId w:val="26"/>
              </w:numPr>
              <w:rPr>
                <w:color w:val="000000" w:themeColor="text1"/>
                <w:sz w:val="20"/>
                <w:szCs w:val="20"/>
              </w:rPr>
            </w:pPr>
            <w:r w:rsidRPr="0093036B">
              <w:rPr>
                <w:color w:val="000000" w:themeColor="text1"/>
                <w:sz w:val="20"/>
                <w:szCs w:val="20"/>
              </w:rPr>
              <w:t>S</w:t>
            </w:r>
            <w:r w:rsidRPr="0093036B" w:rsidR="00693D2F">
              <w:rPr>
                <w:color w:val="000000" w:themeColor="text1"/>
                <w:sz w:val="20"/>
                <w:szCs w:val="20"/>
              </w:rPr>
              <w:t xml:space="preserve">chool Design Plan SAF </w:t>
            </w:r>
            <w:r w:rsidRPr="0093036B">
              <w:rPr>
                <w:color w:val="000000" w:themeColor="text1"/>
                <w:sz w:val="20"/>
                <w:szCs w:val="20"/>
              </w:rPr>
              <w:t>submission</w:t>
            </w:r>
          </w:p>
          <w:p w:rsidRPr="0093036B" w:rsidR="00445904" w:rsidP="00DC413B" w:rsidRDefault="003C37E9" w14:paraId="4AB4081B" w14:textId="1B6036BC">
            <w:pPr>
              <w:pStyle w:val="ListParagraph"/>
              <w:numPr>
                <w:ilvl w:val="0"/>
                <w:numId w:val="26"/>
              </w:numPr>
              <w:rPr>
                <w:color w:val="000000" w:themeColor="text1"/>
                <w:sz w:val="20"/>
                <w:szCs w:val="20"/>
              </w:rPr>
            </w:pPr>
            <w:r w:rsidRPr="0093036B">
              <w:rPr>
                <w:color w:val="000000" w:themeColor="text1"/>
                <w:sz w:val="20"/>
                <w:szCs w:val="20"/>
              </w:rPr>
              <w:t>ACE Template attachment</w:t>
            </w:r>
          </w:p>
        </w:tc>
        <w:tc>
          <w:tcPr>
            <w:tcW w:w="4245" w:type="dxa"/>
            <w:gridSpan w:val="3"/>
            <w:tcMar/>
          </w:tcPr>
          <w:p w:rsidRPr="0093036B" w:rsidR="003F5471" w:rsidP="003F5471" w:rsidRDefault="0075442F" w14:paraId="5F83B052" w14:textId="0932AE14">
            <w:pPr>
              <w:rPr>
                <w:sz w:val="20"/>
                <w:szCs w:val="20"/>
              </w:rPr>
            </w:pPr>
            <w:sdt>
              <w:sdtPr>
                <w:rPr>
                  <w:sz w:val="20"/>
                  <w:szCs w:val="20"/>
                </w:rPr>
                <w:id w:val="1100302223"/>
                <w14:checkbox>
                  <w14:checked w14:val="0"/>
                  <w14:checkedState w14:val="2612" w14:font="MS Gothic"/>
                  <w14:uncheckedState w14:val="2610" w14:font="MS Gothic"/>
                </w14:checkbox>
              </w:sdtPr>
              <w:sdtContent>
                <w:r w:rsidRPr="0093036B" w:rsidR="003F5471">
                  <w:rPr>
                    <w:rFonts w:hint="eastAsia" w:ascii="MS Gothic" w:hAnsi="MS Gothic" w:eastAsia="MS Gothic"/>
                    <w:sz w:val="20"/>
                    <w:szCs w:val="20"/>
                  </w:rPr>
                  <w:t>☐</w:t>
                </w:r>
              </w:sdtContent>
            </w:sdt>
            <w:r w:rsidRPr="0093036B" w:rsidR="003F5471">
              <w:rPr>
                <w:sz w:val="20"/>
                <w:szCs w:val="20"/>
              </w:rPr>
              <w:t xml:space="preserve"> Meets</w:t>
            </w:r>
          </w:p>
          <w:p w:rsidRPr="0093036B" w:rsidR="00445904" w:rsidP="003F5471" w:rsidRDefault="0075442F" w14:paraId="77A7DBF5" w14:textId="5A1029CE">
            <w:pPr>
              <w:rPr>
                <w:sz w:val="20"/>
                <w:szCs w:val="20"/>
                <w:highlight w:val="yellow"/>
              </w:rPr>
            </w:pPr>
            <w:sdt>
              <w:sdtPr>
                <w:rPr>
                  <w:sz w:val="20"/>
                  <w:szCs w:val="20"/>
                </w:rPr>
                <w:id w:val="-597100614"/>
                <w14:checkbox>
                  <w14:checked w14:val="0"/>
                  <w14:checkedState w14:val="2612" w14:font="MS Gothic"/>
                  <w14:uncheckedState w14:val="2610" w14:font="MS Gothic"/>
                </w14:checkbox>
              </w:sdtPr>
              <w:sdtContent>
                <w:r w:rsidRPr="0093036B" w:rsidR="003F5471">
                  <w:rPr>
                    <w:rFonts w:ascii="MS Gothic" w:hAnsi="MS Gothic" w:eastAsia="MS Gothic"/>
                    <w:sz w:val="20"/>
                    <w:szCs w:val="20"/>
                  </w:rPr>
                  <w:t>☐</w:t>
                </w:r>
              </w:sdtContent>
            </w:sdt>
            <w:r w:rsidRPr="0093036B" w:rsidR="003F5471">
              <w:rPr>
                <w:sz w:val="20"/>
                <w:szCs w:val="20"/>
              </w:rPr>
              <w:t xml:space="preserve"> Does Not Meet</w:t>
            </w:r>
          </w:p>
        </w:tc>
        <w:tc>
          <w:tcPr>
            <w:tcW w:w="5569" w:type="dxa"/>
            <w:gridSpan w:val="3"/>
            <w:tcMar/>
          </w:tcPr>
          <w:p w:rsidRPr="0093036B" w:rsidR="00445904" w:rsidP="3F0EAF17" w:rsidRDefault="00445904" w14:paraId="7DAE3246" w14:textId="77777777">
            <w:pPr>
              <w:rPr>
                <w:rFonts w:ascii="MS Gothic" w:hAnsi="MS Gothic" w:eastAsia="MS Gothic"/>
                <w:sz w:val="20"/>
                <w:szCs w:val="20"/>
                <w:highlight w:val="yellow"/>
              </w:rPr>
            </w:pPr>
          </w:p>
        </w:tc>
      </w:tr>
      <w:tr w:rsidRPr="0093036B" w:rsidR="002F7C0A" w:rsidTr="67513494" w14:paraId="05A0D70D" w14:textId="77777777">
        <w:trPr>
          <w:wAfter w:w="222" w:type="dxa"/>
          <w:gridAfter w:val="1"/>
          <w:trHeight w:val="300"/>
        </w:trPr>
        <w:tc>
          <w:tcPr>
            <w:tcW w:w="4341" w:type="dxa"/>
            <w:tcMar/>
          </w:tcPr>
          <w:p w:rsidRPr="0093036B" w:rsidR="00795ED7" w:rsidP="54EA3056" w:rsidRDefault="003F5FA5" w14:paraId="5C94BDAD" w14:textId="2921D028">
            <w:pPr>
              <w:pStyle w:val="NormalWeb"/>
              <w:spacing w:before="0" w:beforeAutospacing="off" w:after="0" w:afterAutospacing="off"/>
              <w:textAlignment w:val="baseline"/>
              <w:rPr>
                <w:rFonts w:ascii="Calibri" w:hAnsi="Calibri" w:eastAsia="游明朝" w:cs="Arial" w:asciiTheme="minorAscii" w:hAnsiTheme="minorAscii" w:eastAsiaTheme="minorEastAsia" w:cstheme="minorBidi"/>
                <w:b w:val="0"/>
                <w:bCs w:val="0"/>
                <w:sz w:val="20"/>
                <w:szCs w:val="20"/>
              </w:rPr>
            </w:pPr>
            <w:r w:rsidRPr="54EA3056" w:rsidR="003F5FA5">
              <w:rPr>
                <w:rFonts w:ascii="Calibri" w:hAnsi="Calibri" w:eastAsia="游明朝" w:cs="Arial" w:asciiTheme="minorAscii" w:hAnsiTheme="minorAscii" w:eastAsiaTheme="minorEastAsia" w:cstheme="minorBidi"/>
                <w:sz w:val="20"/>
                <w:szCs w:val="20"/>
              </w:rPr>
              <w:t>4.</w:t>
            </w:r>
            <w:r w:rsidRPr="54EA3056" w:rsidR="003F5FA5">
              <w:rPr>
                <w:rFonts w:ascii="Calibri" w:hAnsi="Calibri" w:eastAsia="游明朝" w:cs="Arial" w:asciiTheme="minorAscii" w:hAnsiTheme="minorAscii" w:eastAsiaTheme="minorEastAsia" w:cstheme="minorBidi"/>
                <w:b w:val="1"/>
                <w:bCs w:val="1"/>
                <w:sz w:val="20"/>
                <w:szCs w:val="20"/>
              </w:rPr>
              <w:t xml:space="preserve"> </w:t>
            </w:r>
            <w:r w:rsidRPr="54EA3056" w:rsidR="00EE5E65">
              <w:rPr>
                <w:rFonts w:ascii="Calibri" w:hAnsi="Calibri" w:eastAsia="游明朝" w:cs="Arial" w:asciiTheme="minorAscii" w:hAnsiTheme="minorAscii" w:eastAsiaTheme="minorEastAsia" w:cstheme="minorBidi"/>
                <w:b w:val="1"/>
                <w:bCs w:val="1"/>
                <w:sz w:val="20"/>
                <w:szCs w:val="20"/>
              </w:rPr>
              <w:t>ACE</w:t>
            </w:r>
            <w:r w:rsidRPr="54EA3056" w:rsidR="007A655A">
              <w:rPr>
                <w:rFonts w:ascii="Calibri" w:hAnsi="Calibri" w:eastAsia="游明朝" w:cs="Arial" w:asciiTheme="minorAscii" w:hAnsiTheme="minorAscii" w:eastAsiaTheme="minorEastAsia" w:cstheme="minorBidi"/>
                <w:b w:val="1"/>
                <w:bCs w:val="1"/>
                <w:sz w:val="20"/>
                <w:szCs w:val="20"/>
              </w:rPr>
              <w:t>:</w:t>
            </w:r>
            <w:r w:rsidRPr="54EA3056" w:rsidR="00D62C6B">
              <w:rPr>
                <w:rFonts w:ascii="Calibri" w:hAnsi="Calibri" w:eastAsia="游明朝" w:cs="Arial" w:asciiTheme="minorAscii" w:hAnsiTheme="minorAscii" w:eastAsiaTheme="minorEastAsia" w:cstheme="minorBidi"/>
                <w:b w:val="1"/>
                <w:bCs w:val="1"/>
                <w:sz w:val="20"/>
                <w:szCs w:val="20"/>
              </w:rPr>
              <w:t xml:space="preserve"> Narrative</w:t>
            </w:r>
            <w:r w:rsidRPr="54EA3056" w:rsidR="006C5399">
              <w:rPr>
                <w:rFonts w:ascii="Calibri" w:hAnsi="Calibri" w:eastAsia="游明朝" w:cs="Arial" w:asciiTheme="minorAscii" w:hAnsiTheme="minorAscii" w:eastAsiaTheme="minorEastAsia" w:cstheme="minorBidi"/>
                <w:b w:val="0"/>
                <w:bCs w:val="0"/>
                <w:sz w:val="20"/>
                <w:szCs w:val="20"/>
              </w:rPr>
              <w:t xml:space="preserve"> (application)</w:t>
            </w:r>
          </w:p>
          <w:p w:rsidRPr="0093036B" w:rsidR="002F7C0A" w:rsidP="00795ED7" w:rsidRDefault="007F3F07" w14:paraId="00C4685B" w14:textId="2CFA32D3">
            <w:pPr>
              <w:pStyle w:val="NormalWeb"/>
              <w:spacing w:before="0" w:beforeAutospacing="0" w:after="0" w:afterAutospacing="0"/>
              <w:textAlignment w:val="baseline"/>
              <w:rPr>
                <w:rFonts w:asciiTheme="minorHAnsi" w:hAnsiTheme="minorHAnsi" w:eastAsiaTheme="minorEastAsia" w:cstheme="minorBidi"/>
                <w:sz w:val="20"/>
                <w:szCs w:val="20"/>
              </w:rPr>
            </w:pPr>
            <w:r w:rsidRPr="0093036B">
              <w:rPr>
                <w:rFonts w:asciiTheme="minorHAnsi" w:hAnsiTheme="minorHAnsi" w:eastAsiaTheme="minorEastAsia" w:cstheme="minorBidi"/>
                <w:sz w:val="20"/>
                <w:szCs w:val="20"/>
              </w:rPr>
              <w:t xml:space="preserve">Description of how the </w:t>
            </w:r>
            <w:r w:rsidRPr="0093036B" w:rsidR="003F5FA5">
              <w:rPr>
                <w:rFonts w:asciiTheme="minorHAnsi" w:hAnsiTheme="minorHAnsi" w:eastAsiaTheme="minorEastAsia" w:cstheme="minorBidi"/>
                <w:sz w:val="20"/>
                <w:szCs w:val="20"/>
              </w:rPr>
              <w:t xml:space="preserve">campus </w:t>
            </w:r>
            <w:r w:rsidRPr="0093036B" w:rsidR="0059404C">
              <w:rPr>
                <w:rFonts w:asciiTheme="minorHAnsi" w:hAnsiTheme="minorHAnsi" w:eastAsiaTheme="minorEastAsia" w:cstheme="minorBidi"/>
                <w:sz w:val="20"/>
                <w:szCs w:val="20"/>
              </w:rPr>
              <w:t>implements</w:t>
            </w:r>
            <w:r w:rsidRPr="0093036B" w:rsidR="003F5FA5">
              <w:rPr>
                <w:rFonts w:asciiTheme="minorHAnsi" w:hAnsiTheme="minorHAnsi" w:eastAsiaTheme="minorEastAsia" w:cstheme="minorBidi"/>
                <w:sz w:val="20"/>
                <w:szCs w:val="20"/>
              </w:rPr>
              <w:t xml:space="preserve"> the 5 pillars of ACE</w:t>
            </w:r>
            <w:r w:rsidRPr="0093036B">
              <w:rPr>
                <w:rFonts w:asciiTheme="minorHAnsi" w:hAnsiTheme="minorHAnsi" w:eastAsiaTheme="minorEastAsia" w:cstheme="minorBidi"/>
                <w:sz w:val="20"/>
                <w:szCs w:val="20"/>
              </w:rPr>
              <w:t xml:space="preserve"> -</w:t>
            </w:r>
          </w:p>
          <w:p w:rsidRPr="0093036B" w:rsidR="0017202E" w:rsidP="00795ED7" w:rsidRDefault="003E41BF" w14:paraId="413BB417" w14:textId="7CBD9A52">
            <w:pPr>
              <w:pStyle w:val="NormalWeb"/>
              <w:numPr>
                <w:ilvl w:val="0"/>
                <w:numId w:val="31"/>
              </w:numPr>
              <w:spacing w:before="0" w:beforeAutospacing="0" w:after="0" w:afterAutospacing="0"/>
              <w:textAlignment w:val="baseline"/>
              <w:rPr>
                <w:rFonts w:asciiTheme="minorHAnsi" w:hAnsiTheme="minorHAnsi" w:eastAsiaTheme="minorEastAsia" w:cstheme="minorBidi"/>
                <w:sz w:val="20"/>
                <w:szCs w:val="20"/>
              </w:rPr>
            </w:pPr>
            <w:r w:rsidRPr="0093036B">
              <w:rPr>
                <w:rFonts w:asciiTheme="minorHAnsi" w:hAnsiTheme="minorHAnsi" w:eastAsiaTheme="minorEastAsia" w:cstheme="minorBidi"/>
                <w:sz w:val="20"/>
                <w:szCs w:val="20"/>
              </w:rPr>
              <w:t>S</w:t>
            </w:r>
            <w:r w:rsidRPr="0093036B" w:rsidR="00B61B43">
              <w:rPr>
                <w:rFonts w:asciiTheme="minorHAnsi" w:hAnsiTheme="minorHAnsi" w:eastAsiaTheme="minorEastAsia" w:cstheme="minorBidi"/>
                <w:sz w:val="20"/>
                <w:szCs w:val="20"/>
              </w:rPr>
              <w:t xml:space="preserve">trategic </w:t>
            </w:r>
            <w:r w:rsidRPr="0093036B">
              <w:rPr>
                <w:rFonts w:asciiTheme="minorHAnsi" w:hAnsiTheme="minorHAnsi" w:eastAsiaTheme="minorEastAsia" w:cstheme="minorBidi"/>
                <w:sz w:val="20"/>
                <w:szCs w:val="20"/>
              </w:rPr>
              <w:t>S</w:t>
            </w:r>
            <w:r w:rsidRPr="0093036B" w:rsidR="00B61B43">
              <w:rPr>
                <w:rFonts w:asciiTheme="minorHAnsi" w:hAnsiTheme="minorHAnsi" w:eastAsiaTheme="minorEastAsia" w:cstheme="minorBidi"/>
                <w:sz w:val="20"/>
                <w:szCs w:val="20"/>
              </w:rPr>
              <w:t>taffing</w:t>
            </w:r>
            <w:r w:rsidRPr="0093036B" w:rsidR="00C8342A">
              <w:rPr>
                <w:rFonts w:asciiTheme="minorHAnsi" w:hAnsiTheme="minorHAnsi" w:eastAsiaTheme="minorEastAsia" w:cstheme="minorBidi"/>
                <w:sz w:val="20"/>
                <w:szCs w:val="20"/>
              </w:rPr>
              <w:t xml:space="preserve"> </w:t>
            </w:r>
            <w:r w:rsidRPr="0093036B" w:rsidR="00B07CA8">
              <w:rPr>
                <w:rFonts w:asciiTheme="minorHAnsi" w:hAnsiTheme="minorHAnsi" w:eastAsiaTheme="minorEastAsia" w:cstheme="minorBidi"/>
                <w:sz w:val="20"/>
                <w:szCs w:val="20"/>
              </w:rPr>
              <w:t>–</w:t>
            </w:r>
            <w:r w:rsidRPr="0093036B" w:rsidR="00C8342A">
              <w:rPr>
                <w:rFonts w:asciiTheme="minorHAnsi" w:hAnsiTheme="minorHAnsi" w:eastAsiaTheme="minorEastAsia" w:cstheme="minorBidi"/>
                <w:sz w:val="20"/>
                <w:szCs w:val="20"/>
              </w:rPr>
              <w:t xml:space="preserve"> </w:t>
            </w:r>
            <w:r w:rsidRPr="0093036B" w:rsidR="00B07CA8">
              <w:rPr>
                <w:rFonts w:asciiTheme="minorHAnsi" w:hAnsiTheme="minorHAnsi" w:eastAsiaTheme="minorEastAsia" w:cstheme="minorBidi"/>
                <w:sz w:val="20"/>
                <w:szCs w:val="20"/>
              </w:rPr>
              <w:t>description of recruitment, retention, and supports for high-performing educators and leader</w:t>
            </w:r>
            <w:r w:rsidRPr="0093036B" w:rsidR="0017202E">
              <w:rPr>
                <w:rFonts w:asciiTheme="minorHAnsi" w:hAnsiTheme="minorHAnsi" w:eastAsiaTheme="minorEastAsia" w:cstheme="minorBidi"/>
                <w:sz w:val="20"/>
                <w:szCs w:val="20"/>
              </w:rPr>
              <w:t>s</w:t>
            </w:r>
          </w:p>
          <w:p w:rsidRPr="0093036B" w:rsidR="0017202E" w:rsidP="3F0EAF17" w:rsidRDefault="00F92A42" w14:paraId="1BB018F0" w14:textId="65820DF9">
            <w:pPr>
              <w:pStyle w:val="NormalWeb"/>
              <w:numPr>
                <w:ilvl w:val="0"/>
                <w:numId w:val="27"/>
              </w:numPr>
              <w:spacing w:before="0" w:beforeAutospacing="0" w:after="0" w:afterAutospacing="0"/>
              <w:textAlignment w:val="baseline"/>
              <w:rPr>
                <w:rFonts w:asciiTheme="minorHAnsi" w:hAnsiTheme="minorHAnsi" w:eastAsiaTheme="minorEastAsia" w:cstheme="minorBidi"/>
                <w:sz w:val="20"/>
                <w:szCs w:val="20"/>
              </w:rPr>
            </w:pPr>
            <w:r w:rsidRPr="0093036B">
              <w:rPr>
                <w:rFonts w:asciiTheme="minorHAnsi" w:hAnsiTheme="minorHAnsi" w:eastAsiaTheme="minorEastAsia" w:cstheme="minorBidi"/>
                <w:sz w:val="20"/>
                <w:szCs w:val="20"/>
              </w:rPr>
              <w:t>I</w:t>
            </w:r>
            <w:r w:rsidRPr="0093036B" w:rsidR="00B61B43">
              <w:rPr>
                <w:rFonts w:asciiTheme="minorHAnsi" w:hAnsiTheme="minorHAnsi" w:eastAsiaTheme="minorEastAsia" w:cstheme="minorBidi"/>
                <w:sz w:val="20"/>
                <w:szCs w:val="20"/>
              </w:rPr>
              <w:t>nstructional</w:t>
            </w:r>
            <w:r w:rsidRPr="0093036B" w:rsidR="00B13B33">
              <w:rPr>
                <w:rFonts w:asciiTheme="minorHAnsi" w:hAnsiTheme="minorHAnsi" w:eastAsiaTheme="minorEastAsia" w:cstheme="minorBidi"/>
                <w:sz w:val="20"/>
                <w:szCs w:val="20"/>
              </w:rPr>
              <w:t xml:space="preserve"> </w:t>
            </w:r>
            <w:r w:rsidRPr="0093036B">
              <w:rPr>
                <w:rFonts w:asciiTheme="minorHAnsi" w:hAnsiTheme="minorHAnsi" w:eastAsiaTheme="minorEastAsia" w:cstheme="minorBidi"/>
                <w:sz w:val="20"/>
                <w:szCs w:val="20"/>
              </w:rPr>
              <w:t>E</w:t>
            </w:r>
            <w:r w:rsidRPr="0093036B" w:rsidR="00B13B33">
              <w:rPr>
                <w:rFonts w:asciiTheme="minorHAnsi" w:hAnsiTheme="minorHAnsi" w:eastAsiaTheme="minorEastAsia" w:cstheme="minorBidi"/>
                <w:sz w:val="20"/>
                <w:szCs w:val="20"/>
              </w:rPr>
              <w:t>xcellence</w:t>
            </w:r>
            <w:r w:rsidRPr="0093036B" w:rsidR="00C57679">
              <w:rPr>
                <w:rFonts w:asciiTheme="minorHAnsi" w:hAnsiTheme="minorHAnsi" w:eastAsiaTheme="minorEastAsia" w:cstheme="minorBidi"/>
                <w:sz w:val="20"/>
                <w:szCs w:val="20"/>
              </w:rPr>
              <w:t xml:space="preserve"> </w:t>
            </w:r>
            <w:r w:rsidRPr="0093036B" w:rsidR="00692F87">
              <w:rPr>
                <w:rFonts w:asciiTheme="minorHAnsi" w:hAnsiTheme="minorHAnsi" w:eastAsiaTheme="minorEastAsia" w:cstheme="minorBidi"/>
                <w:sz w:val="20"/>
                <w:szCs w:val="20"/>
              </w:rPr>
              <w:t>–</w:t>
            </w:r>
            <w:r w:rsidRPr="0093036B" w:rsidR="00C57679">
              <w:rPr>
                <w:rFonts w:asciiTheme="minorHAnsi" w:hAnsiTheme="minorHAnsi" w:eastAsiaTheme="minorEastAsia" w:cstheme="minorBidi"/>
                <w:sz w:val="20"/>
                <w:szCs w:val="20"/>
              </w:rPr>
              <w:t xml:space="preserve"> </w:t>
            </w:r>
            <w:r w:rsidRPr="0093036B" w:rsidR="00692F87">
              <w:rPr>
                <w:rFonts w:asciiTheme="minorHAnsi" w:hAnsiTheme="minorHAnsi" w:eastAsiaTheme="minorEastAsia" w:cstheme="minorBidi"/>
                <w:sz w:val="20"/>
                <w:szCs w:val="20"/>
              </w:rPr>
              <w:t>explanation of how campus fosters a culture of high-quality teaching and learning</w:t>
            </w:r>
          </w:p>
          <w:p w:rsidRPr="0093036B" w:rsidR="0017202E" w:rsidP="3F0EAF17" w:rsidRDefault="003E41BF" w14:paraId="53C70D7E" w14:textId="3FEAD8A2">
            <w:pPr>
              <w:pStyle w:val="NormalWeb"/>
              <w:numPr>
                <w:ilvl w:val="0"/>
                <w:numId w:val="27"/>
              </w:numPr>
              <w:spacing w:before="0" w:beforeAutospacing="0" w:after="0" w:afterAutospacing="0"/>
              <w:textAlignment w:val="baseline"/>
              <w:rPr>
                <w:rFonts w:asciiTheme="minorHAnsi" w:hAnsiTheme="minorHAnsi" w:eastAsiaTheme="minorEastAsia" w:cstheme="minorBidi"/>
                <w:sz w:val="20"/>
                <w:szCs w:val="20"/>
              </w:rPr>
            </w:pPr>
            <w:r w:rsidRPr="0093036B">
              <w:rPr>
                <w:rFonts w:asciiTheme="minorHAnsi" w:hAnsiTheme="minorHAnsi" w:eastAsiaTheme="minorEastAsia" w:cstheme="minorBidi"/>
                <w:sz w:val="20"/>
                <w:szCs w:val="20"/>
              </w:rPr>
              <w:t>E</w:t>
            </w:r>
            <w:r w:rsidRPr="0093036B" w:rsidR="00B13B33">
              <w:rPr>
                <w:rFonts w:asciiTheme="minorHAnsi" w:hAnsiTheme="minorHAnsi" w:eastAsiaTheme="minorEastAsia" w:cstheme="minorBidi"/>
                <w:sz w:val="20"/>
                <w:szCs w:val="20"/>
              </w:rPr>
              <w:t>xtend</w:t>
            </w:r>
            <w:r w:rsidRPr="0093036B" w:rsidR="00345D79">
              <w:rPr>
                <w:rFonts w:asciiTheme="minorHAnsi" w:hAnsiTheme="minorHAnsi" w:eastAsiaTheme="minorEastAsia" w:cstheme="minorBidi"/>
                <w:sz w:val="20"/>
                <w:szCs w:val="20"/>
              </w:rPr>
              <w:t>ed</w:t>
            </w:r>
            <w:r w:rsidRPr="0093036B" w:rsidR="00B13B33">
              <w:rPr>
                <w:rFonts w:asciiTheme="minorHAnsi" w:hAnsiTheme="minorHAnsi" w:eastAsiaTheme="minorEastAsia" w:cstheme="minorBidi"/>
                <w:sz w:val="20"/>
                <w:szCs w:val="20"/>
              </w:rPr>
              <w:t xml:space="preserve"> </w:t>
            </w:r>
            <w:r w:rsidRPr="0093036B">
              <w:rPr>
                <w:rFonts w:asciiTheme="minorHAnsi" w:hAnsiTheme="minorHAnsi" w:eastAsiaTheme="minorEastAsia" w:cstheme="minorBidi"/>
                <w:sz w:val="20"/>
                <w:szCs w:val="20"/>
              </w:rPr>
              <w:t>L</w:t>
            </w:r>
            <w:r w:rsidRPr="0093036B" w:rsidR="00B13B33">
              <w:rPr>
                <w:rFonts w:asciiTheme="minorHAnsi" w:hAnsiTheme="minorHAnsi" w:eastAsiaTheme="minorEastAsia" w:cstheme="minorBidi"/>
                <w:sz w:val="20"/>
                <w:szCs w:val="20"/>
              </w:rPr>
              <w:t xml:space="preserve">earning </w:t>
            </w:r>
            <w:r w:rsidRPr="0093036B">
              <w:rPr>
                <w:rFonts w:asciiTheme="minorHAnsi" w:hAnsiTheme="minorHAnsi" w:eastAsiaTheme="minorEastAsia" w:cstheme="minorBidi"/>
                <w:sz w:val="20"/>
                <w:szCs w:val="20"/>
              </w:rPr>
              <w:t>T</w:t>
            </w:r>
            <w:r w:rsidRPr="0093036B" w:rsidR="00B13B33">
              <w:rPr>
                <w:rFonts w:asciiTheme="minorHAnsi" w:hAnsiTheme="minorHAnsi" w:eastAsiaTheme="minorEastAsia" w:cstheme="minorBidi"/>
                <w:sz w:val="20"/>
                <w:szCs w:val="20"/>
              </w:rPr>
              <w:t>ime</w:t>
            </w:r>
            <w:r w:rsidRPr="0093036B" w:rsidR="008B2050">
              <w:rPr>
                <w:rFonts w:asciiTheme="minorHAnsi" w:hAnsiTheme="minorHAnsi" w:eastAsiaTheme="minorEastAsia" w:cstheme="minorBidi"/>
                <w:sz w:val="20"/>
                <w:szCs w:val="20"/>
              </w:rPr>
              <w:t xml:space="preserve"> – description of</w:t>
            </w:r>
            <w:r w:rsidRPr="0093036B" w:rsidR="001922A0">
              <w:rPr>
                <w:rFonts w:asciiTheme="minorHAnsi" w:hAnsiTheme="minorHAnsi" w:eastAsiaTheme="minorEastAsia" w:cstheme="minorBidi"/>
                <w:sz w:val="20"/>
                <w:szCs w:val="20"/>
              </w:rPr>
              <w:t xml:space="preserve"> how</w:t>
            </w:r>
            <w:r w:rsidRPr="0093036B" w:rsidR="008B2050">
              <w:rPr>
                <w:rFonts w:asciiTheme="minorHAnsi" w:hAnsiTheme="minorHAnsi" w:eastAsiaTheme="minorEastAsia" w:cstheme="minorBidi"/>
                <w:sz w:val="20"/>
                <w:szCs w:val="20"/>
              </w:rPr>
              <w:t xml:space="preserve"> campus provides additional instructional</w:t>
            </w:r>
            <w:r w:rsidRPr="0093036B" w:rsidR="00C57679">
              <w:rPr>
                <w:rFonts w:asciiTheme="minorHAnsi" w:hAnsiTheme="minorHAnsi" w:eastAsiaTheme="minorEastAsia" w:cstheme="minorBidi"/>
                <w:sz w:val="20"/>
                <w:szCs w:val="20"/>
              </w:rPr>
              <w:t xml:space="preserve"> time and enrichment opportunities</w:t>
            </w:r>
          </w:p>
          <w:p w:rsidRPr="0093036B" w:rsidR="0017202E" w:rsidP="3F0EAF17" w:rsidRDefault="003E41BF" w14:paraId="57844B5C" w14:textId="77777777">
            <w:pPr>
              <w:pStyle w:val="NormalWeb"/>
              <w:numPr>
                <w:ilvl w:val="0"/>
                <w:numId w:val="27"/>
              </w:numPr>
              <w:spacing w:before="0" w:beforeAutospacing="0" w:after="0" w:afterAutospacing="0"/>
              <w:textAlignment w:val="baseline"/>
              <w:rPr>
                <w:rFonts w:asciiTheme="minorHAnsi" w:hAnsiTheme="minorHAnsi" w:eastAsiaTheme="minorEastAsia" w:cstheme="minorBidi"/>
                <w:sz w:val="20"/>
                <w:szCs w:val="20"/>
              </w:rPr>
            </w:pPr>
            <w:r w:rsidRPr="0093036B">
              <w:rPr>
                <w:rFonts w:asciiTheme="minorHAnsi" w:hAnsiTheme="minorHAnsi" w:eastAsiaTheme="minorEastAsia" w:cstheme="minorBidi"/>
                <w:sz w:val="20"/>
                <w:szCs w:val="20"/>
              </w:rPr>
              <w:t>W</w:t>
            </w:r>
            <w:r w:rsidRPr="0093036B" w:rsidR="00B13B33">
              <w:rPr>
                <w:rFonts w:asciiTheme="minorHAnsi" w:hAnsiTheme="minorHAnsi" w:eastAsiaTheme="minorEastAsia" w:cstheme="minorBidi"/>
                <w:sz w:val="20"/>
                <w:szCs w:val="20"/>
              </w:rPr>
              <w:t xml:space="preserve">raparound </w:t>
            </w:r>
            <w:r w:rsidRPr="0093036B">
              <w:rPr>
                <w:rFonts w:asciiTheme="minorHAnsi" w:hAnsiTheme="minorHAnsi" w:eastAsiaTheme="minorEastAsia" w:cstheme="minorBidi"/>
                <w:sz w:val="20"/>
                <w:szCs w:val="20"/>
              </w:rPr>
              <w:t>S</w:t>
            </w:r>
            <w:r w:rsidRPr="0093036B" w:rsidR="00B13B33">
              <w:rPr>
                <w:rFonts w:asciiTheme="minorHAnsi" w:hAnsiTheme="minorHAnsi" w:eastAsiaTheme="minorEastAsia" w:cstheme="minorBidi"/>
                <w:sz w:val="20"/>
                <w:szCs w:val="20"/>
              </w:rPr>
              <w:t>ervices</w:t>
            </w:r>
            <w:r w:rsidRPr="0093036B" w:rsidR="007E3405">
              <w:rPr>
                <w:rFonts w:asciiTheme="minorHAnsi" w:hAnsiTheme="minorHAnsi" w:eastAsiaTheme="minorEastAsia" w:cstheme="minorBidi"/>
                <w:sz w:val="20"/>
                <w:szCs w:val="20"/>
              </w:rPr>
              <w:t xml:space="preserve"> </w:t>
            </w:r>
            <w:r w:rsidRPr="0093036B" w:rsidR="003D5F2D">
              <w:rPr>
                <w:rFonts w:asciiTheme="minorHAnsi" w:hAnsiTheme="minorHAnsi" w:eastAsiaTheme="minorEastAsia" w:cstheme="minorBidi"/>
                <w:sz w:val="20"/>
                <w:szCs w:val="20"/>
              </w:rPr>
              <w:t>– evidence of comprehensive supports</w:t>
            </w:r>
            <w:r w:rsidRPr="0093036B" w:rsidR="00C159EF">
              <w:rPr>
                <w:rFonts w:asciiTheme="minorHAnsi" w:hAnsiTheme="minorHAnsi" w:eastAsiaTheme="minorEastAsia" w:cstheme="minorBidi"/>
                <w:sz w:val="20"/>
                <w:szCs w:val="20"/>
              </w:rPr>
              <w:t xml:space="preserve"> utilized to address students’ non-academic needs and description of how these services contribute to a safe, supportive, and equitable learning environment</w:t>
            </w:r>
          </w:p>
          <w:p w:rsidRPr="0093036B" w:rsidR="00B13B33" w:rsidP="54EA3056" w:rsidRDefault="00B13B33" w14:paraId="69341C23" w14:textId="408E8528">
            <w:pPr>
              <w:pStyle w:val="NormalWeb"/>
              <w:numPr>
                <w:ilvl w:val="0"/>
                <w:numId w:val="27"/>
              </w:numPr>
              <w:spacing w:before="0" w:beforeAutospacing="off" w:after="0" w:afterAutospacing="off"/>
              <w:textAlignment w:val="baseline"/>
              <w:rPr>
                <w:rFonts w:ascii="Calibri" w:hAnsi="Calibri" w:eastAsia="游明朝" w:cs="Arial" w:asciiTheme="minorAscii" w:hAnsiTheme="minorAscii" w:eastAsiaTheme="minorEastAsia" w:cstheme="minorBidi"/>
                <w:sz w:val="20"/>
                <w:szCs w:val="20"/>
              </w:rPr>
            </w:pPr>
            <w:r w:rsidRPr="54EA3056" w:rsidR="003E41BF">
              <w:rPr>
                <w:rFonts w:ascii="Calibri" w:hAnsi="Calibri" w:eastAsia="游明朝" w:cs="Arial" w:asciiTheme="minorAscii" w:hAnsiTheme="minorAscii" w:eastAsiaTheme="minorEastAsia" w:cstheme="minorBidi"/>
                <w:sz w:val="20"/>
                <w:szCs w:val="20"/>
              </w:rPr>
              <w:t>P</w:t>
            </w:r>
            <w:r w:rsidRPr="54EA3056" w:rsidR="00C8342A">
              <w:rPr>
                <w:rFonts w:ascii="Calibri" w:hAnsi="Calibri" w:eastAsia="游明朝" w:cs="Arial" w:asciiTheme="minorAscii" w:hAnsiTheme="minorAscii" w:eastAsiaTheme="minorEastAsia" w:cstheme="minorBidi"/>
                <w:sz w:val="20"/>
                <w:szCs w:val="20"/>
              </w:rPr>
              <w:t xml:space="preserve">arent and </w:t>
            </w:r>
            <w:r w:rsidRPr="54EA3056" w:rsidR="003E41BF">
              <w:rPr>
                <w:rFonts w:ascii="Calibri" w:hAnsi="Calibri" w:eastAsia="游明朝" w:cs="Arial" w:asciiTheme="minorAscii" w:hAnsiTheme="minorAscii" w:eastAsiaTheme="minorEastAsia" w:cstheme="minorBidi"/>
                <w:sz w:val="20"/>
                <w:szCs w:val="20"/>
              </w:rPr>
              <w:t>C</w:t>
            </w:r>
            <w:r w:rsidRPr="54EA3056" w:rsidR="00C8342A">
              <w:rPr>
                <w:rFonts w:ascii="Calibri" w:hAnsi="Calibri" w:eastAsia="游明朝" w:cs="Arial" w:asciiTheme="minorAscii" w:hAnsiTheme="minorAscii" w:eastAsiaTheme="minorEastAsia" w:cstheme="minorBidi"/>
                <w:sz w:val="20"/>
                <w:szCs w:val="20"/>
              </w:rPr>
              <w:t xml:space="preserve">ommunity </w:t>
            </w:r>
            <w:r w:rsidRPr="54EA3056" w:rsidR="003E41BF">
              <w:rPr>
                <w:rFonts w:ascii="Calibri" w:hAnsi="Calibri" w:eastAsia="游明朝" w:cs="Arial" w:asciiTheme="minorAscii" w:hAnsiTheme="minorAscii" w:eastAsiaTheme="minorEastAsia" w:cstheme="minorBidi"/>
                <w:sz w:val="20"/>
                <w:szCs w:val="20"/>
              </w:rPr>
              <w:t>O</w:t>
            </w:r>
            <w:r w:rsidRPr="54EA3056" w:rsidR="00C8342A">
              <w:rPr>
                <w:rFonts w:ascii="Calibri" w:hAnsi="Calibri" w:eastAsia="游明朝" w:cs="Arial" w:asciiTheme="minorAscii" w:hAnsiTheme="minorAscii" w:eastAsiaTheme="minorEastAsia" w:cstheme="minorBidi"/>
                <w:sz w:val="20"/>
                <w:szCs w:val="20"/>
              </w:rPr>
              <w:t>rganizations</w:t>
            </w:r>
            <w:r w:rsidRPr="54EA3056" w:rsidR="00F03A45">
              <w:rPr>
                <w:rFonts w:ascii="Calibri" w:hAnsi="Calibri" w:eastAsia="游明朝" w:cs="Arial" w:asciiTheme="minorAscii" w:hAnsiTheme="minorAscii" w:eastAsiaTheme="minorEastAsia" w:cstheme="minorBidi"/>
                <w:sz w:val="20"/>
                <w:szCs w:val="20"/>
              </w:rPr>
              <w:t xml:space="preserve"> – </w:t>
            </w:r>
            <w:r w:rsidRPr="54EA3056" w:rsidR="001922A0">
              <w:rPr>
                <w:rFonts w:ascii="Calibri" w:hAnsi="Calibri" w:eastAsia="游明朝" w:cs="Arial" w:asciiTheme="minorAscii" w:hAnsiTheme="minorAscii" w:eastAsiaTheme="minorEastAsia" w:cstheme="minorBidi"/>
                <w:sz w:val="20"/>
                <w:szCs w:val="20"/>
              </w:rPr>
              <w:t>description</w:t>
            </w:r>
            <w:r w:rsidRPr="54EA3056" w:rsidR="00172E47">
              <w:rPr>
                <w:rFonts w:ascii="Calibri" w:hAnsi="Calibri" w:eastAsia="游明朝" w:cs="Arial" w:asciiTheme="minorAscii" w:hAnsiTheme="minorAscii" w:eastAsiaTheme="minorEastAsia" w:cstheme="minorBidi"/>
                <w:sz w:val="20"/>
                <w:szCs w:val="20"/>
              </w:rPr>
              <w:t xml:space="preserve"> of strategies and activi</w:t>
            </w:r>
            <w:r w:rsidRPr="54EA3056" w:rsidR="007E3405">
              <w:rPr>
                <w:rFonts w:ascii="Calibri" w:hAnsi="Calibri" w:eastAsia="游明朝" w:cs="Arial" w:asciiTheme="minorAscii" w:hAnsiTheme="minorAscii" w:eastAsiaTheme="minorEastAsia" w:cstheme="minorBidi"/>
                <w:sz w:val="20"/>
                <w:szCs w:val="20"/>
              </w:rPr>
              <w:t>ties that</w:t>
            </w:r>
            <w:r w:rsidRPr="54EA3056" w:rsidR="00172E47">
              <w:rPr>
                <w:rFonts w:ascii="Calibri" w:hAnsi="Calibri" w:eastAsia="游明朝" w:cs="Arial" w:asciiTheme="minorAscii" w:hAnsiTheme="minorAscii" w:eastAsiaTheme="minorEastAsia" w:cstheme="minorBidi"/>
                <w:sz w:val="20"/>
                <w:szCs w:val="20"/>
              </w:rPr>
              <w:t xml:space="preserve"> enhance student success and school cultur</w:t>
            </w:r>
            <w:r w:rsidRPr="54EA3056" w:rsidR="4F5B201F">
              <w:rPr>
                <w:rFonts w:ascii="Calibri" w:hAnsi="Calibri" w:eastAsia="游明朝" w:cs="Arial" w:asciiTheme="minorAscii" w:hAnsiTheme="minorAscii" w:eastAsiaTheme="minorEastAsia" w:cstheme="minorBidi"/>
                <w:sz w:val="20"/>
                <w:szCs w:val="20"/>
              </w:rPr>
              <w:t>e</w:t>
            </w:r>
          </w:p>
        </w:tc>
        <w:tc>
          <w:tcPr>
            <w:tcW w:w="4245" w:type="dxa"/>
            <w:gridSpan w:val="3"/>
            <w:tcMar/>
          </w:tcPr>
          <w:p w:rsidRPr="0093036B" w:rsidR="002F7C0A" w:rsidP="00307746" w:rsidRDefault="0075442F" w14:paraId="05D14EB7" w14:textId="693F1FFC">
            <w:pPr>
              <w:rPr>
                <w:sz w:val="20"/>
                <w:szCs w:val="20"/>
              </w:rPr>
            </w:pPr>
            <w:sdt>
              <w:sdtPr>
                <w:rPr>
                  <w:sz w:val="20"/>
                  <w:szCs w:val="20"/>
                </w:rPr>
                <w:id w:val="1910769330"/>
                <w14:checkbox>
                  <w14:checked w14:val="0"/>
                  <w14:checkedState w14:val="2612" w14:font="MS Gothic"/>
                  <w14:uncheckedState w14:val="2610" w14:font="MS Gothic"/>
                </w14:checkbox>
              </w:sdtPr>
              <w:sdtContent>
                <w:r w:rsidRPr="0093036B" w:rsidR="008C50B9">
                  <w:rPr>
                    <w:rFonts w:hint="eastAsia" w:ascii="MS Gothic" w:hAnsi="MS Gothic" w:eastAsia="MS Gothic"/>
                    <w:sz w:val="20"/>
                    <w:szCs w:val="20"/>
                  </w:rPr>
                  <w:t>☐</w:t>
                </w:r>
              </w:sdtContent>
            </w:sdt>
            <w:r w:rsidRPr="0093036B" w:rsidR="236D8F8C">
              <w:rPr>
                <w:sz w:val="20"/>
                <w:szCs w:val="20"/>
              </w:rPr>
              <w:t xml:space="preserve"> Meets</w:t>
            </w:r>
          </w:p>
          <w:p w:rsidRPr="0093036B" w:rsidR="00264E4C" w:rsidP="00307746" w:rsidRDefault="0075442F" w14:paraId="3DD353D5" w14:textId="2D757A07">
            <w:pPr>
              <w:rPr>
                <w:sz w:val="20"/>
                <w:szCs w:val="20"/>
              </w:rPr>
            </w:pPr>
            <w:sdt>
              <w:sdtPr>
                <w:rPr>
                  <w:sz w:val="20"/>
                  <w:szCs w:val="20"/>
                </w:rPr>
                <w:id w:val="-561629667"/>
                <w14:checkbox>
                  <w14:checked w14:val="0"/>
                  <w14:checkedState w14:val="2612" w14:font="MS Gothic"/>
                  <w14:uncheckedState w14:val="2610" w14:font="MS Gothic"/>
                </w14:checkbox>
              </w:sdtPr>
              <w:sdtContent>
                <w:r w:rsidRPr="0093036B" w:rsidR="00264E4C">
                  <w:rPr>
                    <w:rFonts w:ascii="MS Gothic" w:hAnsi="MS Gothic" w:eastAsia="MS Gothic"/>
                    <w:sz w:val="20"/>
                    <w:szCs w:val="20"/>
                  </w:rPr>
                  <w:t>☐</w:t>
                </w:r>
              </w:sdtContent>
            </w:sdt>
            <w:r w:rsidRPr="0093036B" w:rsidR="00264E4C">
              <w:rPr>
                <w:sz w:val="20"/>
                <w:szCs w:val="20"/>
              </w:rPr>
              <w:t xml:space="preserve"> Partially Meets</w:t>
            </w:r>
          </w:p>
          <w:p w:rsidRPr="0093036B" w:rsidR="002F7C0A" w:rsidP="00307746" w:rsidRDefault="0075442F" w14:paraId="164CD1BC" w14:textId="4779F516">
            <w:pPr>
              <w:rPr>
                <w:sz w:val="20"/>
                <w:szCs w:val="20"/>
              </w:rPr>
            </w:pPr>
            <w:sdt>
              <w:sdtPr>
                <w:rPr>
                  <w:sz w:val="20"/>
                  <w:szCs w:val="20"/>
                </w:rPr>
                <w:id w:val="14828753"/>
                <w14:checkbox>
                  <w14:checked w14:val="0"/>
                  <w14:checkedState w14:val="2612" w14:font="MS Gothic"/>
                  <w14:uncheckedState w14:val="2610" w14:font="MS Gothic"/>
                </w14:checkbox>
              </w:sdtPr>
              <w:sdtContent>
                <w:r w:rsidRPr="0093036B" w:rsidR="236D8F8C">
                  <w:rPr>
                    <w:rFonts w:ascii="MS Gothic" w:hAnsi="MS Gothic" w:eastAsia="MS Gothic"/>
                    <w:sz w:val="20"/>
                    <w:szCs w:val="20"/>
                  </w:rPr>
                  <w:t>☐</w:t>
                </w:r>
              </w:sdtContent>
            </w:sdt>
            <w:r w:rsidRPr="0093036B" w:rsidR="236D8F8C">
              <w:rPr>
                <w:sz w:val="20"/>
                <w:szCs w:val="20"/>
              </w:rPr>
              <w:t xml:space="preserve"> Does Not Meet</w:t>
            </w:r>
          </w:p>
          <w:p w:rsidRPr="0093036B" w:rsidR="002F7C0A" w:rsidP="3F0EAF17" w:rsidRDefault="002F7C0A" w14:paraId="0F28520B" w14:textId="52F1DD9B">
            <w:pPr>
              <w:rPr>
                <w:rFonts w:ascii="MS Gothic" w:hAnsi="MS Gothic" w:eastAsia="MS Gothic"/>
                <w:sz w:val="20"/>
                <w:szCs w:val="20"/>
              </w:rPr>
            </w:pPr>
          </w:p>
        </w:tc>
        <w:bookmarkEnd w:id="3"/>
        <w:tc>
          <w:tcPr>
            <w:tcW w:w="5569" w:type="dxa"/>
            <w:gridSpan w:val="3"/>
            <w:tcMar/>
          </w:tcPr>
          <w:p w:rsidRPr="0093036B" w:rsidR="002F7C0A" w:rsidP="00307746" w:rsidRDefault="002F7C0A" w14:paraId="6C83AAAF" w14:textId="0F4B2475">
            <w:pPr>
              <w:rPr>
                <w:sz w:val="20"/>
                <w:szCs w:val="20"/>
              </w:rPr>
            </w:pPr>
          </w:p>
        </w:tc>
      </w:tr>
      <w:tr w:rsidRPr="0093036B" w:rsidR="0060623A" w:rsidTr="67513494" w14:paraId="167F7D65" w14:textId="77777777">
        <w:trPr>
          <w:wAfter w:w="222" w:type="dxa"/>
          <w:gridAfter w:val="1"/>
          <w:trHeight w:val="1320"/>
        </w:trPr>
        <w:tc>
          <w:tcPr>
            <w:tcW w:w="4341" w:type="dxa"/>
            <w:tcMar/>
          </w:tcPr>
          <w:p w:rsidRPr="0093036B" w:rsidR="00766923" w:rsidP="54EA3056" w:rsidRDefault="00572310" w14:paraId="7131207E" w14:textId="1A49A41F">
            <w:pPr>
              <w:pStyle w:val="NormalWeb"/>
              <w:spacing w:before="0" w:beforeAutospacing="off" w:after="0" w:afterAutospacing="off"/>
              <w:textAlignment w:val="baseline"/>
              <w:rPr>
                <w:rFonts w:ascii="Calibri" w:hAnsi="Calibri" w:eastAsia="游明朝" w:cs="Arial" w:asciiTheme="minorAscii" w:hAnsiTheme="minorAscii" w:eastAsiaTheme="minorEastAsia" w:cstheme="minorBidi"/>
                <w:b w:val="0"/>
                <w:bCs w:val="0"/>
                <w:color w:val="000000" w:themeColor="text1"/>
                <w:sz w:val="20"/>
                <w:szCs w:val="20"/>
              </w:rPr>
            </w:pPr>
            <w:r w:rsidRPr="54EA3056" w:rsidR="00572310">
              <w:rPr>
                <w:rFonts w:ascii="Calibri" w:hAnsi="Calibri" w:eastAsia="游明朝" w:cs="Arial" w:asciiTheme="minorAscii" w:hAnsiTheme="minorAscii" w:eastAsiaTheme="minorEastAsia" w:cstheme="minorBidi"/>
                <w:b w:val="1"/>
                <w:bCs w:val="1"/>
                <w:color w:val="000000" w:themeColor="text1" w:themeTint="FF" w:themeShade="FF"/>
                <w:sz w:val="20"/>
                <w:szCs w:val="20"/>
              </w:rPr>
              <w:t xml:space="preserve">TIA: </w:t>
            </w:r>
            <w:r w:rsidRPr="54EA3056" w:rsidR="0005281C">
              <w:rPr>
                <w:rFonts w:ascii="Calibri" w:hAnsi="Calibri" w:eastAsia="游明朝" w:cs="Arial" w:asciiTheme="minorAscii" w:hAnsiTheme="minorAscii" w:eastAsiaTheme="minorEastAsia" w:cstheme="minorBidi"/>
                <w:b w:val="1"/>
                <w:bCs w:val="1"/>
                <w:color w:val="000000" w:themeColor="text1" w:themeTint="FF" w:themeShade="FF"/>
                <w:sz w:val="20"/>
                <w:szCs w:val="20"/>
              </w:rPr>
              <w:t xml:space="preserve">Teacher </w:t>
            </w:r>
            <w:r w:rsidRPr="54EA3056" w:rsidR="00766923">
              <w:rPr>
                <w:rFonts w:ascii="Calibri" w:hAnsi="Calibri" w:eastAsia="游明朝" w:cs="Arial" w:asciiTheme="minorAscii" w:hAnsiTheme="minorAscii" w:eastAsiaTheme="minorEastAsia" w:cstheme="minorBidi"/>
                <w:b w:val="1"/>
                <w:bCs w:val="1"/>
                <w:color w:val="000000" w:themeColor="text1" w:themeTint="FF" w:themeShade="FF"/>
                <w:sz w:val="20"/>
                <w:szCs w:val="20"/>
              </w:rPr>
              <w:t>R</w:t>
            </w:r>
            <w:r w:rsidRPr="54EA3056" w:rsidR="0005281C">
              <w:rPr>
                <w:rFonts w:ascii="Calibri" w:hAnsi="Calibri" w:eastAsia="游明朝" w:cs="Arial" w:asciiTheme="minorAscii" w:hAnsiTheme="minorAscii" w:eastAsiaTheme="minorEastAsia" w:cstheme="minorBidi"/>
                <w:b w:val="1"/>
                <w:bCs w:val="1"/>
                <w:color w:val="000000" w:themeColor="text1" w:themeTint="FF" w:themeShade="FF"/>
                <w:sz w:val="20"/>
                <w:szCs w:val="20"/>
              </w:rPr>
              <w:t xml:space="preserve">oster </w:t>
            </w:r>
            <w:r w:rsidRPr="54EA3056" w:rsidR="4921BE0D">
              <w:rPr>
                <w:rFonts w:ascii="Calibri" w:hAnsi="Calibri" w:eastAsia="游明朝" w:cs="Arial" w:asciiTheme="minorAscii" w:hAnsiTheme="minorAscii" w:eastAsiaTheme="minorEastAsia" w:cstheme="minorBidi"/>
                <w:b w:val="0"/>
                <w:bCs w:val="0"/>
                <w:color w:val="000000" w:themeColor="text1" w:themeTint="FF" w:themeShade="FF"/>
                <w:sz w:val="20"/>
                <w:szCs w:val="20"/>
              </w:rPr>
              <w:t>(attachment)</w:t>
            </w:r>
          </w:p>
          <w:p w:rsidRPr="0093036B" w:rsidR="0060623A" w:rsidP="67513494" w:rsidRDefault="001922A0" w14:paraId="2F4155E5" w14:textId="1405D2EA">
            <w:pPr>
              <w:pStyle w:val="NormalWeb"/>
              <w:numPr>
                <w:ilvl w:val="0"/>
                <w:numId w:val="29"/>
              </w:numPr>
              <w:spacing w:before="0" w:beforeAutospacing="off" w:after="0" w:afterAutospacing="off"/>
              <w:textAlignment w:val="baseline"/>
              <w:rPr>
                <w:rFonts w:ascii="Calibri" w:hAnsi="Calibri" w:eastAsia="游明朝" w:cs="Arial" w:asciiTheme="minorAscii" w:hAnsiTheme="minorAscii" w:eastAsiaTheme="minorEastAsia" w:cstheme="minorBidi"/>
                <w:color w:val="000000" w:themeColor="text1"/>
                <w:sz w:val="20"/>
                <w:szCs w:val="20"/>
              </w:rPr>
            </w:pPr>
            <w:r w:rsidRPr="67513494" w:rsidR="001922A0">
              <w:rPr>
                <w:rFonts w:ascii="Calibri" w:hAnsi="Calibri" w:eastAsia="游明朝" w:cs="Arial" w:asciiTheme="minorAscii" w:hAnsiTheme="minorAscii" w:eastAsiaTheme="minorEastAsia" w:cstheme="minorBidi"/>
                <w:color w:val="000000" w:themeColor="text1" w:themeTint="FF" w:themeShade="FF"/>
                <w:sz w:val="20"/>
                <w:szCs w:val="20"/>
              </w:rPr>
              <w:t>A</w:t>
            </w:r>
            <w:r w:rsidRPr="67513494" w:rsidR="0005281C">
              <w:rPr>
                <w:rFonts w:ascii="Calibri" w:hAnsi="Calibri" w:eastAsia="游明朝" w:cs="Arial" w:asciiTheme="minorAscii" w:hAnsiTheme="minorAscii" w:eastAsiaTheme="minorEastAsia" w:cstheme="minorBidi"/>
                <w:color w:val="000000" w:themeColor="text1" w:themeTint="FF" w:themeShade="FF"/>
                <w:sz w:val="20"/>
                <w:szCs w:val="20"/>
              </w:rPr>
              <w:t xml:space="preserve">t least 50% of campus-based K-12 foundation curriculum teachers </w:t>
            </w:r>
            <w:r w:rsidRPr="67513494" w:rsidR="00723318">
              <w:rPr>
                <w:rFonts w:ascii="Calibri" w:hAnsi="Calibri" w:eastAsia="游明朝" w:cs="Arial" w:asciiTheme="minorAscii" w:hAnsiTheme="minorAscii" w:eastAsiaTheme="minorEastAsia" w:cstheme="minorBidi"/>
                <w:color w:val="000000" w:themeColor="text1" w:themeTint="FF" w:themeShade="FF"/>
                <w:sz w:val="20"/>
                <w:szCs w:val="20"/>
              </w:rPr>
              <w:t>hold a current TIA designation</w:t>
            </w:r>
            <w:r w:rsidRPr="67513494" w:rsidR="00130277">
              <w:rPr>
                <w:rFonts w:ascii="Calibri" w:hAnsi="Calibri" w:eastAsia="游明朝" w:cs="Arial" w:asciiTheme="minorAscii" w:hAnsiTheme="minorAscii" w:eastAsiaTheme="minorEastAsia" w:cstheme="minorBidi"/>
                <w:color w:val="000000" w:themeColor="text1" w:themeTint="FF" w:themeShade="FF"/>
                <w:sz w:val="20"/>
                <w:szCs w:val="20"/>
              </w:rPr>
              <w:t xml:space="preserve"> under</w:t>
            </w:r>
            <w:r w:rsidRPr="67513494" w:rsidR="007C3254">
              <w:rPr>
                <w:rFonts w:ascii="Calibri" w:hAnsi="Calibri" w:eastAsia="游明朝" w:cs="Arial" w:asciiTheme="minorAscii" w:hAnsiTheme="minorAscii" w:eastAsiaTheme="minorEastAsia" w:cstheme="minorBidi"/>
                <w:color w:val="000000" w:themeColor="text1" w:themeTint="FF" w:themeShade="FF"/>
                <w:sz w:val="20"/>
                <w:szCs w:val="20"/>
              </w:rPr>
              <w:t xml:space="preserve"> Section 21.</w:t>
            </w:r>
            <w:r w:rsidRPr="67513494" w:rsidR="00275579">
              <w:rPr>
                <w:rFonts w:ascii="Calibri" w:hAnsi="Calibri" w:eastAsia="游明朝" w:cs="Arial" w:asciiTheme="minorAscii" w:hAnsiTheme="minorAscii" w:eastAsiaTheme="minorEastAsia" w:cstheme="minorBidi"/>
                <w:color w:val="000000" w:themeColor="text1" w:themeTint="FF" w:themeShade="FF"/>
                <w:sz w:val="20"/>
                <w:szCs w:val="20"/>
              </w:rPr>
              <w:t>3521</w:t>
            </w:r>
            <w:r w:rsidRPr="67513494" w:rsidR="047E2CE4">
              <w:rPr>
                <w:rFonts w:ascii="Calibri" w:hAnsi="Calibri" w:eastAsia="游明朝" w:cs="Arial" w:asciiTheme="minorAscii" w:hAnsiTheme="minorAscii" w:eastAsiaTheme="minorEastAsia" w:cstheme="minorBidi"/>
                <w:color w:val="000000" w:themeColor="text1" w:themeTint="FF" w:themeShade="FF"/>
                <w:sz w:val="20"/>
                <w:szCs w:val="20"/>
              </w:rPr>
              <w:t>.</w:t>
            </w:r>
          </w:p>
        </w:tc>
        <w:tc>
          <w:tcPr>
            <w:tcW w:w="4245" w:type="dxa"/>
            <w:gridSpan w:val="3"/>
            <w:tcMar/>
          </w:tcPr>
          <w:p w:rsidRPr="0093036B" w:rsidR="008C50B9" w:rsidP="008C50B9" w:rsidRDefault="0075442F" w14:paraId="1EEE1C3A" w14:textId="1C6EC833">
            <w:pPr>
              <w:rPr>
                <w:sz w:val="20"/>
                <w:szCs w:val="20"/>
              </w:rPr>
            </w:pPr>
            <w:sdt>
              <w:sdtPr>
                <w:rPr>
                  <w:sz w:val="20"/>
                  <w:szCs w:val="20"/>
                </w:rPr>
                <w:id w:val="1597820000"/>
                <w14:checkbox>
                  <w14:checked w14:val="0"/>
                  <w14:checkedState w14:val="2612" w14:font="MS Gothic"/>
                  <w14:uncheckedState w14:val="2610" w14:font="MS Gothic"/>
                </w14:checkbox>
              </w:sdtPr>
              <w:sdtContent>
                <w:r w:rsidRPr="0093036B" w:rsidR="008C50B9">
                  <w:rPr>
                    <w:rFonts w:hint="eastAsia" w:ascii="MS Gothic" w:hAnsi="MS Gothic" w:eastAsia="MS Gothic"/>
                    <w:sz w:val="20"/>
                    <w:szCs w:val="20"/>
                  </w:rPr>
                  <w:t>☐</w:t>
                </w:r>
              </w:sdtContent>
            </w:sdt>
            <w:r w:rsidRPr="0093036B" w:rsidR="008C50B9">
              <w:rPr>
                <w:sz w:val="20"/>
                <w:szCs w:val="20"/>
              </w:rPr>
              <w:t xml:space="preserve"> Meets</w:t>
            </w:r>
          </w:p>
          <w:p w:rsidRPr="0093036B" w:rsidR="0060623A" w:rsidP="008C50B9" w:rsidRDefault="0075442F" w14:paraId="7888FB78" w14:textId="3A9D0EEF">
            <w:pPr>
              <w:rPr>
                <w:sz w:val="20"/>
                <w:szCs w:val="20"/>
              </w:rPr>
            </w:pPr>
            <w:sdt>
              <w:sdtPr>
                <w:rPr>
                  <w:sz w:val="20"/>
                  <w:szCs w:val="20"/>
                </w:rPr>
                <w:id w:val="-511142484"/>
                <w14:checkbox>
                  <w14:checked w14:val="0"/>
                  <w14:checkedState w14:val="2612" w14:font="MS Gothic"/>
                  <w14:uncheckedState w14:val="2610" w14:font="MS Gothic"/>
                </w14:checkbox>
              </w:sdtPr>
              <w:sdtContent>
                <w:r w:rsidRPr="0093036B" w:rsidR="008C50B9">
                  <w:rPr>
                    <w:rFonts w:ascii="MS Gothic" w:hAnsi="MS Gothic" w:eastAsia="MS Gothic"/>
                    <w:sz w:val="20"/>
                    <w:szCs w:val="20"/>
                  </w:rPr>
                  <w:t>☐</w:t>
                </w:r>
              </w:sdtContent>
            </w:sdt>
            <w:r w:rsidRPr="0093036B" w:rsidR="008C50B9">
              <w:rPr>
                <w:sz w:val="20"/>
                <w:szCs w:val="20"/>
              </w:rPr>
              <w:t xml:space="preserve"> Does Not Meet</w:t>
            </w:r>
          </w:p>
        </w:tc>
        <w:tc>
          <w:tcPr>
            <w:tcW w:w="5569" w:type="dxa"/>
            <w:gridSpan w:val="3"/>
            <w:tcMar/>
          </w:tcPr>
          <w:p w:rsidRPr="0093036B" w:rsidR="0060623A" w:rsidP="00307746" w:rsidRDefault="0060623A" w14:paraId="3A241D29" w14:textId="77777777">
            <w:pPr>
              <w:rPr>
                <w:sz w:val="20"/>
                <w:szCs w:val="20"/>
              </w:rPr>
            </w:pPr>
          </w:p>
        </w:tc>
      </w:tr>
      <w:tr w:rsidRPr="0093036B" w:rsidR="00785F05" w:rsidTr="67513494" w14:paraId="77254941" w14:textId="77777777">
        <w:trPr>
          <w:wAfter w:w="222" w:type="dxa"/>
          <w:gridAfter w:val="1"/>
          <w:trHeight w:val="300"/>
        </w:trPr>
        <w:tc>
          <w:tcPr>
            <w:tcW w:w="4341" w:type="dxa"/>
            <w:tcMar/>
          </w:tcPr>
          <w:p w:rsidRPr="0093036B" w:rsidR="00766923" w:rsidP="54EA3056" w:rsidRDefault="00723318" w14:paraId="2DB1FCCA" w14:textId="47FC563A">
            <w:pPr>
              <w:rPr>
                <w:rFonts w:eastAsia="游明朝" w:eastAsiaTheme="minorEastAsia"/>
                <w:b w:val="0"/>
                <w:bCs w:val="0"/>
                <w:color w:val="000000" w:themeColor="text1"/>
                <w:sz w:val="20"/>
                <w:szCs w:val="20"/>
              </w:rPr>
            </w:pPr>
            <w:bookmarkStart w:name="_Hlk49329373" w:id="4"/>
            <w:bookmarkEnd w:id="4"/>
            <w:r w:rsidRPr="54EA3056" w:rsidR="00723318">
              <w:rPr>
                <w:rFonts w:eastAsia="游明朝" w:eastAsiaTheme="minorEastAsia"/>
                <w:b w:val="1"/>
                <w:bCs w:val="1"/>
                <w:color w:val="000000" w:themeColor="text1" w:themeTint="FF" w:themeShade="FF"/>
                <w:sz w:val="20"/>
                <w:szCs w:val="20"/>
              </w:rPr>
              <w:t>ADSY:</w:t>
            </w:r>
            <w:r w:rsidRPr="54EA3056" w:rsidR="00766923">
              <w:rPr>
                <w:rFonts w:eastAsia="游明朝" w:eastAsiaTheme="minorEastAsia"/>
                <w:b w:val="1"/>
                <w:bCs w:val="1"/>
                <w:color w:val="000000" w:themeColor="text1" w:themeTint="FF" w:themeShade="FF"/>
                <w:sz w:val="20"/>
                <w:szCs w:val="20"/>
              </w:rPr>
              <w:t xml:space="preserve"> Calendar</w:t>
            </w:r>
            <w:r w:rsidRPr="54EA3056" w:rsidR="4483AC89">
              <w:rPr>
                <w:rFonts w:eastAsia="游明朝" w:eastAsiaTheme="minorEastAsia"/>
                <w:b w:val="0"/>
                <w:bCs w:val="0"/>
                <w:color w:val="000000" w:themeColor="text1" w:themeTint="FF" w:themeShade="FF"/>
                <w:sz w:val="20"/>
                <w:szCs w:val="20"/>
              </w:rPr>
              <w:t xml:space="preserve"> (attachment)</w:t>
            </w:r>
          </w:p>
          <w:p w:rsidRPr="0093036B" w:rsidR="00785F05" w:rsidP="00D62C6B" w:rsidRDefault="00BD0928" w14:paraId="30102724" w14:textId="203BA455">
            <w:pPr>
              <w:pStyle w:val="ListParagraph"/>
              <w:numPr>
                <w:ilvl w:val="0"/>
                <w:numId w:val="29"/>
              </w:numPr>
              <w:rPr>
                <w:rFonts w:eastAsiaTheme="minorEastAsia"/>
                <w:color w:val="000000" w:themeColor="text1"/>
                <w:sz w:val="20"/>
                <w:szCs w:val="20"/>
              </w:rPr>
            </w:pPr>
            <w:r w:rsidRPr="0093036B">
              <w:rPr>
                <w:rFonts w:eastAsiaTheme="minorEastAsia"/>
                <w:color w:val="000000" w:themeColor="text1"/>
                <w:sz w:val="20"/>
                <w:szCs w:val="20"/>
              </w:rPr>
              <w:t xml:space="preserve">Approved </w:t>
            </w:r>
            <w:r w:rsidRPr="0093036B" w:rsidR="00F54085">
              <w:rPr>
                <w:rFonts w:eastAsiaTheme="minorEastAsia"/>
                <w:color w:val="000000" w:themeColor="text1"/>
                <w:sz w:val="20"/>
                <w:szCs w:val="20"/>
              </w:rPr>
              <w:t xml:space="preserve">175-day base </w:t>
            </w:r>
            <w:r w:rsidRPr="0093036B">
              <w:rPr>
                <w:rFonts w:eastAsiaTheme="minorEastAsia"/>
                <w:color w:val="000000" w:themeColor="text1"/>
                <w:sz w:val="20"/>
                <w:szCs w:val="20"/>
              </w:rPr>
              <w:t>calen</w:t>
            </w:r>
            <w:r w:rsidRPr="0093036B" w:rsidR="00F54085">
              <w:rPr>
                <w:rFonts w:eastAsiaTheme="minorEastAsia"/>
                <w:color w:val="000000" w:themeColor="text1"/>
                <w:sz w:val="20"/>
                <w:szCs w:val="20"/>
              </w:rPr>
              <w:t>dar plus at least 6 additional ADSY days</w:t>
            </w:r>
          </w:p>
        </w:tc>
        <w:tc>
          <w:tcPr>
            <w:tcW w:w="4245" w:type="dxa"/>
            <w:gridSpan w:val="3"/>
            <w:tcMar/>
          </w:tcPr>
          <w:p w:rsidRPr="0093036B" w:rsidR="008C50B9" w:rsidP="008C50B9" w:rsidRDefault="0075442F" w14:paraId="3E71EAEB" w14:textId="63DE900F">
            <w:pPr>
              <w:rPr>
                <w:sz w:val="20"/>
                <w:szCs w:val="20"/>
              </w:rPr>
            </w:pPr>
            <w:sdt>
              <w:sdtPr>
                <w:rPr>
                  <w:sz w:val="20"/>
                  <w:szCs w:val="20"/>
                </w:rPr>
                <w:id w:val="385763499"/>
                <w14:checkbox>
                  <w14:checked w14:val="0"/>
                  <w14:checkedState w14:val="2612" w14:font="MS Gothic"/>
                  <w14:uncheckedState w14:val="2610" w14:font="MS Gothic"/>
                </w14:checkbox>
              </w:sdtPr>
              <w:sdtContent>
                <w:r w:rsidRPr="0093036B" w:rsidR="008C50B9">
                  <w:rPr>
                    <w:rFonts w:hint="eastAsia" w:ascii="MS Gothic" w:hAnsi="MS Gothic" w:eastAsia="MS Gothic"/>
                    <w:sz w:val="20"/>
                    <w:szCs w:val="20"/>
                  </w:rPr>
                  <w:t>☐</w:t>
                </w:r>
              </w:sdtContent>
            </w:sdt>
            <w:r w:rsidRPr="0093036B" w:rsidR="008C50B9">
              <w:rPr>
                <w:sz w:val="20"/>
                <w:szCs w:val="20"/>
              </w:rPr>
              <w:t xml:space="preserve"> Meets</w:t>
            </w:r>
          </w:p>
          <w:p w:rsidRPr="0093036B" w:rsidR="00785F05" w:rsidP="008C50B9" w:rsidRDefault="0075442F" w14:paraId="76BA65F1" w14:textId="708D6756">
            <w:pPr>
              <w:rPr>
                <w:sz w:val="20"/>
                <w:szCs w:val="20"/>
              </w:rPr>
            </w:pPr>
            <w:sdt>
              <w:sdtPr>
                <w:rPr>
                  <w:sz w:val="20"/>
                  <w:szCs w:val="20"/>
                </w:rPr>
                <w:id w:val="729654883"/>
                <w14:checkbox>
                  <w14:checked w14:val="0"/>
                  <w14:checkedState w14:val="2612" w14:font="MS Gothic"/>
                  <w14:uncheckedState w14:val="2610" w14:font="MS Gothic"/>
                </w14:checkbox>
              </w:sdtPr>
              <w:sdtContent>
                <w:r w:rsidRPr="0093036B" w:rsidR="008C50B9">
                  <w:rPr>
                    <w:rFonts w:ascii="MS Gothic" w:hAnsi="MS Gothic" w:eastAsia="MS Gothic"/>
                    <w:sz w:val="20"/>
                    <w:szCs w:val="20"/>
                  </w:rPr>
                  <w:t>☐</w:t>
                </w:r>
              </w:sdtContent>
            </w:sdt>
            <w:r w:rsidRPr="0093036B" w:rsidR="008C50B9">
              <w:rPr>
                <w:sz w:val="20"/>
                <w:szCs w:val="20"/>
              </w:rPr>
              <w:t xml:space="preserve"> Does Not Meet</w:t>
            </w:r>
          </w:p>
        </w:tc>
        <w:tc>
          <w:tcPr>
            <w:tcW w:w="5569" w:type="dxa"/>
            <w:gridSpan w:val="3"/>
            <w:tcMar/>
          </w:tcPr>
          <w:p w:rsidRPr="0093036B" w:rsidR="00785F05" w:rsidP="00C02838" w:rsidRDefault="00785F05" w14:paraId="67E5D4E5" w14:textId="77777777">
            <w:pPr>
              <w:rPr>
                <w:sz w:val="20"/>
                <w:szCs w:val="20"/>
              </w:rPr>
            </w:pPr>
          </w:p>
        </w:tc>
      </w:tr>
      <w:tr w:rsidRPr="0093036B" w:rsidR="3F0EAF17" w:rsidTr="67513494" w14:paraId="5EE2B9C8" w14:textId="77777777">
        <w:trPr>
          <w:trHeight w:val="300"/>
        </w:trPr>
        <w:tc>
          <w:tcPr>
            <w:tcW w:w="4341" w:type="dxa"/>
            <w:tcMar/>
          </w:tcPr>
          <w:p w:rsidRPr="0093036B" w:rsidR="00B672AF" w:rsidP="54EA3056" w:rsidRDefault="00334482" w14:paraId="5913E58F" w14:textId="7897683E">
            <w:pPr>
              <w:rPr>
                <w:rFonts w:ascii="Calibri" w:hAnsi="Calibri" w:eastAsia="Calibri" w:cs="Calibri"/>
                <w:b w:val="0"/>
                <w:bCs w:val="0"/>
                <w:sz w:val="20"/>
                <w:szCs w:val="20"/>
              </w:rPr>
            </w:pPr>
            <w:r w:rsidRPr="54EA3056" w:rsidR="00334482">
              <w:rPr>
                <w:rFonts w:ascii="Calibri" w:hAnsi="Calibri" w:eastAsia="Calibri" w:cs="Calibri"/>
                <w:b w:val="1"/>
                <w:bCs w:val="1"/>
                <w:sz w:val="20"/>
                <w:szCs w:val="20"/>
              </w:rPr>
              <w:t>ADSY</w:t>
            </w:r>
            <w:r w:rsidRPr="54EA3056" w:rsidR="007A655A">
              <w:rPr>
                <w:rFonts w:ascii="Calibri" w:hAnsi="Calibri" w:eastAsia="Calibri" w:cs="Calibri"/>
                <w:b w:val="1"/>
                <w:bCs w:val="1"/>
                <w:sz w:val="20"/>
                <w:szCs w:val="20"/>
              </w:rPr>
              <w:t>:</w:t>
            </w:r>
            <w:r w:rsidRPr="54EA3056" w:rsidR="00795ED7">
              <w:rPr>
                <w:rFonts w:ascii="Calibri" w:hAnsi="Calibri" w:eastAsia="Calibri" w:cs="Calibri"/>
                <w:b w:val="1"/>
                <w:bCs w:val="1"/>
                <w:sz w:val="20"/>
                <w:szCs w:val="20"/>
              </w:rPr>
              <w:t xml:space="preserve"> Narrative</w:t>
            </w:r>
            <w:r w:rsidRPr="54EA3056" w:rsidR="1EA3BEB8">
              <w:rPr>
                <w:rFonts w:ascii="Calibri" w:hAnsi="Calibri" w:eastAsia="Calibri" w:cs="Calibri"/>
                <w:b w:val="0"/>
                <w:bCs w:val="0"/>
                <w:sz w:val="20"/>
                <w:szCs w:val="20"/>
              </w:rPr>
              <w:t xml:space="preserve"> (application)</w:t>
            </w:r>
          </w:p>
          <w:p w:rsidRPr="0093036B" w:rsidR="007256A1" w:rsidP="54EA3056" w:rsidRDefault="007256A1" w14:paraId="3EBCFA2D" w14:textId="59EA5D23">
            <w:pPr>
              <w:pStyle w:val="ListParagraph"/>
              <w:numPr>
                <w:ilvl w:val="0"/>
                <w:numId w:val="29"/>
              </w:numPr>
              <w:rPr>
                <w:rFonts w:ascii="Calibri" w:hAnsi="Calibri" w:eastAsia="Calibri" w:cs="Calibri"/>
                <w:b w:val="0"/>
                <w:bCs w:val="0"/>
                <w:sz w:val="20"/>
                <w:szCs w:val="20"/>
              </w:rPr>
            </w:pPr>
            <w:r w:rsidRPr="54EA3056" w:rsidR="375CE920">
              <w:rPr>
                <w:rFonts w:ascii="Calibri" w:hAnsi="Calibri" w:eastAsia="Calibri" w:cs="Calibri"/>
                <w:b w:val="0"/>
                <w:bCs w:val="0"/>
                <w:sz w:val="20"/>
                <w:szCs w:val="20"/>
              </w:rPr>
              <w:t>Description of ADSY plan including:</w:t>
            </w:r>
          </w:p>
          <w:p w:rsidRPr="0093036B" w:rsidR="007256A1" w:rsidP="54EA3056" w:rsidRDefault="007256A1" w14:paraId="350D07E5" w14:textId="098A5E42">
            <w:pPr>
              <w:pStyle w:val="ListParagraph"/>
              <w:numPr>
                <w:ilvl w:val="1"/>
                <w:numId w:val="29"/>
              </w:numPr>
              <w:rPr>
                <w:rFonts w:ascii="Calibri" w:hAnsi="Calibri" w:eastAsia="Calibri" w:cs="Calibri"/>
                <w:b w:val="0"/>
                <w:bCs w:val="0"/>
                <w:sz w:val="20"/>
                <w:szCs w:val="20"/>
              </w:rPr>
            </w:pPr>
            <w:r w:rsidRPr="54EA3056" w:rsidR="375CE920">
              <w:rPr>
                <w:rFonts w:ascii="Calibri" w:hAnsi="Calibri" w:eastAsia="Calibri" w:cs="Calibri"/>
                <w:b w:val="0"/>
                <w:bCs w:val="0"/>
                <w:sz w:val="20"/>
                <w:szCs w:val="20"/>
              </w:rPr>
              <w:t>Rationale for number of days,</w:t>
            </w:r>
          </w:p>
          <w:p w:rsidRPr="0093036B" w:rsidR="007256A1" w:rsidP="54EA3056" w:rsidRDefault="007256A1" w14:paraId="6507B2CA" w14:textId="4255C0C9">
            <w:pPr>
              <w:pStyle w:val="ListParagraph"/>
              <w:numPr>
                <w:ilvl w:val="1"/>
                <w:numId w:val="29"/>
              </w:numPr>
              <w:rPr>
                <w:rFonts w:ascii="Calibri" w:hAnsi="Calibri" w:eastAsia="Calibri" w:cs="Calibri"/>
                <w:b w:val="0"/>
                <w:bCs w:val="0"/>
                <w:sz w:val="20"/>
                <w:szCs w:val="20"/>
              </w:rPr>
            </w:pPr>
            <w:r w:rsidRPr="54EA3056" w:rsidR="375CE920">
              <w:rPr>
                <w:rFonts w:ascii="Calibri" w:hAnsi="Calibri" w:eastAsia="Calibri" w:cs="Calibri"/>
                <w:b w:val="0"/>
                <w:bCs w:val="0"/>
                <w:sz w:val="20"/>
                <w:szCs w:val="20"/>
              </w:rPr>
              <w:t>How days will be used, and</w:t>
            </w:r>
          </w:p>
          <w:p w:rsidRPr="0093036B" w:rsidR="007256A1" w:rsidP="54EA3056" w:rsidRDefault="007256A1" w14:paraId="151C716B" w14:textId="28EDF8A3">
            <w:pPr>
              <w:pStyle w:val="ListParagraph"/>
              <w:numPr>
                <w:ilvl w:val="1"/>
                <w:numId w:val="29"/>
              </w:numPr>
              <w:rPr>
                <w:rFonts w:ascii="Calibri" w:hAnsi="Calibri" w:eastAsia="Calibri" w:cs="Calibri"/>
                <w:b w:val="1"/>
                <w:bCs w:val="1"/>
                <w:sz w:val="20"/>
                <w:szCs w:val="20"/>
              </w:rPr>
            </w:pPr>
            <w:r w:rsidRPr="54EA3056" w:rsidR="375CE920">
              <w:rPr>
                <w:rFonts w:ascii="Calibri" w:hAnsi="Calibri" w:eastAsia="Calibri" w:cs="Calibri"/>
                <w:b w:val="0"/>
                <w:bCs w:val="0"/>
                <w:sz w:val="20"/>
                <w:szCs w:val="20"/>
              </w:rPr>
              <w:t>How plan will meet student needs and ac</w:t>
            </w:r>
            <w:r w:rsidRPr="54EA3056" w:rsidR="375CE920">
              <w:rPr>
                <w:rFonts w:ascii="Calibri" w:hAnsi="Calibri" w:eastAsia="Calibri" w:cs="Calibri"/>
                <w:b w:val="0"/>
                <w:bCs w:val="0"/>
                <w:sz w:val="20"/>
                <w:szCs w:val="20"/>
              </w:rPr>
              <w:t>c</w:t>
            </w:r>
            <w:r w:rsidRPr="54EA3056" w:rsidR="375CE920">
              <w:rPr>
                <w:rFonts w:ascii="Calibri" w:hAnsi="Calibri" w:eastAsia="Calibri" w:cs="Calibri"/>
                <w:b w:val="0"/>
                <w:bCs w:val="0"/>
                <w:sz w:val="20"/>
                <w:szCs w:val="20"/>
              </w:rPr>
              <w:t>elera</w:t>
            </w:r>
            <w:r w:rsidRPr="54EA3056" w:rsidR="375CE920">
              <w:rPr>
                <w:rFonts w:ascii="Calibri" w:hAnsi="Calibri" w:eastAsia="Calibri" w:cs="Calibri"/>
                <w:b w:val="0"/>
                <w:bCs w:val="0"/>
                <w:sz w:val="20"/>
                <w:szCs w:val="20"/>
              </w:rPr>
              <w:t xml:space="preserve">te </w:t>
            </w:r>
            <w:r w:rsidRPr="54EA3056" w:rsidR="375CE920">
              <w:rPr>
                <w:rFonts w:ascii="Calibri" w:hAnsi="Calibri" w:eastAsia="Calibri" w:cs="Calibri"/>
                <w:b w:val="0"/>
                <w:bCs w:val="0"/>
                <w:sz w:val="20"/>
                <w:szCs w:val="20"/>
              </w:rPr>
              <w:t>student</w:t>
            </w:r>
            <w:r w:rsidRPr="54EA3056" w:rsidR="375CE920">
              <w:rPr>
                <w:rFonts w:ascii="Calibri" w:hAnsi="Calibri" w:eastAsia="Calibri" w:cs="Calibri"/>
                <w:b w:val="0"/>
                <w:bCs w:val="0"/>
                <w:sz w:val="20"/>
                <w:szCs w:val="20"/>
              </w:rPr>
              <w:t xml:space="preserve"> outcomes</w:t>
            </w:r>
          </w:p>
        </w:tc>
        <w:tc>
          <w:tcPr>
            <w:tcW w:w="4245" w:type="dxa"/>
            <w:gridSpan w:val="3"/>
            <w:tcMar/>
          </w:tcPr>
          <w:p w:rsidRPr="0093036B" w:rsidR="326A0F07" w:rsidRDefault="0075442F" w14:paraId="21302BF6" w14:textId="14EAAC94">
            <w:pPr>
              <w:rPr>
                <w:sz w:val="20"/>
                <w:szCs w:val="20"/>
              </w:rPr>
            </w:pPr>
            <w:sdt>
              <w:sdtPr>
                <w:rPr>
                  <w:sz w:val="20"/>
                  <w:szCs w:val="20"/>
                </w:rPr>
                <w:id w:val="421703524"/>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326A0F07">
              <w:rPr>
                <w:sz w:val="20"/>
                <w:szCs w:val="20"/>
              </w:rPr>
              <w:t xml:space="preserve"> Meets</w:t>
            </w:r>
          </w:p>
          <w:p w:rsidRPr="0093036B" w:rsidR="326A0F07" w:rsidRDefault="0075442F" w14:paraId="2866D16F" w14:textId="3CA72453">
            <w:pPr>
              <w:rPr>
                <w:sz w:val="20"/>
                <w:szCs w:val="20"/>
              </w:rPr>
            </w:pPr>
            <w:sdt>
              <w:sdtPr>
                <w:rPr>
                  <w:sz w:val="20"/>
                  <w:szCs w:val="20"/>
                </w:rPr>
                <w:id w:val="1100255040"/>
                <w14:checkbox>
                  <w14:checked w14:val="0"/>
                  <w14:checkedState w14:val="2612" w14:font="MS Gothic"/>
                  <w14:uncheckedState w14:val="2610" w14:font="MS Gothic"/>
                </w14:checkbox>
              </w:sdtPr>
              <w:sdtContent>
                <w:r w:rsidRPr="0093036B" w:rsidR="326A0F07">
                  <w:rPr>
                    <w:rFonts w:ascii="MS Gothic" w:hAnsi="MS Gothic" w:eastAsia="MS Gothic"/>
                    <w:sz w:val="20"/>
                    <w:szCs w:val="20"/>
                  </w:rPr>
                  <w:t>☐</w:t>
                </w:r>
              </w:sdtContent>
            </w:sdt>
            <w:r w:rsidRPr="0093036B" w:rsidR="326A0F07">
              <w:rPr>
                <w:sz w:val="20"/>
                <w:szCs w:val="20"/>
              </w:rPr>
              <w:t xml:space="preserve"> Partially Meets </w:t>
            </w:r>
          </w:p>
          <w:p w:rsidRPr="0093036B" w:rsidR="326A0F07" w:rsidRDefault="0075442F" w14:paraId="0C6A5E9C" w14:textId="4781B0B6">
            <w:pPr>
              <w:rPr>
                <w:sz w:val="20"/>
                <w:szCs w:val="20"/>
              </w:rPr>
            </w:pPr>
            <w:sdt>
              <w:sdtPr>
                <w:rPr>
                  <w:sz w:val="20"/>
                  <w:szCs w:val="20"/>
                </w:rPr>
                <w:id w:val="825540785"/>
                <w14:checkbox>
                  <w14:checked w14:val="0"/>
                  <w14:checkedState w14:val="2612" w14:font="MS Gothic"/>
                  <w14:uncheckedState w14:val="2610" w14:font="MS Gothic"/>
                </w14:checkbox>
              </w:sdtPr>
              <w:sdtContent>
                <w:r w:rsidRPr="0093036B" w:rsidR="326A0F07">
                  <w:rPr>
                    <w:rFonts w:ascii="MS Gothic" w:hAnsi="MS Gothic" w:eastAsia="MS Gothic" w:cs="MS Gothic"/>
                    <w:sz w:val="20"/>
                    <w:szCs w:val="20"/>
                  </w:rPr>
                  <w:t>☐</w:t>
                </w:r>
              </w:sdtContent>
            </w:sdt>
            <w:r w:rsidRPr="0093036B" w:rsidR="326A0F07">
              <w:rPr>
                <w:sz w:val="20"/>
                <w:szCs w:val="20"/>
              </w:rPr>
              <w:t xml:space="preserve"> Does Not Meet</w:t>
            </w:r>
          </w:p>
          <w:p w:rsidRPr="0093036B" w:rsidR="3F0EAF17" w:rsidP="3F0EAF17" w:rsidRDefault="3F0EAF17" w14:paraId="090E3B4A" w14:textId="194FB90E">
            <w:pPr>
              <w:rPr>
                <w:rFonts w:ascii="MS Gothic" w:hAnsi="MS Gothic" w:eastAsia="MS Gothic"/>
                <w:sz w:val="20"/>
                <w:szCs w:val="20"/>
              </w:rPr>
            </w:pPr>
          </w:p>
        </w:tc>
        <w:tc>
          <w:tcPr>
            <w:tcW w:w="5569" w:type="dxa"/>
            <w:gridSpan w:val="3"/>
            <w:tcMar/>
          </w:tcPr>
          <w:p w:rsidRPr="0093036B" w:rsidR="3F0EAF17" w:rsidP="3F0EAF17" w:rsidRDefault="3F0EAF17" w14:paraId="3220A236" w14:textId="676F1778">
            <w:pPr>
              <w:rPr>
                <w:sz w:val="20"/>
                <w:szCs w:val="20"/>
              </w:rPr>
            </w:pPr>
          </w:p>
        </w:tc>
        <w:tc>
          <w:tcPr>
            <w:tcW w:w="222" w:type="dxa"/>
            <w:tcMar/>
          </w:tcPr>
          <w:p w:rsidRPr="0093036B" w:rsidR="00847BB4" w:rsidRDefault="00847BB4" w14:paraId="0996B2E3" w14:textId="77777777">
            <w:pPr>
              <w:rPr>
                <w:sz w:val="20"/>
                <w:szCs w:val="20"/>
              </w:rPr>
            </w:pPr>
          </w:p>
        </w:tc>
      </w:tr>
      <w:tr w:rsidR="54EA3056" w:rsidTr="67513494" w14:paraId="07629097">
        <w:trPr>
          <w:trHeight w:val="300"/>
        </w:trPr>
        <w:tc>
          <w:tcPr>
            <w:tcW w:w="4341" w:type="dxa"/>
            <w:tcMar/>
          </w:tcPr>
          <w:p w:rsidR="27F706C4" w:rsidP="54EA3056" w:rsidRDefault="27F706C4" w14:paraId="0C3BCD13" w14:textId="7E483EB7">
            <w:pPr>
              <w:pStyle w:val="Normal"/>
              <w:rPr>
                <w:rFonts w:ascii="Calibri" w:hAnsi="Calibri" w:eastAsia="Calibri" w:cs="Calibri"/>
                <w:b w:val="1"/>
                <w:bCs w:val="1"/>
                <w:sz w:val="20"/>
                <w:szCs w:val="20"/>
              </w:rPr>
            </w:pPr>
            <w:r w:rsidRPr="54EA3056" w:rsidR="27F706C4">
              <w:rPr>
                <w:rFonts w:ascii="Calibri" w:hAnsi="Calibri" w:eastAsia="Calibri" w:cs="Calibri"/>
                <w:b w:val="1"/>
                <w:bCs w:val="1"/>
                <w:sz w:val="20"/>
                <w:szCs w:val="20"/>
              </w:rPr>
              <w:t>HQIM: Plan and Timeline</w:t>
            </w:r>
            <w:r w:rsidRPr="54EA3056" w:rsidR="7883556C">
              <w:rPr>
                <w:rFonts w:ascii="Calibri" w:hAnsi="Calibri" w:eastAsia="Calibri" w:cs="Calibri"/>
                <w:b w:val="1"/>
                <w:bCs w:val="1"/>
                <w:sz w:val="20"/>
                <w:szCs w:val="20"/>
              </w:rPr>
              <w:t xml:space="preserve"> </w:t>
            </w:r>
            <w:r w:rsidRPr="54EA3056" w:rsidR="7883556C">
              <w:rPr>
                <w:rFonts w:ascii="Calibri" w:hAnsi="Calibri" w:eastAsia="Calibri" w:cs="Calibri"/>
                <w:b w:val="0"/>
                <w:bCs w:val="0"/>
                <w:sz w:val="20"/>
                <w:szCs w:val="20"/>
              </w:rPr>
              <w:t>(attachment)</w:t>
            </w:r>
          </w:p>
          <w:p w:rsidR="7F5EEAEA" w:rsidP="54EA3056" w:rsidRDefault="7F5EEAEA" w14:paraId="1286F060" w14:textId="55863344">
            <w:pPr>
              <w:pStyle w:val="ListParagraph"/>
              <w:numPr>
                <w:ilvl w:val="0"/>
                <w:numId w:val="32"/>
              </w:numPr>
              <w:rPr>
                <w:rFonts w:ascii="Calibri" w:hAnsi="Calibri" w:eastAsia="Calibri" w:cs="Calibri"/>
                <w:b w:val="0"/>
                <w:bCs w:val="0"/>
                <w:sz w:val="20"/>
                <w:szCs w:val="20"/>
              </w:rPr>
            </w:pPr>
            <w:r w:rsidRPr="54EA3056" w:rsidR="7F5EEAEA">
              <w:rPr>
                <w:rFonts w:ascii="Calibri" w:hAnsi="Calibri" w:eastAsia="Calibri" w:cs="Calibri"/>
                <w:b w:val="0"/>
                <w:bCs w:val="0"/>
                <w:sz w:val="20"/>
                <w:szCs w:val="20"/>
              </w:rPr>
              <w:t>Outli</w:t>
            </w:r>
            <w:r w:rsidRPr="54EA3056" w:rsidR="7F5EEAEA">
              <w:rPr>
                <w:rFonts w:ascii="Calibri" w:hAnsi="Calibri" w:eastAsia="Calibri" w:cs="Calibri"/>
                <w:b w:val="0"/>
                <w:bCs w:val="0"/>
                <w:sz w:val="20"/>
                <w:szCs w:val="20"/>
              </w:rPr>
              <w:t xml:space="preserve">ne of plan to develop and </w:t>
            </w:r>
            <w:r w:rsidRPr="54EA3056" w:rsidR="5E7D0A74">
              <w:rPr>
                <w:rFonts w:ascii="Calibri" w:hAnsi="Calibri" w:eastAsia="Calibri" w:cs="Calibri"/>
                <w:b w:val="0"/>
                <w:bCs w:val="0"/>
                <w:sz w:val="20"/>
                <w:szCs w:val="20"/>
              </w:rPr>
              <w:t>implement</w:t>
            </w:r>
            <w:r w:rsidRPr="54EA3056" w:rsidR="7F5EEAEA">
              <w:rPr>
                <w:rFonts w:ascii="Calibri" w:hAnsi="Calibri" w:eastAsia="Calibri" w:cs="Calibri"/>
                <w:b w:val="0"/>
                <w:bCs w:val="0"/>
                <w:sz w:val="20"/>
                <w:szCs w:val="20"/>
              </w:rPr>
              <w:t xml:space="preserve"> HQIM</w:t>
            </w:r>
          </w:p>
          <w:p w:rsidR="4F19BC95" w:rsidP="54EA3056" w:rsidRDefault="4F19BC95" w14:paraId="6B7340E5" w14:textId="69F4E8F8">
            <w:pPr>
              <w:pStyle w:val="ListParagraph"/>
              <w:numPr>
                <w:ilvl w:val="0"/>
                <w:numId w:val="32"/>
              </w:numPr>
              <w:rPr>
                <w:rFonts w:ascii="Calibri" w:hAnsi="Calibri" w:eastAsia="Calibri" w:cs="Calibri"/>
                <w:b w:val="0"/>
                <w:bCs w:val="0"/>
                <w:sz w:val="20"/>
                <w:szCs w:val="20"/>
              </w:rPr>
            </w:pPr>
            <w:r w:rsidRPr="54EA3056" w:rsidR="4F19BC95">
              <w:rPr>
                <w:rFonts w:ascii="Calibri" w:hAnsi="Calibri" w:eastAsia="Calibri" w:cs="Calibri"/>
                <w:b w:val="0"/>
                <w:bCs w:val="0"/>
                <w:sz w:val="20"/>
                <w:szCs w:val="20"/>
              </w:rPr>
              <w:t>Full subject and IMRA-approved</w:t>
            </w:r>
          </w:p>
          <w:p w:rsidR="27E8D5BD" w:rsidP="54EA3056" w:rsidRDefault="27E8D5BD" w14:paraId="7B501797" w14:textId="7F78FF13">
            <w:pPr>
              <w:pStyle w:val="ListParagraph"/>
              <w:numPr>
                <w:ilvl w:val="0"/>
                <w:numId w:val="32"/>
              </w:numPr>
              <w:rPr>
                <w:rFonts w:ascii="Calibri" w:hAnsi="Calibri" w:eastAsia="Calibri" w:cs="Calibri"/>
                <w:b w:val="0"/>
                <w:bCs w:val="0"/>
                <w:sz w:val="20"/>
                <w:szCs w:val="20"/>
              </w:rPr>
            </w:pPr>
            <w:r w:rsidRPr="67513494" w:rsidR="27E8D5BD">
              <w:rPr>
                <w:rFonts w:ascii="Calibri" w:hAnsi="Calibri" w:eastAsia="Calibri" w:cs="Calibri"/>
                <w:b w:val="0"/>
                <w:bCs w:val="0"/>
                <w:sz w:val="20"/>
                <w:szCs w:val="20"/>
              </w:rPr>
              <w:t>If not currently implemented, plan and</w:t>
            </w:r>
            <w:r w:rsidRPr="67513494" w:rsidR="5907F866">
              <w:rPr>
                <w:rFonts w:ascii="Calibri" w:hAnsi="Calibri" w:eastAsia="Calibri" w:cs="Calibri"/>
                <w:b w:val="0"/>
                <w:bCs w:val="0"/>
                <w:sz w:val="20"/>
                <w:szCs w:val="20"/>
              </w:rPr>
              <w:t xml:space="preserve"> timeline must</w:t>
            </w:r>
            <w:r w:rsidRPr="67513494" w:rsidR="27E8D5BD">
              <w:rPr>
                <w:rFonts w:ascii="Calibri" w:hAnsi="Calibri" w:eastAsia="Calibri" w:cs="Calibri"/>
                <w:b w:val="0"/>
                <w:bCs w:val="0"/>
                <w:sz w:val="20"/>
                <w:szCs w:val="20"/>
              </w:rPr>
              <w:t xml:space="preserve"> provide </w:t>
            </w:r>
            <w:r w:rsidRPr="67513494" w:rsidR="680ED400">
              <w:rPr>
                <w:rFonts w:ascii="Calibri" w:hAnsi="Calibri" w:eastAsia="Calibri" w:cs="Calibri"/>
                <w:b w:val="0"/>
                <w:bCs w:val="0"/>
                <w:sz w:val="20"/>
                <w:szCs w:val="20"/>
              </w:rPr>
              <w:t xml:space="preserve">for </w:t>
            </w:r>
            <w:r w:rsidRPr="67513494" w:rsidR="680ED400">
              <w:rPr>
                <w:rFonts w:ascii="Calibri" w:hAnsi="Calibri" w:eastAsia="Calibri" w:cs="Calibri"/>
                <w:b w:val="0"/>
                <w:bCs w:val="0"/>
                <w:sz w:val="20"/>
                <w:szCs w:val="20"/>
              </w:rPr>
              <w:t>implementation b</w:t>
            </w:r>
            <w:r w:rsidRPr="67513494" w:rsidR="680ED400">
              <w:rPr>
                <w:rFonts w:ascii="Calibri" w:hAnsi="Calibri" w:eastAsia="Calibri" w:cs="Calibri"/>
                <w:b w:val="0"/>
                <w:bCs w:val="0"/>
                <w:sz w:val="20"/>
                <w:szCs w:val="20"/>
              </w:rPr>
              <w:t>y May 31 of the application year</w:t>
            </w:r>
            <w:r w:rsidRPr="67513494" w:rsidR="3B49C57B">
              <w:rPr>
                <w:rFonts w:ascii="Calibri" w:hAnsi="Calibri" w:eastAsia="Calibri" w:cs="Calibri"/>
                <w:b w:val="0"/>
                <w:bCs w:val="0"/>
                <w:sz w:val="20"/>
                <w:szCs w:val="20"/>
              </w:rPr>
              <w:t>.</w:t>
            </w:r>
          </w:p>
          <w:p w:rsidR="08AC5917" w:rsidP="54EA3056" w:rsidRDefault="08AC5917" w14:paraId="581B7EB6" w14:textId="348B8BF8">
            <w:pPr>
              <w:pStyle w:val="ListParagraph"/>
              <w:numPr>
                <w:ilvl w:val="0"/>
                <w:numId w:val="32"/>
              </w:numPr>
              <w:rPr>
                <w:rFonts w:ascii="Calibri" w:hAnsi="Calibri" w:eastAsia="Calibri" w:cs="Calibri"/>
                <w:b w:val="0"/>
                <w:bCs w:val="0"/>
                <w:sz w:val="20"/>
                <w:szCs w:val="20"/>
              </w:rPr>
            </w:pPr>
            <w:r w:rsidRPr="67513494" w:rsidR="08AC5917">
              <w:rPr>
                <w:rFonts w:ascii="Calibri" w:hAnsi="Calibri" w:eastAsia="Calibri" w:cs="Calibri"/>
                <w:b w:val="0"/>
                <w:bCs w:val="0"/>
                <w:sz w:val="20"/>
                <w:szCs w:val="20"/>
              </w:rPr>
              <w:t>If there are no IMRA-approved material</w:t>
            </w:r>
            <w:r w:rsidRPr="67513494" w:rsidR="6407135D">
              <w:rPr>
                <w:rFonts w:ascii="Calibri" w:hAnsi="Calibri" w:eastAsia="Calibri" w:cs="Calibri"/>
                <w:b w:val="0"/>
                <w:bCs w:val="0"/>
                <w:sz w:val="20"/>
                <w:szCs w:val="20"/>
              </w:rPr>
              <w:t>s</w:t>
            </w:r>
            <w:r w:rsidRPr="67513494" w:rsidR="08AC5917">
              <w:rPr>
                <w:rFonts w:ascii="Calibri" w:hAnsi="Calibri" w:eastAsia="Calibri" w:cs="Calibri"/>
                <w:b w:val="0"/>
                <w:bCs w:val="0"/>
                <w:sz w:val="20"/>
                <w:szCs w:val="20"/>
              </w:rPr>
              <w:t xml:space="preserve"> in Math of ELA at the time of application, the plan must</w:t>
            </w:r>
            <w:r w:rsidRPr="67513494" w:rsidR="37D1DDDD">
              <w:rPr>
                <w:rFonts w:ascii="Calibri" w:hAnsi="Calibri" w:eastAsia="Calibri" w:cs="Calibri"/>
                <w:b w:val="0"/>
                <w:bCs w:val="0"/>
                <w:sz w:val="20"/>
                <w:szCs w:val="20"/>
              </w:rPr>
              <w:t xml:space="preserve"> </w:t>
            </w:r>
            <w:r w:rsidRPr="67513494" w:rsidR="5C3AB380">
              <w:rPr>
                <w:rFonts w:ascii="Calibri" w:hAnsi="Calibri" w:eastAsia="Calibri" w:cs="Calibri"/>
                <w:b w:val="0"/>
                <w:bCs w:val="0"/>
                <w:sz w:val="20"/>
                <w:szCs w:val="20"/>
              </w:rPr>
              <w:t>provid</w:t>
            </w:r>
            <w:r w:rsidRPr="67513494" w:rsidR="78AA0E41">
              <w:rPr>
                <w:rFonts w:ascii="Calibri" w:hAnsi="Calibri" w:eastAsia="Calibri" w:cs="Calibri"/>
                <w:b w:val="0"/>
                <w:bCs w:val="0"/>
                <w:sz w:val="20"/>
                <w:szCs w:val="20"/>
              </w:rPr>
              <w:t xml:space="preserve">e </w:t>
            </w:r>
            <w:r w:rsidRPr="67513494" w:rsidR="5C3AB380">
              <w:rPr>
                <w:rFonts w:ascii="Calibri" w:hAnsi="Calibri" w:eastAsia="Calibri" w:cs="Calibri"/>
                <w:b w:val="0"/>
                <w:bCs w:val="0"/>
                <w:sz w:val="20"/>
                <w:szCs w:val="20"/>
              </w:rPr>
              <w:t>assurance</w:t>
            </w:r>
            <w:r w:rsidRPr="67513494" w:rsidR="44ECDB93">
              <w:rPr>
                <w:rFonts w:ascii="Calibri" w:hAnsi="Calibri" w:eastAsia="Calibri" w:cs="Calibri"/>
                <w:b w:val="0"/>
                <w:bCs w:val="0"/>
                <w:sz w:val="20"/>
                <w:szCs w:val="20"/>
              </w:rPr>
              <w:t xml:space="preserve"> </w:t>
            </w:r>
            <w:r w:rsidRPr="67513494" w:rsidR="22734F57">
              <w:rPr>
                <w:rFonts w:ascii="Calibri" w:hAnsi="Calibri" w:eastAsia="Calibri" w:cs="Calibri"/>
                <w:b w:val="0"/>
                <w:bCs w:val="0"/>
                <w:sz w:val="20"/>
                <w:szCs w:val="20"/>
              </w:rPr>
              <w:t>that materials will be</w:t>
            </w:r>
            <w:r w:rsidRPr="67513494" w:rsidR="37D1DDDD">
              <w:rPr>
                <w:rFonts w:ascii="Calibri" w:hAnsi="Calibri" w:eastAsia="Calibri" w:cs="Calibri"/>
                <w:b w:val="0"/>
                <w:bCs w:val="0"/>
                <w:sz w:val="20"/>
                <w:szCs w:val="20"/>
              </w:rPr>
              <w:t xml:space="preserve"> adop</w:t>
            </w:r>
            <w:r w:rsidRPr="67513494" w:rsidR="37D1DDDD">
              <w:rPr>
                <w:rFonts w:ascii="Calibri" w:hAnsi="Calibri" w:eastAsia="Calibri" w:cs="Calibri"/>
                <w:b w:val="0"/>
                <w:bCs w:val="0"/>
                <w:sz w:val="20"/>
                <w:szCs w:val="20"/>
              </w:rPr>
              <w:t>t</w:t>
            </w:r>
            <w:r w:rsidRPr="67513494" w:rsidR="74CBDC0A">
              <w:rPr>
                <w:rFonts w:ascii="Calibri" w:hAnsi="Calibri" w:eastAsia="Calibri" w:cs="Calibri"/>
                <w:b w:val="0"/>
                <w:bCs w:val="0"/>
                <w:sz w:val="20"/>
                <w:szCs w:val="20"/>
              </w:rPr>
              <w:t>ed</w:t>
            </w:r>
            <w:r w:rsidRPr="67513494" w:rsidR="37D1DDDD">
              <w:rPr>
                <w:rFonts w:ascii="Calibri" w:hAnsi="Calibri" w:eastAsia="Calibri" w:cs="Calibri"/>
                <w:b w:val="0"/>
                <w:bCs w:val="0"/>
                <w:sz w:val="20"/>
                <w:szCs w:val="20"/>
              </w:rPr>
              <w:t xml:space="preserve"> and implement</w:t>
            </w:r>
            <w:r w:rsidRPr="67513494" w:rsidR="3364A9E6">
              <w:rPr>
                <w:rFonts w:ascii="Calibri" w:hAnsi="Calibri" w:eastAsia="Calibri" w:cs="Calibri"/>
                <w:b w:val="0"/>
                <w:bCs w:val="0"/>
                <w:sz w:val="20"/>
                <w:szCs w:val="20"/>
              </w:rPr>
              <w:t>ed</w:t>
            </w:r>
            <w:r w:rsidRPr="67513494" w:rsidR="37D1DDDD">
              <w:rPr>
                <w:rFonts w:ascii="Calibri" w:hAnsi="Calibri" w:eastAsia="Calibri" w:cs="Calibri"/>
                <w:b w:val="0"/>
                <w:bCs w:val="0"/>
                <w:sz w:val="20"/>
                <w:szCs w:val="20"/>
              </w:rPr>
              <w:t xml:space="preserve"> as soon as available</w:t>
            </w:r>
            <w:r w:rsidRPr="67513494" w:rsidR="0008A632">
              <w:rPr>
                <w:rFonts w:ascii="Calibri" w:hAnsi="Calibri" w:eastAsia="Calibri" w:cs="Calibri"/>
                <w:b w:val="0"/>
                <w:bCs w:val="0"/>
                <w:sz w:val="20"/>
                <w:szCs w:val="20"/>
              </w:rPr>
              <w:t>.</w:t>
            </w:r>
          </w:p>
        </w:tc>
        <w:tc>
          <w:tcPr>
            <w:tcW w:w="4245" w:type="dxa"/>
            <w:gridSpan w:val="3"/>
            <w:tcMar/>
          </w:tcPr>
          <w:p w:rsidR="54EA3056" w:rsidP="67513494" w:rsidRDefault="54EA3056" w14:paraId="1C13B4BC" w14:textId="3CAAE7E5">
            <w:pPr>
              <w:rPr>
                <w:sz w:val="20"/>
                <w:szCs w:val="20"/>
              </w:rPr>
            </w:pPr>
            <w:sdt>
              <w:sdtPr>
                <w:id w:val="1919119067"/>
                <w14:checkbox>
                  <w14:checked w14:val="0"/>
                  <w14:checkedState w14:val="2612" w14:font="MS Gothic"/>
                  <w14:uncheckedState w14:val="2610" w14:font="MS Gothic"/>
                </w14:checkbox>
                <w:rPr>
                  <w:sz w:val="20"/>
                  <w:szCs w:val="20"/>
                </w:rPr>
              </w:sdtPr>
              <w:sdtContent>
                <w:r w:rsidRPr="67513494" w:rsidR="0EB8C28D">
                  <w:rPr>
                    <w:rFonts w:ascii="MS Gothic" w:hAnsi="MS Gothic" w:eastAsia="MS Gothic"/>
                    <w:sz w:val="20"/>
                    <w:szCs w:val="20"/>
                  </w:rPr>
                  <w:t>☐</w:t>
                </w:r>
              </w:sdtContent>
              <w:sdtEndPr>
                <w:rPr>
                  <w:sz w:val="20"/>
                  <w:szCs w:val="20"/>
                </w:rPr>
              </w:sdtEndPr>
            </w:sdt>
            <w:r w:rsidRPr="67513494" w:rsidR="0EB8C28D">
              <w:rPr>
                <w:sz w:val="20"/>
                <w:szCs w:val="20"/>
              </w:rPr>
              <w:t xml:space="preserve"> Meets</w:t>
            </w:r>
          </w:p>
          <w:p w:rsidR="54EA3056" w:rsidP="67513494" w:rsidRDefault="54EA3056" w14:paraId="4C1DA09D" w14:textId="1EEB39C0">
            <w:pPr>
              <w:pStyle w:val="Normal"/>
              <w:rPr>
                <w:sz w:val="20"/>
                <w:szCs w:val="20"/>
              </w:rPr>
            </w:pPr>
            <w:sdt>
              <w:sdtPr>
                <w:id w:val="2113317982"/>
                <w14:checkbox>
                  <w14:checked w14:val="0"/>
                  <w14:checkedState w14:val="2612" w14:font="MS Gothic"/>
                  <w14:uncheckedState w14:val="2610" w14:font="MS Gothic"/>
                </w14:checkbox>
                <w:rPr>
                  <w:sz w:val="20"/>
                  <w:szCs w:val="20"/>
                </w:rPr>
              </w:sdtPr>
              <w:sdtContent>
                <w:r w:rsidRPr="67513494" w:rsidR="7FFDF06E">
                  <w:rPr>
                    <w:rFonts w:ascii="MS Gothic" w:hAnsi="MS Gothic" w:eastAsia="MS Gothic"/>
                    <w:sz w:val="20"/>
                    <w:szCs w:val="20"/>
                  </w:rPr>
                  <w:t>☐</w:t>
                </w:r>
              </w:sdtContent>
              <w:sdtEndPr>
                <w:rPr>
                  <w:sz w:val="20"/>
                  <w:szCs w:val="20"/>
                </w:rPr>
              </w:sdtEndPr>
            </w:sdt>
            <w:r w:rsidRPr="67513494" w:rsidR="7FFDF06E">
              <w:rPr>
                <w:sz w:val="20"/>
                <w:szCs w:val="20"/>
              </w:rPr>
              <w:t xml:space="preserve"> Partially Meets</w:t>
            </w:r>
          </w:p>
          <w:p w:rsidR="54EA3056" w:rsidP="67513494" w:rsidRDefault="54EA3056" w14:paraId="7A466952" w14:textId="4C9DB92C">
            <w:pPr>
              <w:pStyle w:val="Normal"/>
              <w:rPr>
                <w:sz w:val="20"/>
                <w:szCs w:val="20"/>
              </w:rPr>
            </w:pPr>
            <w:sdt>
              <w:sdtPr>
                <w:id w:val="990812386"/>
                <w14:checkbox>
                  <w14:checked w14:val="0"/>
                  <w14:checkedState w14:val="2612" w14:font="MS Gothic"/>
                  <w14:uncheckedState w14:val="2610" w14:font="MS Gothic"/>
                </w14:checkbox>
                <w:rPr>
                  <w:sz w:val="20"/>
                  <w:szCs w:val="20"/>
                </w:rPr>
              </w:sdtPr>
              <w:sdtContent>
                <w:r w:rsidRPr="67513494" w:rsidR="0EB8C28D">
                  <w:rPr>
                    <w:rFonts w:ascii="MS Gothic" w:hAnsi="MS Gothic" w:eastAsia="MS Gothic" w:cs="MS Gothic"/>
                    <w:sz w:val="20"/>
                    <w:szCs w:val="20"/>
                  </w:rPr>
                  <w:t>☐</w:t>
                </w:r>
              </w:sdtContent>
              <w:sdtEndPr>
                <w:rPr>
                  <w:sz w:val="20"/>
                  <w:szCs w:val="20"/>
                </w:rPr>
              </w:sdtEndPr>
            </w:sdt>
            <w:r w:rsidRPr="67513494" w:rsidR="0EB8C28D">
              <w:rPr>
                <w:sz w:val="20"/>
                <w:szCs w:val="20"/>
              </w:rPr>
              <w:t xml:space="preserve"> Does Not Meet</w:t>
            </w:r>
          </w:p>
        </w:tc>
        <w:tc>
          <w:tcPr>
            <w:tcW w:w="5569" w:type="dxa"/>
            <w:gridSpan w:val="3"/>
            <w:tcMar/>
          </w:tcPr>
          <w:p w:rsidR="54EA3056" w:rsidP="54EA3056" w:rsidRDefault="54EA3056" w14:paraId="2CE67309" w14:textId="3D07C6A9">
            <w:pPr>
              <w:pStyle w:val="Normal"/>
              <w:rPr>
                <w:sz w:val="20"/>
                <w:szCs w:val="20"/>
              </w:rPr>
            </w:pPr>
          </w:p>
        </w:tc>
        <w:tc>
          <w:tcPr>
            <w:tcW w:w="222" w:type="dxa"/>
            <w:tcMar/>
          </w:tcPr>
          <w:p w:rsidR="54EA3056" w:rsidP="54EA3056" w:rsidRDefault="54EA3056" w14:paraId="2D7ED861" w14:textId="74E424F3">
            <w:pPr>
              <w:pStyle w:val="Normal"/>
              <w:rPr>
                <w:sz w:val="20"/>
                <w:szCs w:val="20"/>
              </w:rPr>
            </w:pPr>
          </w:p>
        </w:tc>
      </w:tr>
      <w:tr w:rsidRPr="0093036B" w:rsidR="00B672AF" w:rsidTr="67513494" w14:paraId="6A6B3036" w14:textId="77777777">
        <w:trPr>
          <w:trHeight w:val="300"/>
        </w:trPr>
        <w:tc>
          <w:tcPr>
            <w:tcW w:w="4341" w:type="dxa"/>
            <w:tcMar/>
          </w:tcPr>
          <w:p w:rsidRPr="0093036B" w:rsidR="00DE1D9B" w:rsidP="000C3F63" w:rsidRDefault="000C3F63" w14:paraId="048A464E" w14:textId="5FEE9983">
            <w:pPr>
              <w:rPr>
                <w:rFonts w:ascii="Calibri" w:hAnsi="Calibri" w:eastAsia="Calibri" w:cs="Calibri"/>
                <w:b w:val="1"/>
                <w:bCs w:val="1"/>
                <w:sz w:val="20"/>
                <w:szCs w:val="20"/>
              </w:rPr>
            </w:pPr>
            <w:r w:rsidRPr="54EA3056" w:rsidR="000C3F63">
              <w:rPr>
                <w:rFonts w:ascii="Calibri" w:hAnsi="Calibri" w:eastAsia="Calibri" w:cs="Calibri"/>
                <w:b w:val="1"/>
                <w:bCs w:val="1"/>
                <w:sz w:val="20"/>
                <w:szCs w:val="20"/>
              </w:rPr>
              <w:t>HQIM: Pr</w:t>
            </w:r>
            <w:r w:rsidRPr="54EA3056" w:rsidR="0094406E">
              <w:rPr>
                <w:rFonts w:ascii="Calibri" w:hAnsi="Calibri" w:eastAsia="Calibri" w:cs="Calibri"/>
                <w:b w:val="1"/>
                <w:bCs w:val="1"/>
                <w:sz w:val="20"/>
                <w:szCs w:val="20"/>
              </w:rPr>
              <w:t>ofessional Development Plan</w:t>
            </w:r>
            <w:r w:rsidRPr="54EA3056" w:rsidR="246039B3">
              <w:rPr>
                <w:rFonts w:ascii="Calibri" w:hAnsi="Calibri" w:eastAsia="Calibri" w:cs="Calibri"/>
                <w:b w:val="1"/>
                <w:bCs w:val="1"/>
                <w:sz w:val="20"/>
                <w:szCs w:val="20"/>
              </w:rPr>
              <w:t xml:space="preserve"> </w:t>
            </w:r>
            <w:r w:rsidRPr="54EA3056" w:rsidR="246039B3">
              <w:rPr>
                <w:rFonts w:ascii="Calibri" w:hAnsi="Calibri" w:eastAsia="Calibri" w:cs="Calibri"/>
                <w:b w:val="0"/>
                <w:bCs w:val="0"/>
                <w:sz w:val="20"/>
                <w:szCs w:val="20"/>
              </w:rPr>
              <w:t>(attachment)</w:t>
            </w:r>
          </w:p>
          <w:p w:rsidRPr="0093036B" w:rsidR="002106AE" w:rsidP="54EA3056" w:rsidRDefault="002106AE" w14:paraId="3F6B625E" w14:textId="2CC470A8">
            <w:pPr>
              <w:pStyle w:val="ListParagraph"/>
              <w:numPr>
                <w:ilvl w:val="0"/>
                <w:numId w:val="29"/>
              </w:numPr>
              <w:rPr>
                <w:rFonts w:ascii="Calibri" w:hAnsi="Calibri" w:eastAsia="Calibri" w:cs="Calibri"/>
                <w:b w:val="0"/>
                <w:bCs w:val="0"/>
                <w:sz w:val="20"/>
                <w:szCs w:val="20"/>
              </w:rPr>
            </w:pPr>
            <w:r w:rsidRPr="67513494" w:rsidR="246039B3">
              <w:rPr>
                <w:rFonts w:ascii="Calibri" w:hAnsi="Calibri" w:eastAsia="Calibri" w:cs="Calibri"/>
                <w:b w:val="0"/>
                <w:bCs w:val="0"/>
                <w:sz w:val="20"/>
                <w:szCs w:val="20"/>
              </w:rPr>
              <w:t xml:space="preserve">Plan and timeline </w:t>
            </w:r>
            <w:r w:rsidRPr="67513494" w:rsidR="246039B3">
              <w:rPr>
                <w:rFonts w:ascii="Calibri" w:hAnsi="Calibri" w:eastAsia="Calibri" w:cs="Calibri"/>
                <w:b w:val="0"/>
                <w:bCs w:val="0"/>
                <w:sz w:val="20"/>
                <w:szCs w:val="20"/>
              </w:rPr>
              <w:t>demonstrating</w:t>
            </w:r>
            <w:r w:rsidRPr="67513494" w:rsidR="246039B3">
              <w:rPr>
                <w:rFonts w:ascii="Calibri" w:hAnsi="Calibri" w:eastAsia="Calibri" w:cs="Calibri"/>
                <w:b w:val="0"/>
                <w:bCs w:val="0"/>
                <w:sz w:val="20"/>
                <w:szCs w:val="20"/>
              </w:rPr>
              <w:t xml:space="preserve"> professional development </w:t>
            </w:r>
            <w:r w:rsidRPr="67513494" w:rsidR="21FB1723">
              <w:rPr>
                <w:rFonts w:ascii="Calibri" w:hAnsi="Calibri" w:eastAsia="Calibri" w:cs="Calibri"/>
                <w:b w:val="0"/>
                <w:bCs w:val="0"/>
                <w:sz w:val="20"/>
                <w:szCs w:val="20"/>
              </w:rPr>
              <w:t>for</w:t>
            </w:r>
            <w:r w:rsidRPr="67513494" w:rsidR="246039B3">
              <w:rPr>
                <w:rFonts w:ascii="Calibri" w:hAnsi="Calibri" w:eastAsia="Calibri" w:cs="Calibri"/>
                <w:b w:val="0"/>
                <w:bCs w:val="0"/>
                <w:sz w:val="20"/>
                <w:szCs w:val="20"/>
              </w:rPr>
              <w:t xml:space="preserve"> HQIM</w:t>
            </w:r>
          </w:p>
        </w:tc>
        <w:tc>
          <w:tcPr>
            <w:tcW w:w="4245" w:type="dxa"/>
            <w:gridSpan w:val="3"/>
            <w:tcMar/>
          </w:tcPr>
          <w:p w:rsidRPr="0093036B" w:rsidR="00CB7254" w:rsidP="00CB7254" w:rsidRDefault="0075442F" w14:paraId="02A041E6" w14:textId="3CAAE7E5">
            <w:pPr>
              <w:rPr>
                <w:sz w:val="20"/>
                <w:szCs w:val="20"/>
              </w:rPr>
            </w:pPr>
            <w:sdt>
              <w:sdtPr>
                <w:rPr>
                  <w:sz w:val="20"/>
                  <w:szCs w:val="20"/>
                </w:rPr>
                <w:id w:val="-507287679"/>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w:t>
            </w:r>
            <w:r w:rsidRPr="0093036B" w:rsidR="005B7235">
              <w:rPr>
                <w:sz w:val="20"/>
                <w:szCs w:val="20"/>
              </w:rPr>
              <w:t>s</w:t>
            </w:r>
          </w:p>
          <w:p w:rsidRPr="0093036B" w:rsidR="00CB7254" w:rsidP="00CB7254" w:rsidRDefault="0075442F" w14:paraId="590CD54B" w14:textId="77777777">
            <w:pPr>
              <w:rPr>
                <w:sz w:val="20"/>
                <w:szCs w:val="20"/>
              </w:rPr>
            </w:pPr>
            <w:sdt>
              <w:sdtPr>
                <w:rPr>
                  <w:sz w:val="20"/>
                  <w:szCs w:val="20"/>
                </w:rPr>
                <w:id w:val="104162548"/>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15A97649" w14:textId="77777777">
            <w:pPr>
              <w:rPr>
                <w:sz w:val="20"/>
                <w:szCs w:val="20"/>
              </w:rPr>
            </w:pPr>
          </w:p>
        </w:tc>
        <w:tc>
          <w:tcPr>
            <w:tcW w:w="5569" w:type="dxa"/>
            <w:gridSpan w:val="3"/>
            <w:tcMar/>
          </w:tcPr>
          <w:p w:rsidRPr="0093036B" w:rsidR="00B672AF" w:rsidP="3F0EAF17" w:rsidRDefault="00B672AF" w14:paraId="212B8299" w14:textId="77777777">
            <w:pPr>
              <w:rPr>
                <w:sz w:val="20"/>
                <w:szCs w:val="20"/>
              </w:rPr>
            </w:pPr>
          </w:p>
        </w:tc>
        <w:tc>
          <w:tcPr>
            <w:tcW w:w="222" w:type="dxa"/>
            <w:tcMar/>
          </w:tcPr>
          <w:p w:rsidRPr="0093036B" w:rsidR="00B672AF" w:rsidRDefault="00B672AF" w14:paraId="1D3DE447" w14:textId="77777777">
            <w:pPr>
              <w:rPr>
                <w:sz w:val="20"/>
                <w:szCs w:val="20"/>
              </w:rPr>
            </w:pPr>
          </w:p>
        </w:tc>
      </w:tr>
      <w:tr w:rsidRPr="0093036B" w:rsidR="00B672AF" w:rsidTr="67513494" w14:paraId="7A9D019A" w14:textId="77777777">
        <w:trPr>
          <w:trHeight w:val="300"/>
        </w:trPr>
        <w:tc>
          <w:tcPr>
            <w:tcW w:w="4341" w:type="dxa"/>
            <w:tcMar/>
          </w:tcPr>
          <w:p w:rsidRPr="0093036B" w:rsidR="00B672AF" w:rsidP="54EA3056" w:rsidRDefault="0094406E" w14:paraId="0CB08658" w14:textId="01788A66">
            <w:pPr>
              <w:rPr>
                <w:rFonts w:ascii="Calibri" w:hAnsi="Calibri" w:eastAsia="Calibri" w:cs="Calibri"/>
                <w:b w:val="0"/>
                <w:bCs w:val="0"/>
                <w:sz w:val="20"/>
                <w:szCs w:val="20"/>
              </w:rPr>
            </w:pPr>
            <w:r w:rsidRPr="54EA3056" w:rsidR="0094406E">
              <w:rPr>
                <w:rFonts w:ascii="Calibri" w:hAnsi="Calibri" w:eastAsia="Calibri" w:cs="Calibri"/>
                <w:b w:val="1"/>
                <w:bCs w:val="1"/>
                <w:sz w:val="20"/>
                <w:szCs w:val="20"/>
              </w:rPr>
              <w:t>HQIM: Board Adoption</w:t>
            </w:r>
            <w:r w:rsidRPr="54EA3056" w:rsidR="25B05BA7">
              <w:rPr>
                <w:rFonts w:ascii="Calibri" w:hAnsi="Calibri" w:eastAsia="Calibri" w:cs="Calibri"/>
                <w:b w:val="0"/>
                <w:bCs w:val="0"/>
                <w:sz w:val="20"/>
                <w:szCs w:val="20"/>
              </w:rPr>
              <w:t xml:space="preserve"> (attachment)</w:t>
            </w:r>
          </w:p>
          <w:p w:rsidRPr="0093036B" w:rsidR="00345D79" w:rsidP="00345D79" w:rsidRDefault="002106AE" w14:paraId="7E7B70C0" w14:textId="57752A2C">
            <w:pPr>
              <w:pStyle w:val="ListParagraph"/>
              <w:numPr>
                <w:ilvl w:val="0"/>
                <w:numId w:val="29"/>
              </w:numPr>
              <w:rPr>
                <w:rFonts w:ascii="Calibri" w:hAnsi="Calibri" w:eastAsia="Calibri" w:cs="Calibri"/>
                <w:b/>
                <w:bCs/>
                <w:sz w:val="20"/>
                <w:szCs w:val="20"/>
              </w:rPr>
            </w:pPr>
            <w:r w:rsidRPr="0093036B">
              <w:rPr>
                <w:rFonts w:ascii="Calibri" w:hAnsi="Calibri" w:eastAsia="Calibri" w:cs="Calibri"/>
                <w:sz w:val="20"/>
                <w:szCs w:val="20"/>
              </w:rPr>
              <w:t>Evidence of</w:t>
            </w:r>
            <w:r w:rsidRPr="0093036B" w:rsidR="0093036B">
              <w:rPr>
                <w:rFonts w:ascii="Calibri" w:hAnsi="Calibri" w:eastAsia="Calibri" w:cs="Calibri"/>
                <w:sz w:val="20"/>
                <w:szCs w:val="20"/>
              </w:rPr>
              <w:t xml:space="preserve"> </w:t>
            </w:r>
            <w:r w:rsidRPr="0093036B">
              <w:rPr>
                <w:rFonts w:ascii="Calibri" w:hAnsi="Calibri" w:eastAsia="Calibri" w:cs="Calibri"/>
                <w:sz w:val="20"/>
                <w:szCs w:val="20"/>
              </w:rPr>
              <w:t>HQIM Board adoption</w:t>
            </w:r>
          </w:p>
        </w:tc>
        <w:tc>
          <w:tcPr>
            <w:tcW w:w="4245" w:type="dxa"/>
            <w:gridSpan w:val="3"/>
            <w:tcMar/>
          </w:tcPr>
          <w:p w:rsidRPr="0093036B" w:rsidR="00CB7254" w:rsidP="00CB7254" w:rsidRDefault="0075442F" w14:paraId="753D801F" w14:textId="06E9B433">
            <w:pPr>
              <w:rPr>
                <w:sz w:val="20"/>
                <w:szCs w:val="20"/>
              </w:rPr>
            </w:pPr>
            <w:sdt>
              <w:sdtPr>
                <w:rPr>
                  <w:sz w:val="20"/>
                  <w:szCs w:val="20"/>
                </w:rPr>
                <w:id w:val="-1436273918"/>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w:t>
            </w:r>
            <w:r w:rsidRPr="0093036B" w:rsidR="005B7235">
              <w:rPr>
                <w:sz w:val="20"/>
                <w:szCs w:val="20"/>
              </w:rPr>
              <w:t>ts</w:t>
            </w:r>
          </w:p>
          <w:p w:rsidRPr="0093036B" w:rsidR="00CB7254" w:rsidP="00CB7254" w:rsidRDefault="0075442F" w14:paraId="53690C23" w14:textId="77777777">
            <w:pPr>
              <w:rPr>
                <w:sz w:val="20"/>
                <w:szCs w:val="20"/>
              </w:rPr>
            </w:pPr>
            <w:sdt>
              <w:sdtPr>
                <w:rPr>
                  <w:sz w:val="20"/>
                  <w:szCs w:val="20"/>
                </w:rPr>
                <w:id w:val="838351967"/>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60A16158" w14:textId="77777777">
            <w:pPr>
              <w:rPr>
                <w:sz w:val="20"/>
                <w:szCs w:val="20"/>
              </w:rPr>
            </w:pPr>
          </w:p>
        </w:tc>
        <w:tc>
          <w:tcPr>
            <w:tcW w:w="5569" w:type="dxa"/>
            <w:gridSpan w:val="3"/>
            <w:tcMar/>
          </w:tcPr>
          <w:p w:rsidRPr="0093036B" w:rsidR="00B672AF" w:rsidP="3F0EAF17" w:rsidRDefault="00B672AF" w14:paraId="2A2066E1" w14:textId="77777777">
            <w:pPr>
              <w:rPr>
                <w:sz w:val="20"/>
                <w:szCs w:val="20"/>
              </w:rPr>
            </w:pPr>
          </w:p>
        </w:tc>
        <w:tc>
          <w:tcPr>
            <w:tcW w:w="222" w:type="dxa"/>
            <w:tcMar/>
          </w:tcPr>
          <w:p w:rsidRPr="0093036B" w:rsidR="00B672AF" w:rsidRDefault="00B672AF" w14:paraId="38178D85" w14:textId="77777777">
            <w:pPr>
              <w:rPr>
                <w:sz w:val="20"/>
                <w:szCs w:val="20"/>
              </w:rPr>
            </w:pPr>
          </w:p>
        </w:tc>
      </w:tr>
      <w:tr w:rsidRPr="0093036B" w:rsidR="00B672AF" w:rsidTr="67513494" w14:paraId="27FB54AF" w14:textId="77777777">
        <w:trPr>
          <w:trHeight w:val="300"/>
        </w:trPr>
        <w:tc>
          <w:tcPr>
            <w:tcW w:w="4341" w:type="dxa"/>
            <w:tcMar/>
          </w:tcPr>
          <w:p w:rsidRPr="0093036B" w:rsidR="00B672AF" w:rsidP="54EA3056" w:rsidRDefault="0094406E" w14:paraId="0695871E" w14:textId="25DFAB95">
            <w:pPr>
              <w:rPr>
                <w:rFonts w:ascii="Calibri" w:hAnsi="Calibri" w:eastAsia="Calibri" w:cs="Calibri"/>
                <w:b w:val="0"/>
                <w:bCs w:val="0"/>
                <w:sz w:val="20"/>
                <w:szCs w:val="20"/>
              </w:rPr>
            </w:pPr>
            <w:r w:rsidRPr="54EA3056" w:rsidR="0094406E">
              <w:rPr>
                <w:rFonts w:ascii="Calibri" w:hAnsi="Calibri" w:eastAsia="Calibri" w:cs="Calibri"/>
                <w:b w:val="1"/>
                <w:bCs w:val="1"/>
                <w:sz w:val="20"/>
                <w:szCs w:val="20"/>
              </w:rPr>
              <w:t>HQIM</w:t>
            </w:r>
            <w:r w:rsidRPr="54EA3056" w:rsidR="00D55747">
              <w:rPr>
                <w:rFonts w:ascii="Calibri" w:hAnsi="Calibri" w:eastAsia="Calibri" w:cs="Calibri"/>
                <w:b w:val="1"/>
                <w:bCs w:val="1"/>
                <w:sz w:val="20"/>
                <w:szCs w:val="20"/>
              </w:rPr>
              <w:t>:</w:t>
            </w:r>
            <w:r w:rsidRPr="54EA3056" w:rsidR="007A655A">
              <w:rPr>
                <w:rFonts w:ascii="Calibri" w:hAnsi="Calibri" w:eastAsia="Calibri" w:cs="Calibri"/>
                <w:b w:val="1"/>
                <w:bCs w:val="1"/>
                <w:sz w:val="20"/>
                <w:szCs w:val="20"/>
              </w:rPr>
              <w:t xml:space="preserve"> </w:t>
            </w:r>
            <w:r w:rsidRPr="54EA3056" w:rsidR="0094406E">
              <w:rPr>
                <w:rFonts w:ascii="Calibri" w:hAnsi="Calibri" w:eastAsia="Calibri" w:cs="Calibri"/>
                <w:b w:val="1"/>
                <w:bCs w:val="1"/>
                <w:sz w:val="20"/>
                <w:szCs w:val="20"/>
              </w:rPr>
              <w:t>Master Schedule</w:t>
            </w:r>
            <w:r w:rsidRPr="54EA3056" w:rsidR="6F1DFB6D">
              <w:rPr>
                <w:rFonts w:ascii="Calibri" w:hAnsi="Calibri" w:eastAsia="Calibri" w:cs="Calibri"/>
                <w:b w:val="0"/>
                <w:bCs w:val="0"/>
                <w:sz w:val="20"/>
                <w:szCs w:val="20"/>
              </w:rPr>
              <w:t xml:space="preserve"> (attachment)</w:t>
            </w:r>
          </w:p>
          <w:p w:rsidRPr="0093036B" w:rsidR="007256A1" w:rsidP="54EA3056" w:rsidRDefault="007256A1" w14:paraId="1BF22B15" w14:textId="20133B01">
            <w:pPr>
              <w:pStyle w:val="ListParagraph"/>
              <w:numPr>
                <w:ilvl w:val="0"/>
                <w:numId w:val="29"/>
              </w:numPr>
              <w:rPr>
                <w:rFonts w:ascii="Calibri" w:hAnsi="Calibri" w:eastAsia="Calibri" w:cs="Calibri"/>
                <w:b w:val="0"/>
                <w:bCs w:val="0"/>
                <w:sz w:val="20"/>
                <w:szCs w:val="20"/>
              </w:rPr>
            </w:pPr>
            <w:r w:rsidRPr="54EA3056" w:rsidR="6F502201">
              <w:rPr>
                <w:rFonts w:ascii="Calibri" w:hAnsi="Calibri" w:eastAsia="Calibri" w:cs="Calibri"/>
                <w:b w:val="0"/>
                <w:bCs w:val="0"/>
                <w:sz w:val="20"/>
                <w:szCs w:val="20"/>
              </w:rPr>
              <w:t>Copy of Master Schedule showing HQIM</w:t>
            </w:r>
          </w:p>
        </w:tc>
        <w:tc>
          <w:tcPr>
            <w:tcW w:w="4245" w:type="dxa"/>
            <w:gridSpan w:val="3"/>
            <w:tcMar/>
          </w:tcPr>
          <w:p w:rsidRPr="0093036B" w:rsidR="00CB7254" w:rsidP="00CB7254" w:rsidRDefault="0075442F" w14:paraId="3747452E" w14:textId="7101813B">
            <w:pPr>
              <w:rPr>
                <w:sz w:val="20"/>
                <w:szCs w:val="20"/>
              </w:rPr>
            </w:pPr>
            <w:sdt>
              <w:sdtPr>
                <w:rPr>
                  <w:sz w:val="20"/>
                  <w:szCs w:val="20"/>
                </w:rPr>
                <w:id w:val="1136609842"/>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w:t>
            </w:r>
            <w:r w:rsidRPr="0093036B" w:rsidR="005B7235">
              <w:rPr>
                <w:sz w:val="20"/>
                <w:szCs w:val="20"/>
              </w:rPr>
              <w:t>s</w:t>
            </w:r>
          </w:p>
          <w:p w:rsidRPr="0093036B" w:rsidR="00CB7254" w:rsidP="00CB7254" w:rsidRDefault="0075442F" w14:paraId="4435B699" w14:textId="77777777">
            <w:pPr>
              <w:rPr>
                <w:sz w:val="20"/>
                <w:szCs w:val="20"/>
              </w:rPr>
            </w:pPr>
            <w:sdt>
              <w:sdtPr>
                <w:rPr>
                  <w:sz w:val="20"/>
                  <w:szCs w:val="20"/>
                </w:rPr>
                <w:id w:val="-1774854400"/>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346B8717" w14:textId="77777777">
            <w:pPr>
              <w:rPr>
                <w:sz w:val="20"/>
                <w:szCs w:val="20"/>
              </w:rPr>
            </w:pPr>
          </w:p>
        </w:tc>
        <w:tc>
          <w:tcPr>
            <w:tcW w:w="5569" w:type="dxa"/>
            <w:gridSpan w:val="3"/>
            <w:tcMar/>
          </w:tcPr>
          <w:p w:rsidRPr="0093036B" w:rsidR="00B672AF" w:rsidP="3F0EAF17" w:rsidRDefault="00B672AF" w14:paraId="1C2A5B9E" w14:textId="77777777">
            <w:pPr>
              <w:rPr>
                <w:sz w:val="20"/>
                <w:szCs w:val="20"/>
              </w:rPr>
            </w:pPr>
          </w:p>
        </w:tc>
        <w:tc>
          <w:tcPr>
            <w:tcW w:w="222" w:type="dxa"/>
            <w:tcMar/>
          </w:tcPr>
          <w:p w:rsidRPr="0093036B" w:rsidR="00B672AF" w:rsidRDefault="00B672AF" w14:paraId="20098335" w14:textId="77777777">
            <w:pPr>
              <w:rPr>
                <w:sz w:val="20"/>
                <w:szCs w:val="20"/>
              </w:rPr>
            </w:pPr>
          </w:p>
        </w:tc>
      </w:tr>
      <w:tr w:rsidRPr="0093036B" w:rsidR="00B672AF" w:rsidTr="67513494" w14:paraId="0FCE72AF" w14:textId="77777777">
        <w:trPr>
          <w:trHeight w:val="300"/>
        </w:trPr>
        <w:tc>
          <w:tcPr>
            <w:tcW w:w="4341" w:type="dxa"/>
            <w:tcMar/>
          </w:tcPr>
          <w:p w:rsidRPr="0093036B" w:rsidR="00B672AF" w:rsidP="54EA3056" w:rsidRDefault="00D55747" w14:paraId="12892F1F" w14:textId="658077BA">
            <w:pPr>
              <w:rPr>
                <w:rFonts w:ascii="Calibri" w:hAnsi="Calibri" w:eastAsia="Calibri" w:cs="Calibri"/>
                <w:b w:val="0"/>
                <w:bCs w:val="0"/>
                <w:sz w:val="20"/>
                <w:szCs w:val="20"/>
              </w:rPr>
            </w:pPr>
            <w:r w:rsidRPr="54EA3056" w:rsidR="00D55747">
              <w:rPr>
                <w:rFonts w:ascii="Calibri" w:hAnsi="Calibri" w:eastAsia="Calibri" w:cs="Calibri"/>
                <w:b w:val="1"/>
                <w:bCs w:val="1"/>
                <w:sz w:val="20"/>
                <w:szCs w:val="20"/>
              </w:rPr>
              <w:t>HQIM</w:t>
            </w:r>
            <w:r w:rsidRPr="54EA3056" w:rsidR="007A655A">
              <w:rPr>
                <w:rFonts w:ascii="Calibri" w:hAnsi="Calibri" w:eastAsia="Calibri" w:cs="Calibri"/>
                <w:b w:val="1"/>
                <w:bCs w:val="1"/>
                <w:sz w:val="20"/>
                <w:szCs w:val="20"/>
              </w:rPr>
              <w:t>:</w:t>
            </w:r>
            <w:r w:rsidRPr="54EA3056" w:rsidR="00D55747">
              <w:rPr>
                <w:rFonts w:ascii="Calibri" w:hAnsi="Calibri" w:eastAsia="Calibri" w:cs="Calibri"/>
                <w:b w:val="1"/>
                <w:bCs w:val="1"/>
                <w:sz w:val="20"/>
                <w:szCs w:val="20"/>
              </w:rPr>
              <w:t xml:space="preserve"> N</w:t>
            </w:r>
            <w:r w:rsidRPr="54EA3056" w:rsidR="009554D0">
              <w:rPr>
                <w:rFonts w:ascii="Calibri" w:hAnsi="Calibri" w:eastAsia="Calibri" w:cs="Calibri"/>
                <w:b w:val="1"/>
                <w:bCs w:val="1"/>
                <w:sz w:val="20"/>
                <w:szCs w:val="20"/>
              </w:rPr>
              <w:t>arrative</w:t>
            </w:r>
            <w:r w:rsidRPr="54EA3056" w:rsidR="517AF84F">
              <w:rPr>
                <w:rFonts w:ascii="Calibri" w:hAnsi="Calibri" w:eastAsia="Calibri" w:cs="Calibri"/>
                <w:b w:val="1"/>
                <w:bCs w:val="1"/>
                <w:sz w:val="20"/>
                <w:szCs w:val="20"/>
              </w:rPr>
              <w:t xml:space="preserve"> </w:t>
            </w:r>
            <w:r w:rsidRPr="54EA3056" w:rsidR="517AF84F">
              <w:rPr>
                <w:rFonts w:ascii="Calibri" w:hAnsi="Calibri" w:eastAsia="Calibri" w:cs="Calibri"/>
                <w:b w:val="0"/>
                <w:bCs w:val="0"/>
                <w:sz w:val="20"/>
                <w:szCs w:val="20"/>
              </w:rPr>
              <w:t>(application)</w:t>
            </w:r>
          </w:p>
          <w:p w:rsidRPr="0093036B" w:rsidR="007256A1" w:rsidP="54EA3056" w:rsidRDefault="007256A1" w14:paraId="57A56B60" w14:textId="225BD64A">
            <w:pPr>
              <w:pStyle w:val="ListParagraph"/>
              <w:numPr>
                <w:ilvl w:val="0"/>
                <w:numId w:val="29"/>
              </w:numPr>
              <w:rPr>
                <w:rFonts w:ascii="Calibri" w:hAnsi="Calibri" w:eastAsia="Calibri" w:cs="Calibri"/>
                <w:b w:val="0"/>
                <w:bCs w:val="0"/>
                <w:sz w:val="20"/>
                <w:szCs w:val="20"/>
              </w:rPr>
            </w:pPr>
            <w:r w:rsidRPr="67513494" w:rsidR="3D1ACC6F">
              <w:rPr>
                <w:rFonts w:ascii="Calibri" w:hAnsi="Calibri" w:eastAsia="Calibri" w:cs="Calibri"/>
                <w:b w:val="0"/>
                <w:bCs w:val="0"/>
                <w:sz w:val="20"/>
                <w:szCs w:val="20"/>
              </w:rPr>
              <w:t>List full-subject, IMRA-approved materials selected for Math and ELA</w:t>
            </w:r>
            <w:r w:rsidRPr="67513494" w:rsidR="24C64A4F">
              <w:rPr>
                <w:rFonts w:ascii="Calibri" w:hAnsi="Calibri" w:eastAsia="Calibri" w:cs="Calibri"/>
                <w:b w:val="0"/>
                <w:bCs w:val="0"/>
                <w:sz w:val="20"/>
                <w:szCs w:val="20"/>
              </w:rPr>
              <w:t>.</w:t>
            </w:r>
          </w:p>
          <w:p w:rsidRPr="0093036B" w:rsidR="007256A1" w:rsidP="54EA3056" w:rsidRDefault="007256A1" w14:paraId="23D542DB" w14:textId="05602D30">
            <w:pPr>
              <w:pStyle w:val="ListParagraph"/>
              <w:numPr>
                <w:ilvl w:val="0"/>
                <w:numId w:val="29"/>
              </w:numPr>
              <w:rPr>
                <w:rFonts w:ascii="Calibri" w:hAnsi="Calibri" w:eastAsia="Calibri" w:cs="Calibri"/>
                <w:b w:val="0"/>
                <w:bCs w:val="0"/>
                <w:sz w:val="20"/>
                <w:szCs w:val="20"/>
              </w:rPr>
            </w:pPr>
            <w:r w:rsidRPr="67513494" w:rsidR="3D1ACC6F">
              <w:rPr>
                <w:rFonts w:ascii="Calibri" w:hAnsi="Calibri" w:eastAsia="Calibri" w:cs="Calibri"/>
                <w:b w:val="0"/>
                <w:bCs w:val="0"/>
                <w:sz w:val="20"/>
                <w:szCs w:val="20"/>
              </w:rPr>
              <w:t>If full-subject, IMRA-approved materials not available, list the TEKS-aligned instructional materials that will used ins</w:t>
            </w:r>
            <w:r w:rsidRPr="67513494" w:rsidR="149D7DE5">
              <w:rPr>
                <w:rFonts w:ascii="Calibri" w:hAnsi="Calibri" w:eastAsia="Calibri" w:cs="Calibri"/>
                <w:b w:val="0"/>
                <w:bCs w:val="0"/>
                <w:sz w:val="20"/>
                <w:szCs w:val="20"/>
              </w:rPr>
              <w:t>tead</w:t>
            </w:r>
            <w:r w:rsidRPr="67513494" w:rsidR="40EE87F5">
              <w:rPr>
                <w:rFonts w:ascii="Calibri" w:hAnsi="Calibri" w:eastAsia="Calibri" w:cs="Calibri"/>
                <w:b w:val="0"/>
                <w:bCs w:val="0"/>
                <w:sz w:val="20"/>
                <w:szCs w:val="20"/>
              </w:rPr>
              <w:t>.</w:t>
            </w:r>
          </w:p>
          <w:p w:rsidRPr="0093036B" w:rsidR="007256A1" w:rsidP="54EA3056" w:rsidRDefault="007256A1" w14:paraId="6EBAA92F" w14:textId="2A3F6E6C">
            <w:pPr>
              <w:pStyle w:val="ListParagraph"/>
              <w:numPr>
                <w:ilvl w:val="0"/>
                <w:numId w:val="29"/>
              </w:numPr>
              <w:rPr>
                <w:rFonts w:ascii="Calibri" w:hAnsi="Calibri" w:eastAsia="Calibri" w:cs="Calibri"/>
                <w:b w:val="0"/>
                <w:bCs w:val="0"/>
                <w:sz w:val="20"/>
                <w:szCs w:val="20"/>
              </w:rPr>
            </w:pPr>
            <w:r w:rsidRPr="67513494" w:rsidR="77552048">
              <w:rPr>
                <w:rFonts w:ascii="Calibri" w:hAnsi="Calibri" w:eastAsia="Calibri" w:cs="Calibri"/>
                <w:b w:val="0"/>
                <w:bCs w:val="0"/>
                <w:sz w:val="20"/>
                <w:szCs w:val="20"/>
              </w:rPr>
              <w:t xml:space="preserve">Provide rationale for </w:t>
            </w:r>
            <w:r w:rsidRPr="67513494" w:rsidR="77552048">
              <w:rPr>
                <w:rFonts w:ascii="Calibri" w:hAnsi="Calibri" w:eastAsia="Calibri" w:cs="Calibri"/>
                <w:b w:val="0"/>
                <w:bCs w:val="0"/>
                <w:sz w:val="20"/>
                <w:szCs w:val="20"/>
              </w:rPr>
              <w:t>selection</w:t>
            </w:r>
            <w:r w:rsidRPr="67513494" w:rsidR="668CE006">
              <w:rPr>
                <w:rFonts w:ascii="Calibri" w:hAnsi="Calibri" w:eastAsia="Calibri" w:cs="Calibri"/>
                <w:b w:val="0"/>
                <w:bCs w:val="0"/>
                <w:sz w:val="20"/>
                <w:szCs w:val="20"/>
              </w:rPr>
              <w:t>.</w:t>
            </w:r>
          </w:p>
        </w:tc>
        <w:tc>
          <w:tcPr>
            <w:tcW w:w="4245" w:type="dxa"/>
            <w:gridSpan w:val="3"/>
            <w:tcMar/>
          </w:tcPr>
          <w:p w:rsidRPr="0093036B" w:rsidR="00CB7254" w:rsidP="00CB7254" w:rsidRDefault="0075442F" w14:paraId="452F596C" w14:textId="77777777">
            <w:pPr>
              <w:rPr>
                <w:sz w:val="20"/>
                <w:szCs w:val="20"/>
              </w:rPr>
            </w:pPr>
            <w:sdt>
              <w:sdtPr>
                <w:rPr>
                  <w:sz w:val="20"/>
                  <w:szCs w:val="20"/>
                </w:rPr>
                <w:id w:val="-1881853786"/>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Meets</w:t>
            </w:r>
          </w:p>
          <w:p w:rsidRPr="0093036B" w:rsidR="00CB7254" w:rsidP="00CB7254" w:rsidRDefault="0075442F" w14:paraId="44866A36" w14:textId="77777777">
            <w:pPr>
              <w:rPr>
                <w:sz w:val="20"/>
                <w:szCs w:val="20"/>
              </w:rPr>
            </w:pPr>
            <w:sdt>
              <w:sdtPr>
                <w:rPr>
                  <w:sz w:val="20"/>
                  <w:szCs w:val="20"/>
                </w:rPr>
                <w:id w:val="-1890028846"/>
                <w14:checkbox>
                  <w14:checked w14:val="0"/>
                  <w14:checkedState w14:val="2612" w14:font="MS Gothic"/>
                  <w14:uncheckedState w14:val="2610" w14:font="MS Gothic"/>
                </w14:checkbox>
              </w:sdtPr>
              <w:sdtContent>
                <w:r w:rsidRPr="0093036B" w:rsidR="00CB7254">
                  <w:rPr>
                    <w:rFonts w:ascii="MS Gothic" w:hAnsi="MS Gothic" w:eastAsia="MS Gothic"/>
                    <w:sz w:val="20"/>
                    <w:szCs w:val="20"/>
                  </w:rPr>
                  <w:t>☐</w:t>
                </w:r>
              </w:sdtContent>
            </w:sdt>
            <w:r w:rsidRPr="0093036B" w:rsidR="00CB7254">
              <w:rPr>
                <w:sz w:val="20"/>
                <w:szCs w:val="20"/>
              </w:rPr>
              <w:t xml:space="preserve"> Partially Meets </w:t>
            </w:r>
          </w:p>
          <w:p w:rsidRPr="0093036B" w:rsidR="00CB7254" w:rsidP="00CB7254" w:rsidRDefault="0075442F" w14:paraId="73A57B9F" w14:textId="77777777">
            <w:pPr>
              <w:rPr>
                <w:sz w:val="20"/>
                <w:szCs w:val="20"/>
              </w:rPr>
            </w:pPr>
            <w:sdt>
              <w:sdtPr>
                <w:rPr>
                  <w:sz w:val="20"/>
                  <w:szCs w:val="20"/>
                </w:rPr>
                <w:id w:val="1207143173"/>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09F957C7" w14:textId="77777777">
            <w:pPr>
              <w:rPr>
                <w:sz w:val="20"/>
                <w:szCs w:val="20"/>
              </w:rPr>
            </w:pPr>
          </w:p>
        </w:tc>
        <w:tc>
          <w:tcPr>
            <w:tcW w:w="5569" w:type="dxa"/>
            <w:gridSpan w:val="3"/>
            <w:tcMar/>
          </w:tcPr>
          <w:p w:rsidRPr="0093036B" w:rsidR="00B672AF" w:rsidP="3F0EAF17" w:rsidRDefault="00B672AF" w14:paraId="3DA92FC1" w14:textId="77777777">
            <w:pPr>
              <w:rPr>
                <w:sz w:val="20"/>
                <w:szCs w:val="20"/>
              </w:rPr>
            </w:pPr>
          </w:p>
        </w:tc>
        <w:tc>
          <w:tcPr>
            <w:tcW w:w="222" w:type="dxa"/>
            <w:tcMar/>
          </w:tcPr>
          <w:p w:rsidRPr="0093036B" w:rsidR="00B672AF" w:rsidRDefault="00B672AF" w14:paraId="1E99DD60" w14:textId="77777777">
            <w:pPr>
              <w:rPr>
                <w:sz w:val="20"/>
                <w:szCs w:val="20"/>
              </w:rPr>
            </w:pPr>
          </w:p>
        </w:tc>
      </w:tr>
      <w:tr w:rsidRPr="0093036B" w:rsidR="00B672AF" w:rsidTr="67513494" w14:paraId="4199C726" w14:textId="77777777">
        <w:trPr>
          <w:trHeight w:val="300"/>
        </w:trPr>
        <w:tc>
          <w:tcPr>
            <w:tcW w:w="4341" w:type="dxa"/>
            <w:tcMar/>
          </w:tcPr>
          <w:p w:rsidRPr="0093036B" w:rsidR="00B672AF" w:rsidP="54EA3056" w:rsidRDefault="00E31BDC" w14:paraId="036F2B03" w14:textId="7CF53302">
            <w:pPr>
              <w:rPr>
                <w:rFonts w:ascii="Calibri" w:hAnsi="Calibri" w:eastAsia="Calibri" w:cs="Calibri"/>
                <w:b w:val="0"/>
                <w:bCs w:val="0"/>
                <w:sz w:val="20"/>
                <w:szCs w:val="20"/>
              </w:rPr>
            </w:pPr>
            <w:r w:rsidRPr="54EA3056" w:rsidR="00E31BDC">
              <w:rPr>
                <w:rFonts w:ascii="Calibri" w:hAnsi="Calibri" w:eastAsia="Calibri" w:cs="Calibri"/>
                <w:b w:val="1"/>
                <w:bCs w:val="1"/>
                <w:sz w:val="20"/>
                <w:szCs w:val="20"/>
              </w:rPr>
              <w:t>Educator Experience:</w:t>
            </w:r>
            <w:r w:rsidRPr="54EA3056" w:rsidR="1A9709BB">
              <w:rPr>
                <w:rFonts w:ascii="Calibri" w:hAnsi="Calibri" w:eastAsia="Calibri" w:cs="Calibri"/>
                <w:b w:val="1"/>
                <w:bCs w:val="1"/>
                <w:sz w:val="20"/>
                <w:szCs w:val="20"/>
              </w:rPr>
              <w:t xml:space="preserve"> </w:t>
            </w:r>
            <w:r w:rsidRPr="54EA3056" w:rsidR="1A9709BB">
              <w:rPr>
                <w:rFonts w:ascii="Calibri" w:hAnsi="Calibri" w:eastAsia="Calibri" w:cs="Calibri"/>
                <w:b w:val="0"/>
                <w:bCs w:val="0"/>
                <w:sz w:val="20"/>
                <w:szCs w:val="20"/>
              </w:rPr>
              <w:t>(attachment)</w:t>
            </w:r>
          </w:p>
          <w:p w:rsidRPr="0093036B" w:rsidR="00E31BDC" w:rsidP="00787015" w:rsidRDefault="00787015" w14:paraId="511527BE" w14:textId="269075E5">
            <w:pPr>
              <w:pStyle w:val="ListParagraph"/>
              <w:numPr>
                <w:ilvl w:val="0"/>
                <w:numId w:val="29"/>
              </w:numPr>
              <w:rPr>
                <w:rFonts w:ascii="Calibri" w:hAnsi="Calibri" w:eastAsia="Calibri" w:cs="Calibri"/>
                <w:sz w:val="20"/>
                <w:szCs w:val="20"/>
              </w:rPr>
            </w:pPr>
            <w:r w:rsidRPr="0093036B">
              <w:rPr>
                <w:rFonts w:ascii="Calibri" w:hAnsi="Calibri" w:eastAsia="Calibri" w:cs="Calibri"/>
                <w:sz w:val="20"/>
                <w:szCs w:val="20"/>
              </w:rPr>
              <w:t>Documentation indicating that all</w:t>
            </w:r>
            <w:r w:rsidRPr="0093036B" w:rsidR="0084405A">
              <w:rPr>
                <w:rFonts w:ascii="Calibri" w:hAnsi="Calibri" w:eastAsia="Calibri" w:cs="Calibri"/>
                <w:sz w:val="20"/>
                <w:szCs w:val="20"/>
              </w:rPr>
              <w:t xml:space="preserve"> foundation curriculum teachers have 2 years of experience</w:t>
            </w:r>
          </w:p>
        </w:tc>
        <w:tc>
          <w:tcPr>
            <w:tcW w:w="4245" w:type="dxa"/>
            <w:gridSpan w:val="3"/>
            <w:tcMar/>
          </w:tcPr>
          <w:p w:rsidRPr="0093036B" w:rsidR="00CB7254" w:rsidP="00CB7254" w:rsidRDefault="0075442F" w14:paraId="7B28536F" w14:textId="402BAE36">
            <w:pPr>
              <w:rPr>
                <w:sz w:val="20"/>
                <w:szCs w:val="20"/>
              </w:rPr>
            </w:pPr>
            <w:sdt>
              <w:sdtPr>
                <w:rPr>
                  <w:sz w:val="20"/>
                  <w:szCs w:val="20"/>
                </w:rPr>
                <w:id w:val="1417662231"/>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Meets</w:t>
            </w:r>
          </w:p>
          <w:p w:rsidRPr="0093036B" w:rsidR="00CB7254" w:rsidP="00CB7254" w:rsidRDefault="0075442F" w14:paraId="5515D092" w14:textId="77777777">
            <w:pPr>
              <w:rPr>
                <w:sz w:val="20"/>
                <w:szCs w:val="20"/>
              </w:rPr>
            </w:pPr>
            <w:sdt>
              <w:sdtPr>
                <w:rPr>
                  <w:sz w:val="20"/>
                  <w:szCs w:val="20"/>
                </w:rPr>
                <w:id w:val="370357613"/>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33A27745" w14:textId="77777777">
            <w:pPr>
              <w:rPr>
                <w:sz w:val="20"/>
                <w:szCs w:val="20"/>
              </w:rPr>
            </w:pPr>
          </w:p>
        </w:tc>
        <w:tc>
          <w:tcPr>
            <w:tcW w:w="5569" w:type="dxa"/>
            <w:gridSpan w:val="3"/>
            <w:tcMar/>
          </w:tcPr>
          <w:p w:rsidRPr="0093036B" w:rsidR="00B672AF" w:rsidP="3F0EAF17" w:rsidRDefault="00B672AF" w14:paraId="7AC66456" w14:textId="77777777">
            <w:pPr>
              <w:rPr>
                <w:sz w:val="20"/>
                <w:szCs w:val="20"/>
              </w:rPr>
            </w:pPr>
          </w:p>
        </w:tc>
        <w:tc>
          <w:tcPr>
            <w:tcW w:w="222" w:type="dxa"/>
            <w:tcMar/>
          </w:tcPr>
          <w:p w:rsidRPr="0093036B" w:rsidR="00B672AF" w:rsidRDefault="00B672AF" w14:paraId="28042204" w14:textId="77777777">
            <w:pPr>
              <w:rPr>
                <w:sz w:val="20"/>
                <w:szCs w:val="20"/>
              </w:rPr>
            </w:pPr>
          </w:p>
        </w:tc>
      </w:tr>
      <w:tr w:rsidRPr="0093036B" w:rsidR="00B672AF" w:rsidTr="67513494" w14:paraId="16A70140" w14:textId="77777777">
        <w:trPr>
          <w:trHeight w:val="300"/>
        </w:trPr>
        <w:tc>
          <w:tcPr>
            <w:tcW w:w="4341" w:type="dxa"/>
            <w:tcMar/>
          </w:tcPr>
          <w:p w:rsidRPr="0093036B" w:rsidR="00B672AF" w:rsidP="54EA3056" w:rsidRDefault="00FB2D9D" w14:paraId="16B74985" w14:textId="2B0900F4">
            <w:pPr>
              <w:rPr>
                <w:rFonts w:ascii="Calibri" w:hAnsi="Calibri" w:eastAsia="Calibri" w:cs="Calibri"/>
                <w:b w:val="0"/>
                <w:bCs w:val="0"/>
                <w:sz w:val="20"/>
                <w:szCs w:val="20"/>
              </w:rPr>
            </w:pPr>
            <w:r w:rsidRPr="54EA3056" w:rsidR="00FB2D9D">
              <w:rPr>
                <w:rFonts w:ascii="Calibri" w:hAnsi="Calibri" w:eastAsia="Calibri" w:cs="Calibri"/>
                <w:b w:val="1"/>
                <w:bCs w:val="1"/>
                <w:sz w:val="20"/>
                <w:szCs w:val="20"/>
              </w:rPr>
              <w:t>School Counselor:</w:t>
            </w:r>
            <w:r w:rsidRPr="54EA3056" w:rsidR="3EEF51FE">
              <w:rPr>
                <w:rFonts w:ascii="Calibri" w:hAnsi="Calibri" w:eastAsia="Calibri" w:cs="Calibri"/>
                <w:b w:val="1"/>
                <w:bCs w:val="1"/>
                <w:sz w:val="20"/>
                <w:szCs w:val="20"/>
              </w:rPr>
              <w:t xml:space="preserve"> </w:t>
            </w:r>
            <w:r w:rsidRPr="54EA3056" w:rsidR="3EEF51FE">
              <w:rPr>
                <w:rFonts w:ascii="Calibri" w:hAnsi="Calibri" w:eastAsia="Calibri" w:cs="Calibri"/>
                <w:b w:val="0"/>
                <w:bCs w:val="0"/>
                <w:sz w:val="20"/>
                <w:szCs w:val="20"/>
              </w:rPr>
              <w:t>(attachment)</w:t>
            </w:r>
          </w:p>
          <w:p w:rsidRPr="0093036B" w:rsidR="00FB2D9D" w:rsidP="00FB2D9D" w:rsidRDefault="00735C95" w14:paraId="48B2F7BB" w14:textId="1D5E4DC8">
            <w:pPr>
              <w:pStyle w:val="ListParagraph"/>
              <w:numPr>
                <w:ilvl w:val="0"/>
                <w:numId w:val="29"/>
              </w:numPr>
              <w:rPr>
                <w:rFonts w:ascii="Calibri" w:hAnsi="Calibri" w:eastAsia="Calibri" w:cs="Calibri"/>
                <w:sz w:val="20"/>
                <w:szCs w:val="20"/>
              </w:rPr>
            </w:pPr>
            <w:r>
              <w:rPr>
                <w:rFonts w:ascii="Calibri" w:hAnsi="Calibri" w:eastAsia="Calibri" w:cs="Calibri"/>
                <w:sz w:val="20"/>
                <w:szCs w:val="20"/>
              </w:rPr>
              <w:t>Resume</w:t>
            </w:r>
            <w:r w:rsidRPr="0093036B" w:rsidR="00C50CDA">
              <w:rPr>
                <w:rFonts w:ascii="Calibri" w:hAnsi="Calibri" w:eastAsia="Calibri" w:cs="Calibri"/>
                <w:sz w:val="20"/>
                <w:szCs w:val="20"/>
              </w:rPr>
              <w:t xml:space="preserve"> of certified school counselor</w:t>
            </w:r>
            <w:r w:rsidR="002A1CAA">
              <w:rPr>
                <w:rFonts w:ascii="Calibri" w:hAnsi="Calibri" w:eastAsia="Calibri" w:cs="Calibri"/>
                <w:sz w:val="20"/>
                <w:szCs w:val="20"/>
              </w:rPr>
              <w:t xml:space="preserve"> as per TEC Section</w:t>
            </w:r>
            <w:r w:rsidR="00884ABC">
              <w:rPr>
                <w:rFonts w:ascii="Calibri" w:hAnsi="Calibri" w:eastAsia="Calibri" w:cs="Calibri"/>
                <w:sz w:val="20"/>
                <w:szCs w:val="20"/>
              </w:rPr>
              <w:t xml:space="preserve"> 29.934(d)(4)(C)</w:t>
            </w:r>
          </w:p>
        </w:tc>
        <w:tc>
          <w:tcPr>
            <w:tcW w:w="4245" w:type="dxa"/>
            <w:gridSpan w:val="3"/>
            <w:tcMar/>
          </w:tcPr>
          <w:p w:rsidRPr="0093036B" w:rsidR="00CB7254" w:rsidP="00CB7254" w:rsidRDefault="0075442F" w14:paraId="498BBE07" w14:textId="26496374">
            <w:pPr>
              <w:rPr>
                <w:sz w:val="20"/>
                <w:szCs w:val="20"/>
              </w:rPr>
            </w:pPr>
            <w:sdt>
              <w:sdtPr>
                <w:rPr>
                  <w:sz w:val="20"/>
                  <w:szCs w:val="20"/>
                </w:rPr>
                <w:id w:val="1822240568"/>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Meets</w:t>
            </w:r>
          </w:p>
          <w:p w:rsidRPr="0093036B" w:rsidR="00CB7254" w:rsidP="00CB7254" w:rsidRDefault="0075442F" w14:paraId="1105DD1A" w14:textId="77777777">
            <w:pPr>
              <w:rPr>
                <w:sz w:val="20"/>
                <w:szCs w:val="20"/>
              </w:rPr>
            </w:pPr>
            <w:sdt>
              <w:sdtPr>
                <w:rPr>
                  <w:sz w:val="20"/>
                  <w:szCs w:val="20"/>
                </w:rPr>
                <w:id w:val="-541985152"/>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14D6A318" w14:textId="77777777">
            <w:pPr>
              <w:rPr>
                <w:sz w:val="20"/>
                <w:szCs w:val="20"/>
              </w:rPr>
            </w:pPr>
          </w:p>
        </w:tc>
        <w:tc>
          <w:tcPr>
            <w:tcW w:w="5569" w:type="dxa"/>
            <w:gridSpan w:val="3"/>
            <w:tcMar/>
          </w:tcPr>
          <w:p w:rsidRPr="0093036B" w:rsidR="00B672AF" w:rsidP="3F0EAF17" w:rsidRDefault="00B672AF" w14:paraId="093B8CB7" w14:textId="77777777">
            <w:pPr>
              <w:rPr>
                <w:sz w:val="20"/>
                <w:szCs w:val="20"/>
              </w:rPr>
            </w:pPr>
          </w:p>
        </w:tc>
        <w:tc>
          <w:tcPr>
            <w:tcW w:w="222" w:type="dxa"/>
            <w:tcMar/>
          </w:tcPr>
          <w:p w:rsidRPr="0093036B" w:rsidR="00B672AF" w:rsidRDefault="00B672AF" w14:paraId="4C91F669" w14:textId="77777777">
            <w:pPr>
              <w:rPr>
                <w:sz w:val="20"/>
                <w:szCs w:val="20"/>
              </w:rPr>
            </w:pPr>
          </w:p>
        </w:tc>
      </w:tr>
      <w:tr w:rsidRPr="0093036B" w:rsidR="00B672AF" w:rsidTr="67513494" w14:paraId="3CC33F98" w14:textId="77777777">
        <w:trPr>
          <w:trHeight w:val="2130"/>
        </w:trPr>
        <w:tc>
          <w:tcPr>
            <w:tcW w:w="4341" w:type="dxa"/>
            <w:tcMar/>
          </w:tcPr>
          <w:p w:rsidRPr="0093036B" w:rsidR="00B672AF" w:rsidP="00C50CDA" w:rsidRDefault="00C50CDA" w14:paraId="68C3CDDF" w14:textId="35EA5518">
            <w:pPr>
              <w:rPr>
                <w:rFonts w:ascii="Calibri" w:hAnsi="Calibri" w:eastAsia="Calibri" w:cs="Calibri"/>
                <w:b w:val="1"/>
                <w:bCs w:val="1"/>
                <w:sz w:val="20"/>
                <w:szCs w:val="20"/>
              </w:rPr>
            </w:pPr>
            <w:r w:rsidRPr="54EA3056" w:rsidR="00C50CDA">
              <w:rPr>
                <w:rFonts w:ascii="Calibri" w:hAnsi="Calibri" w:eastAsia="Calibri" w:cs="Calibri"/>
                <w:b w:val="1"/>
                <w:bCs w:val="1"/>
                <w:sz w:val="20"/>
                <w:szCs w:val="20"/>
              </w:rPr>
              <w:t>Appropriately</w:t>
            </w:r>
            <w:r w:rsidRPr="54EA3056" w:rsidR="000B3CF4">
              <w:rPr>
                <w:rFonts w:ascii="Calibri" w:hAnsi="Calibri" w:eastAsia="Calibri" w:cs="Calibri"/>
                <w:b w:val="1"/>
                <w:bCs w:val="1"/>
                <w:sz w:val="20"/>
                <w:szCs w:val="20"/>
              </w:rPr>
              <w:t xml:space="preserve"> Licensed Professional:</w:t>
            </w:r>
            <w:r w:rsidRPr="54EA3056" w:rsidR="18483B5C">
              <w:rPr>
                <w:rFonts w:ascii="Calibri" w:hAnsi="Calibri" w:eastAsia="Calibri" w:cs="Calibri"/>
                <w:b w:val="1"/>
                <w:bCs w:val="1"/>
                <w:sz w:val="20"/>
                <w:szCs w:val="20"/>
              </w:rPr>
              <w:t xml:space="preserve"> </w:t>
            </w:r>
            <w:r w:rsidRPr="54EA3056" w:rsidR="18483B5C">
              <w:rPr>
                <w:rFonts w:ascii="Calibri" w:hAnsi="Calibri" w:eastAsia="Calibri" w:cs="Calibri"/>
                <w:b w:val="0"/>
                <w:bCs w:val="0"/>
                <w:sz w:val="20"/>
                <w:szCs w:val="20"/>
              </w:rPr>
              <w:t>(attachment)</w:t>
            </w:r>
          </w:p>
          <w:p w:rsidRPr="0093036B" w:rsidR="00AA6C4F" w:rsidP="54EA3056" w:rsidRDefault="00AA6C4F" w14:paraId="6734ECD7" w14:textId="72520321">
            <w:pPr>
              <w:pStyle w:val="ListParagraph"/>
              <w:numPr>
                <w:ilvl w:val="0"/>
                <w:numId w:val="29"/>
              </w:numPr>
              <w:rPr>
                <w:rFonts w:ascii="Calibri" w:hAnsi="Calibri" w:eastAsia="Calibri" w:cs="Calibri"/>
                <w:sz w:val="20"/>
                <w:szCs w:val="20"/>
              </w:rPr>
            </w:pPr>
            <w:r w:rsidRPr="54EA3056" w:rsidR="000B3CF4">
              <w:rPr>
                <w:rFonts w:ascii="Calibri" w:hAnsi="Calibri" w:eastAsia="Calibri" w:cs="Calibri"/>
                <w:sz w:val="20"/>
                <w:szCs w:val="20"/>
              </w:rPr>
              <w:t>Resume of appropriately</w:t>
            </w:r>
            <w:r w:rsidRPr="54EA3056" w:rsidR="00AA6C4F">
              <w:rPr>
                <w:rFonts w:ascii="Calibri" w:hAnsi="Calibri" w:eastAsia="Calibri" w:cs="Calibri"/>
                <w:sz w:val="20"/>
                <w:szCs w:val="20"/>
              </w:rPr>
              <w:t xml:space="preserve"> licensed professional who must be one of the following:</w:t>
            </w:r>
            <w:r w:rsidRPr="54EA3056" w:rsidR="0016552A">
              <w:rPr>
                <w:rFonts w:ascii="Calibri" w:hAnsi="Calibri" w:eastAsia="Calibri" w:cs="Calibri"/>
                <w:sz w:val="20"/>
                <w:szCs w:val="20"/>
              </w:rPr>
              <w:t xml:space="preserve"> family</w:t>
            </w:r>
            <w:r w:rsidRPr="54EA3056" w:rsidR="004B5E9C">
              <w:rPr>
                <w:rFonts w:ascii="Calibri" w:hAnsi="Calibri" w:eastAsia="Calibri" w:cs="Calibri"/>
                <w:sz w:val="20"/>
                <w:szCs w:val="20"/>
              </w:rPr>
              <w:t xml:space="preserve"> and community</w:t>
            </w:r>
            <w:r w:rsidRPr="54EA3056" w:rsidR="0016552A">
              <w:rPr>
                <w:rFonts w:ascii="Calibri" w:hAnsi="Calibri" w:eastAsia="Calibri" w:cs="Calibri"/>
                <w:sz w:val="20"/>
                <w:szCs w:val="20"/>
              </w:rPr>
              <w:t xml:space="preserve"> liaison, </w:t>
            </w:r>
            <w:r w:rsidRPr="54EA3056" w:rsidR="00C5744D">
              <w:rPr>
                <w:rFonts w:ascii="Calibri" w:hAnsi="Calibri" w:eastAsia="Calibri" w:cs="Calibri"/>
                <w:sz w:val="20"/>
                <w:szCs w:val="20"/>
              </w:rPr>
              <w:t xml:space="preserve">clinical social worker, </w:t>
            </w:r>
            <w:r w:rsidRPr="54EA3056" w:rsidR="00742387">
              <w:rPr>
                <w:rFonts w:ascii="Calibri" w:hAnsi="Calibri" w:eastAsia="Calibri" w:cs="Calibri"/>
                <w:sz w:val="20"/>
                <w:szCs w:val="20"/>
              </w:rPr>
              <w:t>specialist in schoo</w:t>
            </w:r>
            <w:r w:rsidRPr="54EA3056" w:rsidR="0046080F">
              <w:rPr>
                <w:rFonts w:ascii="Calibri" w:hAnsi="Calibri" w:eastAsia="Calibri" w:cs="Calibri"/>
                <w:sz w:val="20"/>
                <w:szCs w:val="20"/>
              </w:rPr>
              <w:t xml:space="preserve">l psychology, or a </w:t>
            </w:r>
            <w:r w:rsidRPr="54EA3056" w:rsidR="002174AA">
              <w:rPr>
                <w:rFonts w:ascii="Calibri" w:hAnsi="Calibri" w:eastAsia="Calibri" w:cs="Calibri"/>
                <w:sz w:val="20"/>
                <w:szCs w:val="20"/>
              </w:rPr>
              <w:t>professional counselor</w:t>
            </w:r>
            <w:r w:rsidRPr="54EA3056" w:rsidR="004222C0">
              <w:rPr>
                <w:rFonts w:ascii="Calibri" w:hAnsi="Calibri" w:eastAsia="Calibri" w:cs="Calibri"/>
                <w:sz w:val="20"/>
                <w:szCs w:val="20"/>
              </w:rPr>
              <w:t xml:space="preserve"> as per TEC Section </w:t>
            </w:r>
            <w:r w:rsidRPr="54EA3056" w:rsidR="005847F3">
              <w:rPr>
                <w:rFonts w:ascii="Calibri" w:hAnsi="Calibri" w:eastAsia="Calibri" w:cs="Calibri"/>
                <w:sz w:val="20"/>
                <w:szCs w:val="20"/>
              </w:rPr>
              <w:t>29.934</w:t>
            </w:r>
            <w:r w:rsidRPr="54EA3056" w:rsidR="00C62F90">
              <w:rPr>
                <w:rFonts w:ascii="Calibri" w:hAnsi="Calibri" w:eastAsia="Calibri" w:cs="Calibri"/>
                <w:sz w:val="20"/>
                <w:szCs w:val="20"/>
              </w:rPr>
              <w:t>(d)(4)(D)</w:t>
            </w:r>
          </w:p>
        </w:tc>
        <w:tc>
          <w:tcPr>
            <w:tcW w:w="4245" w:type="dxa"/>
            <w:gridSpan w:val="3"/>
            <w:tcMar/>
          </w:tcPr>
          <w:p w:rsidRPr="0093036B" w:rsidR="00CB7254" w:rsidP="00CB7254" w:rsidRDefault="0075442F" w14:paraId="32EBFF8B" w14:textId="35AFAC50">
            <w:pPr>
              <w:rPr>
                <w:sz w:val="20"/>
                <w:szCs w:val="20"/>
              </w:rPr>
            </w:pPr>
            <w:sdt>
              <w:sdtPr>
                <w:rPr>
                  <w:sz w:val="20"/>
                  <w:szCs w:val="20"/>
                </w:rPr>
                <w:id w:val="-201248806"/>
                <w14:checkbox>
                  <w14:checked w14:val="0"/>
                  <w14:checkedState w14:val="2612" w14:font="MS Gothic"/>
                  <w14:uncheckedState w14:val="2610" w14:font="MS Gothic"/>
                </w14:checkbox>
              </w:sdtPr>
              <w:sdtContent>
                <w:r w:rsidRPr="0093036B" w:rsidR="00CB7254">
                  <w:rPr>
                    <w:rFonts w:hint="eastAsia" w:ascii="MS Gothic" w:hAnsi="MS Gothic" w:eastAsia="MS Gothic"/>
                    <w:sz w:val="20"/>
                    <w:szCs w:val="20"/>
                  </w:rPr>
                  <w:t>☐</w:t>
                </w:r>
              </w:sdtContent>
            </w:sdt>
            <w:r w:rsidRPr="0093036B" w:rsidR="00CB7254">
              <w:rPr>
                <w:sz w:val="20"/>
                <w:szCs w:val="20"/>
              </w:rPr>
              <w:t xml:space="preserve"> Meets</w:t>
            </w:r>
          </w:p>
          <w:p w:rsidRPr="0093036B" w:rsidR="00CB7254" w:rsidP="00CB7254" w:rsidRDefault="0075442F" w14:paraId="22B757C8" w14:textId="77777777">
            <w:pPr>
              <w:rPr>
                <w:sz w:val="20"/>
                <w:szCs w:val="20"/>
              </w:rPr>
            </w:pPr>
            <w:sdt>
              <w:sdtPr>
                <w:rPr>
                  <w:sz w:val="20"/>
                  <w:szCs w:val="20"/>
                </w:rPr>
                <w:id w:val="-273790015"/>
                <w14:checkbox>
                  <w14:checked w14:val="0"/>
                  <w14:checkedState w14:val="2612" w14:font="MS Gothic"/>
                  <w14:uncheckedState w14:val="2610" w14:font="MS Gothic"/>
                </w14:checkbox>
              </w:sdtPr>
              <w:sdtContent>
                <w:r w:rsidRPr="0093036B" w:rsidR="00CB7254">
                  <w:rPr>
                    <w:rFonts w:ascii="MS Gothic" w:hAnsi="MS Gothic" w:eastAsia="MS Gothic" w:cs="MS Gothic"/>
                    <w:sz w:val="20"/>
                    <w:szCs w:val="20"/>
                  </w:rPr>
                  <w:t>☐</w:t>
                </w:r>
              </w:sdtContent>
            </w:sdt>
            <w:r w:rsidRPr="0093036B" w:rsidR="00CB7254">
              <w:rPr>
                <w:sz w:val="20"/>
                <w:szCs w:val="20"/>
              </w:rPr>
              <w:t xml:space="preserve"> Does Not Meet</w:t>
            </w:r>
          </w:p>
          <w:p w:rsidRPr="0093036B" w:rsidR="00B672AF" w:rsidRDefault="00B672AF" w14:paraId="746EEADD" w14:textId="77777777">
            <w:pPr>
              <w:rPr>
                <w:sz w:val="20"/>
                <w:szCs w:val="20"/>
              </w:rPr>
            </w:pPr>
          </w:p>
        </w:tc>
        <w:tc>
          <w:tcPr>
            <w:tcW w:w="5569" w:type="dxa"/>
            <w:gridSpan w:val="3"/>
            <w:tcMar/>
          </w:tcPr>
          <w:p w:rsidRPr="0093036B" w:rsidR="00B672AF" w:rsidP="3F0EAF17" w:rsidRDefault="00B672AF" w14:paraId="5E351CAA" w14:textId="67CE4BDF">
            <w:pPr>
              <w:rPr>
                <w:sz w:val="20"/>
                <w:szCs w:val="20"/>
              </w:rPr>
            </w:pPr>
          </w:p>
        </w:tc>
        <w:tc>
          <w:tcPr>
            <w:tcW w:w="222" w:type="dxa"/>
            <w:tcMar/>
          </w:tcPr>
          <w:p w:rsidRPr="0093036B" w:rsidR="00B672AF" w:rsidRDefault="00B672AF" w14:paraId="369993AE" w14:textId="77777777">
            <w:pPr>
              <w:rPr>
                <w:sz w:val="20"/>
                <w:szCs w:val="20"/>
              </w:rPr>
            </w:pPr>
          </w:p>
        </w:tc>
      </w:tr>
      <w:tr w:rsidRPr="0093036B" w:rsidR="006613E9" w:rsidTr="67513494" w14:paraId="338C6A59" w14:textId="77777777">
        <w:trPr>
          <w:trHeight w:val="300"/>
        </w:trPr>
        <w:tc>
          <w:tcPr>
            <w:tcW w:w="4341" w:type="dxa"/>
            <w:tcMar/>
          </w:tcPr>
          <w:p w:rsidRPr="00C85D4C" w:rsidR="009554D0" w:rsidP="54EA3056" w:rsidRDefault="009B3E1D" w14:paraId="147C0D48" w14:textId="703F4701">
            <w:pPr>
              <w:rPr>
                <w:b w:val="1"/>
                <w:bCs w:val="1"/>
                <w:color w:val="000000"/>
                <w:sz w:val="20"/>
                <w:szCs w:val="20"/>
              </w:rPr>
            </w:pPr>
            <w:r w:rsidRPr="54EA3056" w:rsidR="00CF13FF">
              <w:rPr>
                <w:b w:val="1"/>
                <w:bCs w:val="1"/>
                <w:color w:val="000000" w:themeColor="text1" w:themeTint="FF" w:themeShade="FF"/>
                <w:sz w:val="20"/>
                <w:szCs w:val="20"/>
              </w:rPr>
              <w:t>Positive Behavior Plan</w:t>
            </w:r>
            <w:r w:rsidRPr="54EA3056" w:rsidR="002372E9">
              <w:rPr>
                <w:b w:val="1"/>
                <w:bCs w:val="1"/>
                <w:color w:val="000000" w:themeColor="text1" w:themeTint="FF" w:themeShade="FF"/>
                <w:sz w:val="20"/>
                <w:szCs w:val="20"/>
              </w:rPr>
              <w:t>:</w:t>
            </w:r>
            <w:r w:rsidRPr="54EA3056" w:rsidR="21965024">
              <w:rPr>
                <w:b w:val="1"/>
                <w:bCs w:val="1"/>
                <w:color w:val="000000" w:themeColor="text1" w:themeTint="FF" w:themeShade="FF"/>
                <w:sz w:val="20"/>
                <w:szCs w:val="20"/>
              </w:rPr>
              <w:t xml:space="preserve"> </w:t>
            </w:r>
            <w:r w:rsidRPr="54EA3056" w:rsidR="21965024">
              <w:rPr>
                <w:b w:val="0"/>
                <w:bCs w:val="0"/>
                <w:color w:val="000000" w:themeColor="text1" w:themeTint="FF" w:themeShade="FF"/>
                <w:sz w:val="20"/>
                <w:szCs w:val="20"/>
              </w:rPr>
              <w:t>(attachment)</w:t>
            </w:r>
          </w:p>
          <w:p w:rsidRPr="00C85D4C" w:rsidR="009554D0" w:rsidP="54EA3056" w:rsidRDefault="009B3E1D" w14:paraId="1A0A3822" w14:textId="0C78C85B">
            <w:pPr>
              <w:pStyle w:val="ListParagraph"/>
              <w:numPr>
                <w:ilvl w:val="0"/>
                <w:numId w:val="33"/>
              </w:numPr>
              <w:rPr>
                <w:color w:val="000000"/>
                <w:sz w:val="20"/>
                <w:szCs w:val="20"/>
              </w:rPr>
            </w:pPr>
            <w:r w:rsidRPr="54EA3056" w:rsidR="069E5BA8">
              <w:rPr>
                <w:color w:val="000000" w:themeColor="text1" w:themeTint="FF" w:themeShade="FF"/>
                <w:sz w:val="20"/>
                <w:szCs w:val="20"/>
              </w:rPr>
              <w:t>A</w:t>
            </w:r>
            <w:r w:rsidRPr="54EA3056" w:rsidR="009B3E1D">
              <w:rPr>
                <w:color w:val="000000" w:themeColor="text1" w:themeTint="FF" w:themeShade="FF"/>
                <w:sz w:val="20"/>
                <w:szCs w:val="20"/>
              </w:rPr>
              <w:t>s per</w:t>
            </w:r>
            <w:r w:rsidRPr="54EA3056" w:rsidR="00C85D4C">
              <w:rPr>
                <w:color w:val="000000" w:themeColor="text1" w:themeTint="FF" w:themeShade="FF"/>
                <w:sz w:val="20"/>
                <w:szCs w:val="20"/>
              </w:rPr>
              <w:t xml:space="preserve"> </w:t>
            </w:r>
            <w:r w:rsidRPr="54EA3056" w:rsidR="0E036540">
              <w:rPr>
                <w:color w:val="000000" w:themeColor="text1" w:themeTint="FF" w:themeShade="FF"/>
                <w:sz w:val="20"/>
                <w:szCs w:val="20"/>
              </w:rPr>
              <w:t xml:space="preserve">TEC </w:t>
            </w:r>
            <w:r w:rsidRPr="54EA3056" w:rsidR="00C85D4C">
              <w:rPr>
                <w:color w:val="000000" w:themeColor="text1" w:themeTint="FF" w:themeShade="FF"/>
                <w:sz w:val="20"/>
                <w:szCs w:val="20"/>
              </w:rPr>
              <w:t>Section 37.0013</w:t>
            </w:r>
            <w:r w:rsidRPr="54EA3056" w:rsidR="545642DC">
              <w:rPr>
                <w:color w:val="000000" w:themeColor="text1" w:themeTint="FF" w:themeShade="FF"/>
                <w:sz w:val="20"/>
                <w:szCs w:val="20"/>
              </w:rPr>
              <w:t>, the plan must:</w:t>
            </w:r>
          </w:p>
          <w:p w:rsidRPr="00C85D4C" w:rsidR="009554D0" w:rsidP="54EA3056" w:rsidRDefault="009B3E1D" w14:paraId="584EEC9A" w14:textId="3C492391">
            <w:pPr>
              <w:pStyle w:val="ListParagraph"/>
              <w:numPr>
                <w:ilvl w:val="1"/>
                <w:numId w:val="33"/>
              </w:numPr>
              <w:rPr>
                <w:color w:val="000000"/>
                <w:sz w:val="20"/>
                <w:szCs w:val="20"/>
              </w:rPr>
            </w:pPr>
            <w:r w:rsidRPr="54EA3056" w:rsidR="7F929C48">
              <w:rPr>
                <w:color w:val="000000" w:themeColor="text1" w:themeTint="FF" w:themeShade="FF"/>
                <w:sz w:val="20"/>
                <w:szCs w:val="20"/>
              </w:rPr>
              <w:t>Be age-appropriate and research-based</w:t>
            </w:r>
          </w:p>
          <w:p w:rsidRPr="00C85D4C" w:rsidR="009554D0" w:rsidP="54EA3056" w:rsidRDefault="009B3E1D" w14:paraId="10833714" w14:textId="561D5897">
            <w:pPr>
              <w:pStyle w:val="ListParagraph"/>
              <w:numPr>
                <w:ilvl w:val="1"/>
                <w:numId w:val="33"/>
              </w:numPr>
              <w:rPr>
                <w:color w:val="000000"/>
                <w:sz w:val="20"/>
                <w:szCs w:val="20"/>
              </w:rPr>
            </w:pPr>
            <w:r w:rsidRPr="54EA3056" w:rsidR="7F929C48">
              <w:rPr>
                <w:color w:val="000000" w:themeColor="text1" w:themeTint="FF" w:themeShade="FF"/>
                <w:sz w:val="20"/>
                <w:szCs w:val="20"/>
              </w:rPr>
              <w:t>Provide models for positive behavior</w:t>
            </w:r>
          </w:p>
          <w:p w:rsidRPr="00C85D4C" w:rsidR="009554D0" w:rsidP="54EA3056" w:rsidRDefault="009B3E1D" w14:paraId="5E33CB5B" w14:textId="53E289DE">
            <w:pPr>
              <w:pStyle w:val="ListParagraph"/>
              <w:numPr>
                <w:ilvl w:val="1"/>
                <w:numId w:val="33"/>
              </w:numPr>
              <w:rPr>
                <w:color w:val="000000"/>
                <w:sz w:val="20"/>
                <w:szCs w:val="20"/>
              </w:rPr>
            </w:pPr>
            <w:r w:rsidRPr="54EA3056" w:rsidR="7F929C48">
              <w:rPr>
                <w:color w:val="000000" w:themeColor="text1" w:themeTint="FF" w:themeShade="FF"/>
                <w:sz w:val="20"/>
                <w:szCs w:val="20"/>
              </w:rPr>
              <w:t>Promote a positive school environment</w:t>
            </w:r>
          </w:p>
          <w:p w:rsidRPr="00C85D4C" w:rsidR="009554D0" w:rsidP="54EA3056" w:rsidRDefault="009B3E1D" w14:paraId="07FD4C5F" w14:textId="57B8EF88">
            <w:pPr>
              <w:pStyle w:val="ListParagraph"/>
              <w:numPr>
                <w:ilvl w:val="1"/>
                <w:numId w:val="33"/>
              </w:numPr>
              <w:rPr>
                <w:color w:val="000000"/>
                <w:sz w:val="20"/>
                <w:szCs w:val="20"/>
              </w:rPr>
            </w:pPr>
            <w:r w:rsidRPr="54EA3056" w:rsidR="7F929C48">
              <w:rPr>
                <w:color w:val="000000" w:themeColor="text1" w:themeTint="FF" w:themeShade="FF"/>
                <w:sz w:val="20"/>
                <w:szCs w:val="20"/>
              </w:rPr>
              <w:t xml:space="preserve">Provide alternative </w:t>
            </w:r>
            <w:r w:rsidRPr="54EA3056" w:rsidR="7F929C48">
              <w:rPr>
                <w:color w:val="000000" w:themeColor="text1" w:themeTint="FF" w:themeShade="FF"/>
                <w:sz w:val="20"/>
                <w:szCs w:val="20"/>
              </w:rPr>
              <w:t>disciplinary</w:t>
            </w:r>
            <w:r w:rsidRPr="54EA3056" w:rsidR="7F929C48">
              <w:rPr>
                <w:color w:val="000000" w:themeColor="text1" w:themeTint="FF" w:themeShade="FF"/>
                <w:sz w:val="20"/>
                <w:szCs w:val="20"/>
              </w:rPr>
              <w:t xml:space="preserve"> actions that do not rely on suspension, out-of-school suspension, or placement in a disciplinary alternative education program, and</w:t>
            </w:r>
          </w:p>
          <w:p w:rsidRPr="00C85D4C" w:rsidR="009554D0" w:rsidP="54EA3056" w:rsidRDefault="009B3E1D" w14:paraId="4C9C0973" w14:textId="30790F71">
            <w:pPr>
              <w:pStyle w:val="ListParagraph"/>
              <w:numPr>
                <w:ilvl w:val="1"/>
                <w:numId w:val="33"/>
              </w:numPr>
              <w:rPr>
                <w:color w:val="000000"/>
                <w:sz w:val="20"/>
                <w:szCs w:val="20"/>
              </w:rPr>
            </w:pPr>
            <w:r w:rsidRPr="54EA3056" w:rsidR="7F929C48">
              <w:rPr>
                <w:color w:val="000000" w:themeColor="text1" w:themeTint="FF" w:themeShade="FF"/>
                <w:sz w:val="20"/>
                <w:szCs w:val="20"/>
              </w:rPr>
              <w:t xml:space="preserve">Provide behavior </w:t>
            </w:r>
            <w:r w:rsidRPr="54EA3056" w:rsidR="7F929C48">
              <w:rPr>
                <w:color w:val="000000" w:themeColor="text1" w:themeTint="FF" w:themeShade="FF"/>
                <w:sz w:val="20"/>
                <w:szCs w:val="20"/>
              </w:rPr>
              <w:t>management</w:t>
            </w:r>
            <w:r w:rsidRPr="54EA3056" w:rsidR="7F929C48">
              <w:rPr>
                <w:color w:val="000000" w:themeColor="text1" w:themeTint="FF" w:themeShade="FF"/>
                <w:sz w:val="20"/>
                <w:szCs w:val="20"/>
              </w:rPr>
              <w:t xml:space="preserve"> strategies </w:t>
            </w:r>
          </w:p>
        </w:tc>
        <w:tc>
          <w:tcPr>
            <w:tcW w:w="4245" w:type="dxa"/>
            <w:gridSpan w:val="3"/>
            <w:tcMar/>
          </w:tcPr>
          <w:p w:rsidRPr="0093036B" w:rsidR="00E26B37" w:rsidP="00E26B37" w:rsidRDefault="0075442F" w14:paraId="1E0ED15B" w14:textId="41B1D0D9">
            <w:pPr>
              <w:rPr>
                <w:sz w:val="20"/>
                <w:szCs w:val="20"/>
              </w:rPr>
            </w:pPr>
            <w:sdt>
              <w:sdtPr>
                <w:id w:val="-574516329"/>
                <w14:checkbox>
                  <w14:checked w14:val="0"/>
                  <w14:checkedState w14:val="2612" w14:font="MS Gothic"/>
                  <w14:uncheckedState w14:val="2610" w14:font="MS Gothic"/>
                </w14:checkbox>
                <w:rPr>
                  <w:sz w:val="20"/>
                  <w:szCs w:val="20"/>
                </w:rPr>
              </w:sdtPr>
              <w:sdtContent>
                <w:r w:rsidRPr="67513494" w:rsidR="00E26B37">
                  <w:rPr>
                    <w:rFonts w:ascii="MS Gothic" w:hAnsi="MS Gothic" w:eastAsia="MS Gothic"/>
                    <w:sz w:val="20"/>
                    <w:szCs w:val="20"/>
                  </w:rPr>
                  <w:t>☐</w:t>
                </w:r>
              </w:sdtContent>
              <w:sdtEndPr>
                <w:rPr>
                  <w:sz w:val="20"/>
                  <w:szCs w:val="20"/>
                </w:rPr>
              </w:sdtEndPr>
            </w:sdt>
            <w:r w:rsidRPr="67513494" w:rsidR="00E26B37">
              <w:rPr>
                <w:sz w:val="20"/>
                <w:szCs w:val="20"/>
              </w:rPr>
              <w:t xml:space="preserve"> Meets</w:t>
            </w:r>
          </w:p>
          <w:p w:rsidR="0D8E201B" w:rsidP="67513494" w:rsidRDefault="0D8E201B" w14:paraId="7A524F52" w14:textId="60D9A9EE">
            <w:pPr>
              <w:pStyle w:val="Normal"/>
              <w:rPr>
                <w:sz w:val="20"/>
                <w:szCs w:val="20"/>
              </w:rPr>
            </w:pPr>
            <w:sdt>
              <w:sdtPr>
                <w:id w:val="897842262"/>
                <w14:checkbox>
                  <w14:checked w14:val="0"/>
                  <w14:checkedState w14:val="2612" w14:font="MS Gothic"/>
                  <w14:uncheckedState w14:val="2610" w14:font="MS Gothic"/>
                </w14:checkbox>
                <w:rPr>
                  <w:sz w:val="20"/>
                  <w:szCs w:val="20"/>
                </w:rPr>
              </w:sdtPr>
              <w:sdtContent>
                <w:r w:rsidRPr="67513494" w:rsidR="0D8E201B">
                  <w:rPr>
                    <w:rFonts w:ascii="MS Gothic" w:hAnsi="MS Gothic" w:eastAsia="MS Gothic"/>
                    <w:sz w:val="20"/>
                    <w:szCs w:val="20"/>
                  </w:rPr>
                  <w:t>☐</w:t>
                </w:r>
              </w:sdtContent>
              <w:sdtEndPr>
                <w:rPr>
                  <w:sz w:val="20"/>
                  <w:szCs w:val="20"/>
                </w:rPr>
              </w:sdtEndPr>
            </w:sdt>
            <w:r w:rsidRPr="67513494" w:rsidR="0D8E201B">
              <w:rPr>
                <w:sz w:val="20"/>
                <w:szCs w:val="20"/>
              </w:rPr>
              <w:t xml:space="preserve"> Partially Meets</w:t>
            </w:r>
          </w:p>
          <w:p w:rsidRPr="0093036B" w:rsidR="00E26B37" w:rsidP="00E26B37" w:rsidRDefault="0075442F" w14:paraId="39825BE3" w14:textId="77777777">
            <w:pPr>
              <w:rPr>
                <w:sz w:val="20"/>
                <w:szCs w:val="20"/>
              </w:rPr>
            </w:pPr>
            <w:sdt>
              <w:sdtPr>
                <w:rPr>
                  <w:sz w:val="20"/>
                  <w:szCs w:val="20"/>
                </w:rPr>
                <w:id w:val="521754579"/>
                <w14:checkbox>
                  <w14:checked w14:val="0"/>
                  <w14:checkedState w14:val="2612" w14:font="MS Gothic"/>
                  <w14:uncheckedState w14:val="2610" w14:font="MS Gothic"/>
                </w14:checkbox>
              </w:sdtPr>
              <w:sdtContent>
                <w:r w:rsidRPr="0093036B" w:rsidR="00E26B37">
                  <w:rPr>
                    <w:rFonts w:ascii="MS Gothic" w:hAnsi="MS Gothic" w:eastAsia="MS Gothic" w:cs="MS Gothic"/>
                    <w:sz w:val="20"/>
                    <w:szCs w:val="20"/>
                  </w:rPr>
                  <w:t>☐</w:t>
                </w:r>
              </w:sdtContent>
            </w:sdt>
            <w:r w:rsidRPr="0093036B" w:rsidR="00E26B37">
              <w:rPr>
                <w:sz w:val="20"/>
                <w:szCs w:val="20"/>
              </w:rPr>
              <w:t xml:space="preserve"> Does Not Meet</w:t>
            </w:r>
          </w:p>
          <w:p w:rsidRPr="0093036B" w:rsidR="006613E9" w:rsidRDefault="006613E9" w14:paraId="19236FE6" w14:textId="77777777">
            <w:pPr>
              <w:rPr>
                <w:sz w:val="20"/>
                <w:szCs w:val="20"/>
              </w:rPr>
            </w:pPr>
          </w:p>
        </w:tc>
        <w:tc>
          <w:tcPr>
            <w:tcW w:w="5569" w:type="dxa"/>
            <w:gridSpan w:val="3"/>
            <w:tcMar/>
          </w:tcPr>
          <w:p w:rsidRPr="0093036B" w:rsidR="006613E9" w:rsidP="3F0EAF17" w:rsidRDefault="006613E9" w14:paraId="7F888C57" w14:textId="77777777">
            <w:pPr>
              <w:rPr>
                <w:sz w:val="20"/>
                <w:szCs w:val="20"/>
              </w:rPr>
            </w:pPr>
          </w:p>
        </w:tc>
        <w:tc>
          <w:tcPr>
            <w:tcW w:w="222" w:type="dxa"/>
            <w:tcMar/>
          </w:tcPr>
          <w:p w:rsidRPr="0093036B" w:rsidR="006613E9" w:rsidRDefault="006613E9" w14:paraId="347CD1E1" w14:textId="77777777">
            <w:pPr>
              <w:rPr>
                <w:sz w:val="20"/>
                <w:szCs w:val="20"/>
              </w:rPr>
            </w:pPr>
          </w:p>
        </w:tc>
      </w:tr>
      <w:tr w:rsidRPr="0093036B" w:rsidR="00114648" w:rsidTr="67513494" w14:paraId="51717B3B" w14:textId="77777777">
        <w:trPr>
          <w:trHeight w:val="300"/>
        </w:trPr>
        <w:tc>
          <w:tcPr>
            <w:tcW w:w="4341" w:type="dxa"/>
            <w:tcMar/>
          </w:tcPr>
          <w:p w:rsidRPr="0093036B" w:rsidR="00114648" w:rsidP="54EA3056" w:rsidRDefault="002372E9" w14:paraId="0ED56066" w14:textId="69D8F2F9">
            <w:pPr>
              <w:rPr>
                <w:rFonts w:eastAsia="游明朝" w:cs="Calibri" w:eastAsiaTheme="minorEastAsia" w:cstheme="minorAscii"/>
                <w:b w:val="0"/>
                <w:bCs w:val="0"/>
                <w:color w:val="000000" w:themeColor="text1"/>
                <w:sz w:val="20"/>
                <w:szCs w:val="20"/>
              </w:rPr>
            </w:pPr>
            <w:r w:rsidRPr="54EA3056" w:rsidR="002372E9">
              <w:rPr>
                <w:rFonts w:eastAsia="游明朝" w:cs="Calibri" w:eastAsiaTheme="minorEastAsia" w:cstheme="minorAscii"/>
                <w:b w:val="1"/>
                <w:bCs w:val="1"/>
                <w:color w:val="000000" w:themeColor="text1" w:themeTint="FF" w:themeShade="FF"/>
                <w:sz w:val="20"/>
                <w:szCs w:val="20"/>
              </w:rPr>
              <w:t>Family Engagement Plan</w:t>
            </w:r>
            <w:r w:rsidRPr="54EA3056" w:rsidR="009554D0">
              <w:rPr>
                <w:rFonts w:eastAsia="游明朝" w:cs="Calibri" w:eastAsiaTheme="minorEastAsia" w:cstheme="minorAscii"/>
                <w:b w:val="1"/>
                <w:bCs w:val="1"/>
                <w:color w:val="000000" w:themeColor="text1" w:themeTint="FF" w:themeShade="FF"/>
                <w:sz w:val="20"/>
                <w:szCs w:val="20"/>
              </w:rPr>
              <w:t>:</w:t>
            </w:r>
            <w:r w:rsidRPr="54EA3056" w:rsidR="75072C58">
              <w:rPr>
                <w:rFonts w:eastAsia="游明朝" w:cs="Calibri" w:eastAsiaTheme="minorEastAsia" w:cstheme="minorAscii"/>
                <w:b w:val="1"/>
                <w:bCs w:val="1"/>
                <w:color w:val="000000" w:themeColor="text1" w:themeTint="FF" w:themeShade="FF"/>
                <w:sz w:val="20"/>
                <w:szCs w:val="20"/>
              </w:rPr>
              <w:t xml:space="preserve"> </w:t>
            </w:r>
            <w:r w:rsidRPr="54EA3056" w:rsidR="75072C58">
              <w:rPr>
                <w:rFonts w:eastAsia="游明朝" w:cs="Calibri" w:eastAsiaTheme="minorEastAsia" w:cstheme="minorAscii"/>
                <w:b w:val="0"/>
                <w:bCs w:val="0"/>
                <w:color w:val="000000" w:themeColor="text1" w:themeTint="FF" w:themeShade="FF"/>
                <w:sz w:val="20"/>
                <w:szCs w:val="20"/>
              </w:rPr>
              <w:t>(attachment)</w:t>
            </w:r>
          </w:p>
          <w:p w:rsidRPr="00C85D4C" w:rsidR="009554D0" w:rsidP="54EA3056" w:rsidRDefault="00C85D4C" w14:paraId="7D7C69CB" w14:textId="710272F0">
            <w:pPr>
              <w:pStyle w:val="ListParagraph"/>
              <w:numPr>
                <w:ilvl w:val="0"/>
                <w:numId w:val="29"/>
              </w:numPr>
              <w:rPr>
                <w:rFonts w:eastAsia="游明朝" w:cs="Calibri" w:eastAsiaTheme="minorEastAsia" w:cstheme="minorAscii"/>
                <w:color w:val="000000" w:themeColor="text1"/>
                <w:sz w:val="20"/>
                <w:szCs w:val="20"/>
              </w:rPr>
            </w:pPr>
            <w:r w:rsidRPr="67513494" w:rsidR="71B9517B">
              <w:rPr>
                <w:rFonts w:eastAsia="游明朝" w:cs="Calibri" w:eastAsiaTheme="minorEastAsia" w:cstheme="minorAscii"/>
                <w:color w:val="000000" w:themeColor="text1" w:themeTint="FF" w:themeShade="FF"/>
                <w:sz w:val="20"/>
                <w:szCs w:val="20"/>
              </w:rPr>
              <w:t>A</w:t>
            </w:r>
            <w:r w:rsidRPr="67513494" w:rsidR="00C85D4C">
              <w:rPr>
                <w:rFonts w:eastAsia="游明朝" w:cs="Calibri" w:eastAsiaTheme="minorEastAsia" w:cstheme="minorAscii"/>
                <w:color w:val="000000" w:themeColor="text1" w:themeTint="FF" w:themeShade="FF"/>
                <w:sz w:val="20"/>
                <w:szCs w:val="20"/>
              </w:rPr>
              <w:t xml:space="preserve">s per </w:t>
            </w:r>
            <w:r w:rsidRPr="67513494" w:rsidR="2A004C38">
              <w:rPr>
                <w:rFonts w:eastAsia="游明朝" w:cs="Calibri" w:eastAsiaTheme="minorEastAsia" w:cstheme="minorAscii"/>
                <w:color w:val="000000" w:themeColor="text1" w:themeTint="FF" w:themeShade="FF"/>
                <w:sz w:val="20"/>
                <w:szCs w:val="20"/>
              </w:rPr>
              <w:t xml:space="preserve">TEC </w:t>
            </w:r>
            <w:r w:rsidRPr="67513494" w:rsidR="00C85D4C">
              <w:rPr>
                <w:rFonts w:eastAsia="游明朝" w:cs="Calibri" w:eastAsiaTheme="minorEastAsia" w:cstheme="minorAscii"/>
                <w:color w:val="000000" w:themeColor="text1" w:themeTint="FF" w:themeShade="FF"/>
                <w:sz w:val="20"/>
                <w:szCs w:val="20"/>
              </w:rPr>
              <w:t>Section 29.168</w:t>
            </w:r>
            <w:r w:rsidRPr="67513494" w:rsidR="2494FDDB">
              <w:rPr>
                <w:rFonts w:eastAsia="游明朝" w:cs="Calibri" w:eastAsiaTheme="minorEastAsia" w:cstheme="minorAscii"/>
                <w:color w:val="000000" w:themeColor="text1" w:themeTint="FF" w:themeShade="FF"/>
                <w:sz w:val="20"/>
                <w:szCs w:val="20"/>
              </w:rPr>
              <w:t>, the plan must:</w:t>
            </w:r>
          </w:p>
          <w:p w:rsidRPr="00C85D4C" w:rsidR="009554D0" w:rsidP="54EA3056" w:rsidRDefault="00C85D4C" w14:paraId="54697B95" w14:textId="05C004AC">
            <w:pPr>
              <w:pStyle w:val="ListParagraph"/>
              <w:numPr>
                <w:ilvl w:val="1"/>
                <w:numId w:val="29"/>
              </w:numPr>
              <w:rPr>
                <w:rFonts w:eastAsia="游明朝" w:cs="Calibri" w:eastAsiaTheme="minorEastAsia" w:cstheme="minorAscii"/>
                <w:color w:val="000000" w:themeColor="text1"/>
                <w:sz w:val="20"/>
                <w:szCs w:val="20"/>
              </w:rPr>
            </w:pPr>
            <w:r w:rsidRPr="67513494" w:rsidR="6D2B132F">
              <w:rPr>
                <w:rFonts w:eastAsia="游明朝" w:cs="Calibri" w:eastAsiaTheme="minorEastAsia" w:cstheme="minorAscii"/>
                <w:color w:val="000000" w:themeColor="text1" w:themeTint="FF" w:themeShade="FF"/>
                <w:sz w:val="20"/>
                <w:szCs w:val="20"/>
              </w:rPr>
              <w:t>Demonstrate e</w:t>
            </w:r>
            <w:r w:rsidRPr="67513494" w:rsidR="7905CC0D">
              <w:rPr>
                <w:rFonts w:eastAsia="游明朝" w:cs="Calibri" w:eastAsiaTheme="minorEastAsia" w:cstheme="minorAscii"/>
                <w:color w:val="000000" w:themeColor="text1" w:themeTint="FF" w:themeShade="FF"/>
                <w:sz w:val="20"/>
                <w:szCs w:val="20"/>
              </w:rPr>
              <w:t>vidence of collaboration</w:t>
            </w:r>
          </w:p>
          <w:p w:rsidRPr="00C85D4C" w:rsidR="009554D0" w:rsidP="54EA3056" w:rsidRDefault="00C85D4C" w14:paraId="4EF0F0C3" w14:textId="6CDC3B72">
            <w:pPr>
              <w:pStyle w:val="ListParagraph"/>
              <w:numPr>
                <w:ilvl w:val="1"/>
                <w:numId w:val="29"/>
              </w:numPr>
              <w:rPr>
                <w:rFonts w:eastAsia="游明朝" w:cs="Calibri" w:eastAsiaTheme="minorEastAsia" w:cstheme="minorAscii"/>
                <w:color w:val="000000" w:themeColor="text1"/>
                <w:sz w:val="20"/>
                <w:szCs w:val="20"/>
              </w:rPr>
            </w:pPr>
            <w:r w:rsidRPr="67513494" w:rsidR="13C47213">
              <w:rPr>
                <w:rFonts w:eastAsia="游明朝" w:cs="Calibri" w:eastAsiaTheme="minorEastAsia" w:cstheme="minorAscii"/>
                <w:color w:val="000000" w:themeColor="text1" w:themeTint="FF" w:themeShade="FF"/>
                <w:sz w:val="20"/>
                <w:szCs w:val="20"/>
              </w:rPr>
              <w:t>Be b</w:t>
            </w:r>
            <w:r w:rsidRPr="67513494" w:rsidR="7905CC0D">
              <w:rPr>
                <w:rFonts w:eastAsia="游明朝" w:cs="Calibri" w:eastAsiaTheme="minorEastAsia" w:cstheme="minorAscii"/>
                <w:color w:val="000000" w:themeColor="text1" w:themeTint="FF" w:themeShade="FF"/>
                <w:sz w:val="20"/>
                <w:szCs w:val="20"/>
              </w:rPr>
              <w:t>ased on empirical research</w:t>
            </w:r>
          </w:p>
          <w:p w:rsidRPr="00C85D4C" w:rsidR="009554D0" w:rsidP="54EA3056" w:rsidRDefault="00C85D4C" w14:paraId="71585735" w14:textId="22EC7ABC">
            <w:pPr>
              <w:pStyle w:val="ListParagraph"/>
              <w:numPr>
                <w:ilvl w:val="1"/>
                <w:numId w:val="29"/>
              </w:numPr>
              <w:rPr>
                <w:rFonts w:eastAsia="游明朝" w:cs="Calibri" w:eastAsiaTheme="minorEastAsia" w:cstheme="minorAscii"/>
                <w:color w:val="000000" w:themeColor="text1"/>
                <w:sz w:val="20"/>
                <w:szCs w:val="20"/>
              </w:rPr>
            </w:pPr>
            <w:r w:rsidRPr="67513494" w:rsidR="76094018">
              <w:rPr>
                <w:rFonts w:eastAsia="游明朝" w:cs="Calibri" w:eastAsiaTheme="minorEastAsia" w:cstheme="minorAscii"/>
                <w:color w:val="000000" w:themeColor="text1" w:themeTint="FF" w:themeShade="FF"/>
                <w:sz w:val="20"/>
                <w:szCs w:val="20"/>
              </w:rPr>
              <w:t>S</w:t>
            </w:r>
            <w:r w:rsidRPr="67513494" w:rsidR="7905CC0D">
              <w:rPr>
                <w:rFonts w:eastAsia="游明朝" w:cs="Calibri" w:eastAsiaTheme="minorEastAsia" w:cstheme="minorAscii"/>
                <w:color w:val="000000" w:themeColor="text1" w:themeTint="FF" w:themeShade="FF"/>
                <w:sz w:val="20"/>
                <w:szCs w:val="20"/>
              </w:rPr>
              <w:t xml:space="preserve">trategies must </w:t>
            </w:r>
            <w:r w:rsidRPr="67513494" w:rsidR="7905CC0D">
              <w:rPr>
                <w:rFonts w:eastAsia="游明朝" w:cs="Calibri" w:eastAsiaTheme="minorEastAsia" w:cstheme="minorAscii"/>
                <w:color w:val="000000" w:themeColor="text1" w:themeTint="FF" w:themeShade="FF"/>
                <w:sz w:val="20"/>
                <w:szCs w:val="20"/>
              </w:rPr>
              <w:t>demonstrate</w:t>
            </w:r>
            <w:r w:rsidRPr="67513494" w:rsidR="7905CC0D">
              <w:rPr>
                <w:rFonts w:eastAsia="游明朝" w:cs="Calibri" w:eastAsiaTheme="minorEastAsia" w:cstheme="minorAscii"/>
                <w:color w:val="000000" w:themeColor="text1" w:themeTint="FF" w:themeShade="FF"/>
                <w:sz w:val="20"/>
                <w:szCs w:val="20"/>
              </w:rPr>
              <w:t xml:space="preserve"> significant positive short-term and long-term outcomes for early childhood education,</w:t>
            </w:r>
            <w:r w:rsidRPr="67513494" w:rsidR="66B44CA2">
              <w:rPr>
                <w:rFonts w:eastAsia="游明朝" w:cs="Calibri" w:eastAsiaTheme="minorEastAsia" w:cstheme="minorAscii"/>
                <w:color w:val="000000" w:themeColor="text1" w:themeTint="FF" w:themeShade="FF"/>
                <w:sz w:val="20"/>
                <w:szCs w:val="20"/>
              </w:rPr>
              <w:t xml:space="preserve"> and</w:t>
            </w:r>
          </w:p>
          <w:p w:rsidRPr="00C85D4C" w:rsidR="009554D0" w:rsidP="54EA3056" w:rsidRDefault="00C85D4C" w14:paraId="6E9CAE9F" w14:textId="5D7A6FF6">
            <w:pPr>
              <w:pStyle w:val="ListParagraph"/>
              <w:numPr>
                <w:ilvl w:val="1"/>
                <w:numId w:val="29"/>
              </w:numPr>
              <w:rPr>
                <w:rFonts w:eastAsia="游明朝" w:cs="Calibri" w:eastAsiaTheme="minorEastAsia" w:cstheme="minorAscii"/>
                <w:color w:val="000000" w:themeColor="text1"/>
                <w:sz w:val="20"/>
                <w:szCs w:val="20"/>
              </w:rPr>
            </w:pPr>
            <w:r w:rsidRPr="67513494" w:rsidR="66B44CA2">
              <w:rPr>
                <w:rFonts w:eastAsia="游明朝" w:cs="Calibri" w:eastAsiaTheme="minorEastAsia" w:cstheme="minorAscii"/>
                <w:color w:val="000000" w:themeColor="text1" w:themeTint="FF" w:themeShade="FF"/>
                <w:sz w:val="20"/>
                <w:szCs w:val="20"/>
              </w:rPr>
              <w:t>Include p</w:t>
            </w:r>
            <w:r w:rsidRPr="67513494" w:rsidR="7905CC0D">
              <w:rPr>
                <w:rFonts w:eastAsia="游明朝" w:cs="Calibri" w:eastAsiaTheme="minorEastAsia" w:cstheme="minorAscii"/>
                <w:color w:val="000000" w:themeColor="text1" w:themeTint="FF" w:themeShade="FF"/>
                <w:sz w:val="20"/>
                <w:szCs w:val="20"/>
              </w:rPr>
              <w:t>rograms and interventions that engage a family in supporting a student’s learning at home</w:t>
            </w:r>
          </w:p>
        </w:tc>
        <w:tc>
          <w:tcPr>
            <w:tcW w:w="4245" w:type="dxa"/>
            <w:gridSpan w:val="3"/>
            <w:tcMar/>
          </w:tcPr>
          <w:p w:rsidRPr="0093036B" w:rsidR="00E26B37" w:rsidP="00E26B37" w:rsidRDefault="0075442F" w14:paraId="6AD972D7" w14:textId="2D593E3A">
            <w:pPr>
              <w:rPr>
                <w:sz w:val="20"/>
                <w:szCs w:val="20"/>
              </w:rPr>
            </w:pPr>
            <w:sdt>
              <w:sdtPr>
                <w:id w:val="284166170"/>
                <w14:checkbox>
                  <w14:checked w14:val="0"/>
                  <w14:checkedState w14:val="2612" w14:font="MS Gothic"/>
                  <w14:uncheckedState w14:val="2610" w14:font="MS Gothic"/>
                </w14:checkbox>
                <w:rPr>
                  <w:sz w:val="20"/>
                  <w:szCs w:val="20"/>
                </w:rPr>
              </w:sdtPr>
              <w:sdtContent>
                <w:r w:rsidRPr="67513494" w:rsidR="00E26B37">
                  <w:rPr>
                    <w:rFonts w:ascii="MS Gothic" w:hAnsi="MS Gothic" w:eastAsia="MS Gothic"/>
                    <w:sz w:val="20"/>
                    <w:szCs w:val="20"/>
                  </w:rPr>
                  <w:t>☐</w:t>
                </w:r>
              </w:sdtContent>
              <w:sdtEndPr>
                <w:rPr>
                  <w:sz w:val="20"/>
                  <w:szCs w:val="20"/>
                </w:rPr>
              </w:sdtEndPr>
            </w:sdt>
            <w:r w:rsidRPr="67513494" w:rsidR="00E26B37">
              <w:rPr>
                <w:sz w:val="20"/>
                <w:szCs w:val="20"/>
              </w:rPr>
              <w:t xml:space="preserve"> Meets</w:t>
            </w:r>
          </w:p>
          <w:p w:rsidR="1302F798" w:rsidP="67513494" w:rsidRDefault="1302F798" w14:paraId="410E9D88" w14:textId="1943C5CB">
            <w:pPr>
              <w:pStyle w:val="Normal"/>
              <w:rPr>
                <w:sz w:val="20"/>
                <w:szCs w:val="20"/>
              </w:rPr>
            </w:pPr>
            <w:sdt>
              <w:sdtPr>
                <w:id w:val="1021561197"/>
                <w14:checkbox>
                  <w14:checked w14:val="0"/>
                  <w14:checkedState w14:val="2612" w14:font="MS Gothic"/>
                  <w14:uncheckedState w14:val="2610" w14:font="MS Gothic"/>
                </w14:checkbox>
                <w:rPr>
                  <w:sz w:val="20"/>
                  <w:szCs w:val="20"/>
                </w:rPr>
              </w:sdtPr>
              <w:sdtContent>
                <w:r w:rsidRPr="67513494" w:rsidR="1302F798">
                  <w:rPr>
                    <w:rFonts w:ascii="MS Gothic" w:hAnsi="MS Gothic" w:eastAsia="MS Gothic"/>
                    <w:sz w:val="20"/>
                    <w:szCs w:val="20"/>
                  </w:rPr>
                  <w:t>☐</w:t>
                </w:r>
              </w:sdtContent>
              <w:sdtEndPr>
                <w:rPr>
                  <w:sz w:val="20"/>
                  <w:szCs w:val="20"/>
                </w:rPr>
              </w:sdtEndPr>
            </w:sdt>
            <w:r w:rsidRPr="67513494" w:rsidR="1302F798">
              <w:rPr>
                <w:sz w:val="20"/>
                <w:szCs w:val="20"/>
              </w:rPr>
              <w:t xml:space="preserve"> Partially Meets</w:t>
            </w:r>
          </w:p>
          <w:p w:rsidRPr="0093036B" w:rsidR="00E26B37" w:rsidP="00E26B37" w:rsidRDefault="0075442F" w14:paraId="33179755" w14:textId="77777777">
            <w:pPr>
              <w:rPr>
                <w:sz w:val="20"/>
                <w:szCs w:val="20"/>
              </w:rPr>
            </w:pPr>
            <w:sdt>
              <w:sdtPr>
                <w:rPr>
                  <w:sz w:val="20"/>
                  <w:szCs w:val="20"/>
                </w:rPr>
                <w:id w:val="45424722"/>
                <w14:checkbox>
                  <w14:checked w14:val="0"/>
                  <w14:checkedState w14:val="2612" w14:font="MS Gothic"/>
                  <w14:uncheckedState w14:val="2610" w14:font="MS Gothic"/>
                </w14:checkbox>
              </w:sdtPr>
              <w:sdtContent>
                <w:r w:rsidRPr="0093036B" w:rsidR="00E26B37">
                  <w:rPr>
                    <w:rFonts w:ascii="MS Gothic" w:hAnsi="MS Gothic" w:eastAsia="MS Gothic" w:cs="MS Gothic"/>
                    <w:sz w:val="20"/>
                    <w:szCs w:val="20"/>
                  </w:rPr>
                  <w:t>☐</w:t>
                </w:r>
              </w:sdtContent>
            </w:sdt>
            <w:r w:rsidRPr="0093036B" w:rsidR="00E26B37">
              <w:rPr>
                <w:sz w:val="20"/>
                <w:szCs w:val="20"/>
              </w:rPr>
              <w:t xml:space="preserve"> Does Not Meet</w:t>
            </w:r>
          </w:p>
          <w:p w:rsidRPr="0093036B" w:rsidR="00114648" w:rsidRDefault="00114648" w14:paraId="0BE3F477" w14:textId="77777777">
            <w:pPr>
              <w:rPr>
                <w:sz w:val="20"/>
                <w:szCs w:val="20"/>
              </w:rPr>
            </w:pPr>
          </w:p>
        </w:tc>
        <w:tc>
          <w:tcPr>
            <w:tcW w:w="5569" w:type="dxa"/>
            <w:gridSpan w:val="3"/>
            <w:tcMar/>
          </w:tcPr>
          <w:p w:rsidRPr="0093036B" w:rsidR="00114648" w:rsidP="3F0EAF17" w:rsidRDefault="00114648" w14:paraId="43261F85" w14:textId="77777777">
            <w:pPr>
              <w:rPr>
                <w:sz w:val="20"/>
                <w:szCs w:val="20"/>
              </w:rPr>
            </w:pPr>
          </w:p>
        </w:tc>
        <w:tc>
          <w:tcPr>
            <w:tcW w:w="222" w:type="dxa"/>
            <w:tcMar/>
          </w:tcPr>
          <w:p w:rsidRPr="0093036B" w:rsidR="00114648" w:rsidRDefault="00114648" w14:paraId="28940430" w14:textId="77777777">
            <w:pPr>
              <w:rPr>
                <w:sz w:val="20"/>
                <w:szCs w:val="20"/>
              </w:rPr>
            </w:pPr>
          </w:p>
        </w:tc>
      </w:tr>
    </w:tbl>
    <w:p w:rsidRPr="0093036B" w:rsidR="009C5855" w:rsidP="3F0EAF17" w:rsidRDefault="00CE776B" w14:paraId="405A42FC" w14:textId="04F66CBD">
      <w:pPr>
        <w:rPr>
          <w:sz w:val="20"/>
          <w:szCs w:val="20"/>
        </w:rPr>
      </w:pPr>
      <w:bookmarkStart w:name="_Hlk49327398" w:id="5"/>
      <w:bookmarkEnd w:id="5"/>
      <w:r w:rsidRPr="54EA3056">
        <w:rPr>
          <w:sz w:val="20"/>
          <w:szCs w:val="20"/>
        </w:rPr>
        <w:br w:type="page"/>
      </w:r>
    </w:p>
    <w:p w:rsidRPr="00E33E37" w:rsidR="004D61DC" w:rsidP="54EA3056" w:rsidRDefault="004D61DC" w14:paraId="440F217E" w14:textId="034B2BBE">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1"/>
          <w:bCs w:val="1"/>
          <w:i w:val="0"/>
          <w:iCs w:val="0"/>
          <w:caps w:val="0"/>
          <w:smallCaps w:val="0"/>
          <w:noProof w:val="0"/>
          <w:color w:val="000000" w:themeColor="text1" w:themeTint="FF" w:themeShade="FF"/>
          <w:sz w:val="18"/>
          <w:szCs w:val="18"/>
          <w:lang w:val="en-US"/>
        </w:rPr>
        <w:t>Sec. 29.934.  RESOURCE CAMPUS</w:t>
      </w:r>
      <w:r w:rsidRPr="54EA3056" w:rsidR="6BED2302">
        <w:rPr>
          <w:rFonts w:ascii="Calibri" w:hAnsi="Calibri" w:eastAsia="游明朝" w:cs="Arial"/>
          <w:b w:val="1"/>
          <w:bCs w:val="1"/>
          <w:i w:val="0"/>
          <w:iCs w:val="0"/>
          <w:caps w:val="0"/>
          <w:smallCaps w:val="0"/>
          <w:noProof w:val="0"/>
          <w:color w:val="000000" w:themeColor="text1" w:themeTint="FF" w:themeShade="FF"/>
          <w:sz w:val="18"/>
          <w:szCs w:val="18"/>
          <w:lang w:val="en-US"/>
        </w:rPr>
        <w: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w:t>
      </w:r>
      <w:r w:rsidRPr="54EA3056" w:rsidR="019C46E4">
        <w:rPr>
          <w:rFonts w:ascii="Calibri" w:hAnsi="Calibri" w:eastAsia="游明朝" w:cs="Arial"/>
          <w:b w:val="0"/>
          <w:bCs w:val="0"/>
          <w:i w:val="0"/>
          <w:iCs w:val="0"/>
          <w:caps w:val="0"/>
          <w:smallCaps w:val="0"/>
          <w:noProof w:val="0"/>
          <w:color w:val="000000" w:themeColor="text1" w:themeTint="FF" w:themeShade="FF"/>
          <w:sz w:val="18"/>
          <w:szCs w:val="18"/>
          <w:lang w:val="en-US"/>
        </w:rPr>
        <w:t>) A</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school district campus that is eligible under Subsection (b) may apply to the commissioner to be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designated</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as a resource campus that provides quality education and enrichment for campus students.</w:t>
      </w:r>
    </w:p>
    <w:p w:rsidRPr="00E33E37" w:rsidR="004D61DC" w:rsidP="54EA3056" w:rsidRDefault="004D61DC" w14:paraId="750A0527" w14:textId="6AA426D1">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Text of subsection effective until September 01, 2028</w:t>
      </w:r>
    </w:p>
    <w:p w:rsidRPr="00E33E37" w:rsidR="004D61DC" w:rsidP="54EA3056" w:rsidRDefault="004D61DC" w14:paraId="799E1FE4" w14:textId="4FAF4CF5">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(b)  To apply to be designated as a resource campus under this section, the campus must have received an overall performance rating under Section </w:t>
      </w:r>
      <w:hyperlink r:id="R2f7fe59616ea49db">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of D or F, or an overall performance rating under Section </w:t>
      </w:r>
      <w:hyperlink r:id="R8634444ae03b4e51">
        <w:r w:rsidRPr="54EA3056" w:rsidR="6BED2302">
          <w:rPr>
            <w:rStyle w:val="Hyperlink"/>
            <w:rFonts w:ascii="Calibri" w:hAnsi="Calibri" w:eastAsia="游明朝" w:cs="Arial"/>
            <w:b w:val="0"/>
            <w:bCs w:val="0"/>
            <w:i w:val="0"/>
            <w:iCs w:val="0"/>
            <w:caps w:val="0"/>
            <w:smallCaps w:val="0"/>
            <w:strike w:val="0"/>
            <w:dstrike w:val="0"/>
            <w:noProof w:val="0"/>
            <w:color w:val="000000" w:themeColor="text1" w:themeTint="FF" w:themeShade="FF"/>
            <w:sz w:val="18"/>
            <w:szCs w:val="18"/>
            <w:u w:val="none"/>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(a-4)(1) or </w:t>
      </w:r>
      <w:hyperlink r:id="R4957e6e9ceb5412b">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39.0546</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of "Not Rated," for three years over a 10-year period of time.</w:t>
      </w:r>
    </w:p>
    <w:p w:rsidRPr="00E33E37" w:rsidR="004D61DC" w:rsidP="54EA3056" w:rsidRDefault="004D61DC" w14:paraId="54E3FA33" w14:textId="2BEF5FCA">
      <w:pPr>
        <w:pStyle w:val="Normal"/>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Text of subsection effective on September 01, 2028</w:t>
      </w:r>
    </w:p>
    <w:p w:rsidRPr="00E33E37" w:rsidR="004D61DC" w:rsidP="54EA3056" w:rsidRDefault="004D61DC" w14:paraId="0386ED18" w14:textId="7488B664">
      <w:pPr>
        <w:pStyle w:val="Normal"/>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(b)  To apply to be designated as a resource campus under this section, the campus must have received an overall performance rating under Section </w:t>
      </w:r>
      <w:hyperlink r:id="Ra239741623f14430">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of D or F, or an overall performance rating under Section </w:t>
      </w:r>
      <w:hyperlink r:id="Rd052299698d94260">
        <w:r w:rsidRPr="54EA3056" w:rsidR="6BED2302">
          <w:rPr>
            <w:rStyle w:val="Hyperlink"/>
            <w:rFonts w:ascii="Calibri" w:hAnsi="Calibri" w:eastAsia="游明朝" w:cs="Arial"/>
            <w:b w:val="0"/>
            <w:bCs w:val="0"/>
            <w:i w:val="0"/>
            <w:iCs w:val="0"/>
            <w:caps w:val="0"/>
            <w:smallCaps w:val="0"/>
            <w:strike w:val="0"/>
            <w:dstrike w:val="0"/>
            <w:noProof w:val="0"/>
            <w:color w:val="000000" w:themeColor="text1" w:themeTint="FF" w:themeShade="FF"/>
            <w:sz w:val="18"/>
            <w:szCs w:val="18"/>
            <w:u w:val="none"/>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(a-4)(1) of "Not Rated," for three years over a 10-year period of time.</w:t>
      </w:r>
    </w:p>
    <w:p w:rsidRPr="00E33E37" w:rsidR="004D61DC" w:rsidP="54EA3056" w:rsidRDefault="004D61DC" w14:paraId="29E98259" w14:textId="6F8EBD76">
      <w:pPr>
        <w:pStyle w:val="Normal"/>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Text of subsection effective on September 01, 2028</w:t>
      </w:r>
    </w:p>
    <w:p w:rsidRPr="00E33E37" w:rsidR="004D61DC" w:rsidP="54EA3056" w:rsidRDefault="004D61DC" w14:paraId="6BB85565" w14:textId="4D674D1E">
      <w:pPr>
        <w:pStyle w:val="Normal"/>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(b-1)  Notwithstanding Subsection (b), a campus may apply to be designated as a resource campus under this section if the campus received an overall performance rating under Section </w:t>
      </w:r>
      <w:hyperlink r:id="R60c194d3446749fa">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of D or F, or an overall performance rating under Section </w:t>
      </w:r>
      <w:hyperlink r:id="R16de94acd854495a">
        <w:r w:rsidRPr="54EA3056" w:rsidR="6BED2302">
          <w:rPr>
            <w:rStyle w:val="Hyperlink"/>
            <w:rFonts w:ascii="Calibri" w:hAnsi="Calibri" w:eastAsia="游明朝" w:cs="Arial"/>
            <w:b w:val="0"/>
            <w:bCs w:val="0"/>
            <w:i w:val="0"/>
            <w:iCs w:val="0"/>
            <w:caps w:val="0"/>
            <w:smallCaps w:val="0"/>
            <w:strike w:val="0"/>
            <w:dstrike w:val="0"/>
            <w:noProof w:val="0"/>
            <w:color w:val="000000" w:themeColor="text1" w:themeTint="FF" w:themeShade="FF"/>
            <w:sz w:val="18"/>
            <w:szCs w:val="18"/>
            <w:u w:val="none"/>
            <w:lang w:val="en-US"/>
          </w:rPr>
          <w:t>39.054</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(a-4)(1) or former Section </w:t>
      </w:r>
      <w:hyperlink r:id="R89b0ca5dfa8b4a80">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39.0546</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of "Not Rated," for three years over a 10-year period of time.  This subsection expires September 1, 2033.</w:t>
      </w:r>
    </w:p>
    <w:p w:rsidRPr="00E33E37" w:rsidR="004D61DC" w:rsidP="54EA3056" w:rsidRDefault="004D61DC" w14:paraId="006638DF" w14:textId="4E8B4463">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(c)  A campus notified by the commissioner under Subsection (f) that the campus has been designated as a resource campus qualifies for funding as provided by Section </w:t>
      </w:r>
      <w:hyperlink r:id="Rd80e1996b2524b7b">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48.252</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for each year the campus maintains approval to operate as a resource campus regardless of whether the campus is unacceptable or does not qualify under Subsection (b).</w:t>
      </w:r>
    </w:p>
    <w:p w:rsidRPr="00E33E37" w:rsidR="004D61DC" w:rsidP="54EA3056" w:rsidRDefault="004D61DC" w14:paraId="7808B818" w14:textId="72A96194">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(d)  To be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designated</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as a resource campus, the campus must:</w:t>
      </w:r>
    </w:p>
    <w:p w:rsidRPr="00E33E37" w:rsidR="004D61DC" w:rsidP="54EA3056" w:rsidRDefault="004D61DC" w14:paraId="29299528" w14:textId="70855481">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(1)  implement a targeted improvement plan as described by Chapter </w:t>
      </w:r>
      <w:hyperlink r:id="R97a24a0eef354f20">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39A</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and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establish</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 school community partnership team;</w:t>
      </w:r>
    </w:p>
    <w:p w:rsidRPr="00E33E37" w:rsidR="004D61DC" w:rsidP="54EA3056" w:rsidRDefault="004D61DC" w14:paraId="5330A01C" w14:textId="6D601B5C">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(2)  adopt an accelerated campus excellence turnaround plan as provided by Section </w:t>
      </w:r>
      <w:hyperlink r:id="Ra0781920c84f4754">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39A.105</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(b);</w:t>
      </w:r>
    </w:p>
    <w:p w:rsidRPr="00E33E37" w:rsidR="004D61DC" w:rsidP="54EA3056" w:rsidRDefault="004D61DC" w14:paraId="2BD361BB" w14:textId="23D663DF">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(3)  be in a school district that has adopted an approved local optional teacher designation system under Section </w:t>
      </w:r>
      <w:hyperlink r:id="Rb98f4e92cfae48fa">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21.3521</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p>
    <w:p w:rsidRPr="00E33E37" w:rsidR="004D61DC" w:rsidP="54EA3056" w:rsidRDefault="004D61DC" w14:paraId="6B9F6CC1" w14:textId="75301FE9">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(4)  satisfy certain staff criteria by:</w:t>
      </w:r>
    </w:p>
    <w:p w:rsidRPr="00E33E37" w:rsidR="004D61DC" w:rsidP="54EA3056" w:rsidRDefault="004D61DC" w14:paraId="4FE89925" w14:textId="230CA280">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  requiring a principal or teacher employed at the campus before the designation to apply for a position to continue at the campus;</w:t>
      </w:r>
    </w:p>
    <w:p w:rsidRPr="00E33E37" w:rsidR="004D61DC" w:rsidP="54EA3056" w:rsidRDefault="004D61DC" w14:paraId="34D22E7A" w14:textId="2867DDDB">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(B)  for a subject in the foundation curriculum under Section </w:t>
      </w:r>
      <w:hyperlink r:id="Rb254b30be765412b">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28.002</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(a)(1):</w:t>
      </w:r>
    </w:p>
    <w:p w:rsidRPr="00E33E37" w:rsidR="004D61DC" w:rsidP="54EA3056" w:rsidRDefault="004D61DC" w14:paraId="3F625E64" w14:textId="503A30FE">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employing only teachers who have at least two years of teaching experience; and</w:t>
      </w:r>
    </w:p>
    <w:p w:rsidRPr="00E33E37" w:rsidR="004D61DC" w:rsidP="54EA3056" w:rsidRDefault="004D61DC" w14:paraId="6C34FF93" w14:textId="1A1959E0">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(ii)  ensuring that at least 50 percent of teachers hold a current designation assigned under Section </w:t>
      </w:r>
      <w:hyperlink r:id="R2c30c760d94c48bf">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21.3521</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p>
    <w:p w:rsidRPr="00E33E37" w:rsidR="004D61DC" w:rsidP="54EA3056" w:rsidRDefault="004D61DC" w14:paraId="3C972DED" w14:textId="4E059C89">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(C)  employing at least one school counselor for every 300 students; and</w:t>
      </w:r>
    </w:p>
    <w:p w:rsidRPr="00E33E37" w:rsidR="004D61DC" w:rsidP="54EA3056" w:rsidRDefault="004D61DC" w14:paraId="6FC39C2A" w14:textId="0165510B">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(D)  employing at least one appropriately licensed professional to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assist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with the social and emotional needs of students and staff, who must be a:</w:t>
      </w:r>
    </w:p>
    <w:p w:rsidRPr="00E33E37" w:rsidR="004D61DC" w:rsidP="54EA3056" w:rsidRDefault="004D61DC" w14:paraId="345EC428" w14:textId="40C31465">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family and community liaison;</w:t>
      </w:r>
    </w:p>
    <w:p w:rsidRPr="00E33E37" w:rsidR="004D61DC" w:rsidP="54EA3056" w:rsidRDefault="004D61DC" w14:paraId="56B0961B" w14:textId="2AA6DEDB">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(ii)  clinical social worker;</w:t>
      </w:r>
    </w:p>
    <w:p w:rsidRPr="00E33E37" w:rsidR="004D61DC" w:rsidP="54EA3056" w:rsidRDefault="004D61DC" w14:paraId="794C5903" w14:textId="6C601D18">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(iii)  specialist in school psychology; or</w:t>
      </w:r>
    </w:p>
    <w:p w:rsidRPr="00E33E37" w:rsidR="004D61DC" w:rsidP="54EA3056" w:rsidRDefault="004D61DC" w14:paraId="2BF624D4" w14:textId="3864CBE9">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(iv)  professional counselor;</w:t>
      </w:r>
    </w:p>
    <w:p w:rsidRPr="00E33E37" w:rsidR="004D61DC" w:rsidP="54EA3056" w:rsidRDefault="004D61DC" w14:paraId="58E60710" w14:textId="18C2D8E5">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(5)  implement a positive behavior program as provided by Section </w:t>
      </w:r>
      <w:hyperlink r:id="Rfda771e163c64ee9">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37.0013</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p>
    <w:p w:rsidRPr="00E33E37" w:rsidR="004D61DC" w:rsidP="54EA3056" w:rsidRDefault="004D61DC" w14:paraId="7DFC714E" w14:textId="5F93E2AA">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(6)  implement a family engagement plan as described by Section </w:t>
      </w:r>
      <w:hyperlink r:id="Rd08a126108b447d2">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29.168</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p>
    <w:p w:rsidRPr="00E33E37" w:rsidR="004D61DC" w:rsidP="54EA3056" w:rsidRDefault="004D61DC" w14:paraId="0C2905C4" w14:textId="3EF7F272">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(7)  develop and implement a plan to use high quality instructional materials;</w:t>
      </w:r>
    </w:p>
    <w:p w:rsidRPr="00E33E37" w:rsidR="004D61DC" w:rsidP="54EA3056" w:rsidRDefault="004D61DC" w14:paraId="6721737A" w14:textId="3C812D9C">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(8)  if the campus is an elementary or middle school campus,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operate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the campus for a school year that qualifies for funding under Section </w:t>
      </w:r>
      <w:hyperlink r:id="Raf871ef900514f05">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48.0051</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and</w:t>
      </w:r>
    </w:p>
    <w:p w:rsidRPr="00E33E37" w:rsidR="004D61DC" w:rsidP="54EA3056" w:rsidRDefault="004D61DC" w14:paraId="6CD9DA62" w14:textId="2D8D7F0F">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(9</w:t>
      </w:r>
      <w:r w:rsidRPr="54EA3056" w:rsidR="5B8E7E02">
        <w:rPr>
          <w:rFonts w:ascii="Calibri" w:hAnsi="Calibri" w:eastAsia="游明朝" w:cs="Arial"/>
          <w:b w:val="0"/>
          <w:bCs w:val="0"/>
          <w:i w:val="0"/>
          <w:iCs w:val="0"/>
          <w:caps w:val="0"/>
          <w:smallCaps w:val="0"/>
          <w:noProof w:val="0"/>
          <w:color w:val="000000" w:themeColor="text1" w:themeTint="FF" w:themeShade="FF"/>
          <w:sz w:val="18"/>
          <w:szCs w:val="18"/>
          <w:lang w:val="en-US"/>
        </w:rPr>
        <w:t>) annually</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submit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to the commissioner data and information required by the commissioner to assess fidelity of implementation.</w:t>
      </w:r>
    </w:p>
    <w:p w:rsidRPr="00E33E37" w:rsidR="004D61DC" w:rsidP="54EA3056" w:rsidRDefault="004D61DC" w14:paraId="14851598" w14:textId="41190D75">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(e)  On the request of </w:t>
      </w:r>
      <w:r w:rsidRPr="54EA3056" w:rsidR="7C3A5396">
        <w:rPr>
          <w:rFonts w:ascii="Calibri" w:hAnsi="Calibri" w:eastAsia="游明朝" w:cs="Arial"/>
          <w:b w:val="0"/>
          <w:bCs w:val="0"/>
          <w:i w:val="0"/>
          <w:iCs w:val="0"/>
          <w:caps w:val="0"/>
          <w:smallCaps w:val="0"/>
          <w:noProof w:val="0"/>
          <w:color w:val="000000" w:themeColor="text1" w:themeTint="FF" w:themeShade="FF"/>
          <w:sz w:val="18"/>
          <w:szCs w:val="18"/>
          <w:lang w:val="en-US"/>
        </w:rPr>
        <w:t>a school</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district, the agency shall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assist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the district in:</w:t>
      </w:r>
    </w:p>
    <w:p w:rsidRPr="00E33E37" w:rsidR="004D61DC" w:rsidP="54EA3056" w:rsidRDefault="004D61DC" w14:paraId="7501FCFE" w14:textId="742F0D78">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(1)  applying for designation of a district campus as a resource campus; and</w:t>
      </w:r>
    </w:p>
    <w:p w:rsidRPr="00E33E37" w:rsidR="004D61DC" w:rsidP="54EA3056" w:rsidRDefault="004D61DC" w14:paraId="6644087D" w14:textId="6B9168F0">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(2</w:t>
      </w:r>
      <w:r w:rsidRPr="54EA3056" w:rsidR="720A7419">
        <w:rPr>
          <w:rFonts w:ascii="Calibri" w:hAnsi="Calibri" w:eastAsia="游明朝" w:cs="Arial"/>
          <w:b w:val="0"/>
          <w:bCs w:val="0"/>
          <w:i w:val="0"/>
          <w:iCs w:val="0"/>
          <w:caps w:val="0"/>
          <w:smallCaps w:val="0"/>
          <w:noProof w:val="0"/>
          <w:color w:val="000000" w:themeColor="text1" w:themeTint="FF" w:themeShade="FF"/>
          <w:sz w:val="18"/>
          <w:szCs w:val="18"/>
          <w:lang w:val="en-US"/>
        </w:rPr>
        <w:t>) developing</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and implementing a plan to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operate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 district campus as a resource campus.</w:t>
      </w:r>
    </w:p>
    <w:p w:rsidRPr="00E33E37" w:rsidR="004D61DC" w:rsidP="54EA3056" w:rsidRDefault="004D61DC" w14:paraId="10DDCF5C" w14:textId="285CB5E1">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(f</w:t>
      </w:r>
      <w:r w:rsidRPr="54EA3056" w:rsidR="47393259">
        <w:rPr>
          <w:rFonts w:ascii="Calibri" w:hAnsi="Calibri" w:eastAsia="游明朝" w:cs="Arial"/>
          <w:b w:val="0"/>
          <w:bCs w:val="0"/>
          <w:i w:val="0"/>
          <w:iCs w:val="0"/>
          <w:caps w:val="0"/>
          <w:smallCaps w:val="0"/>
          <w:noProof w:val="0"/>
          <w:color w:val="000000" w:themeColor="text1" w:themeTint="FF" w:themeShade="FF"/>
          <w:sz w:val="18"/>
          <w:szCs w:val="18"/>
          <w:lang w:val="en-US"/>
        </w:rPr>
        <w:t>) The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commissioner shall notify a campus if it has been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designated</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as a resource campus not later than the 60th day after the date the commissioner receives the request for the designation.</w:t>
      </w:r>
    </w:p>
    <w:p w:rsidRPr="00E33E37" w:rsidR="004D61DC" w:rsidP="54EA3056" w:rsidRDefault="004D61DC" w14:paraId="1020C59A" w14:textId="6F00777D">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(g)  A campus approved to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operate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as a resource campus must annually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submit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to the commissioner data and information requested by the commissioner for purposes of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determining</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whether the campus has met the measure of fidelity of implementation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required</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to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maintain</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status as a resource campus.</w:t>
      </w:r>
    </w:p>
    <w:p w:rsidRPr="00E33E37" w:rsidR="004D61DC" w:rsidP="54EA3056" w:rsidRDefault="004D61DC" w14:paraId="1E946D6D" w14:textId="6FBD506F">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(h</w:t>
      </w:r>
      <w:r w:rsidRPr="54EA3056" w:rsidR="4F73BDA6">
        <w:rPr>
          <w:rFonts w:ascii="Calibri" w:hAnsi="Calibri" w:eastAsia="游明朝" w:cs="Arial"/>
          <w:b w:val="0"/>
          <w:bCs w:val="0"/>
          <w:i w:val="0"/>
          <w:iCs w:val="0"/>
          <w:caps w:val="0"/>
          <w:smallCaps w:val="0"/>
          <w:noProof w:val="0"/>
          <w:color w:val="000000" w:themeColor="text1" w:themeTint="FF" w:themeShade="FF"/>
          <w:sz w:val="18"/>
          <w:szCs w:val="18"/>
          <w:lang w:val="en-US"/>
        </w:rPr>
        <w:t>) If</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 campus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fails to</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maintain</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status as a resource campus for two consecutive years, the campus is not eligible for designation as a resource campus</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w:t>
      </w:r>
      <w:r w:rsidRPr="54EA3056" w:rsidR="3FD682BB">
        <w:rPr>
          <w:rFonts w:ascii="Calibri" w:hAnsi="Calibri" w:eastAsia="游明朝" w:cs="Arial"/>
          <w:b w:val="0"/>
          <w:bCs w:val="0"/>
          <w:i w:val="0"/>
          <w:iCs w:val="0"/>
          <w:caps w:val="0"/>
          <w:smallCaps w:val="0"/>
          <w:noProof w:val="0"/>
          <w:color w:val="000000" w:themeColor="text1" w:themeTint="FF" w:themeShade="FF"/>
          <w:sz w:val="18"/>
          <w:szCs w:val="18"/>
          <w:lang w:val="en-US"/>
        </w:rPr>
        <w:t>A campus</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subject to this subsection may reapply for designation as a </w:t>
      </w:r>
      <w:bookmarkStart w:name="_Int_fFF86Cqx" w:id="363416662"/>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resource</w:t>
      </w:r>
      <w:bookmarkEnd w:id="363416662"/>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campus if the campus qualifies under Subsection (b).</w:t>
      </w:r>
    </w:p>
    <w:p w:rsidRPr="00E33E37" w:rsidR="004D61DC" w:rsidP="54EA3056" w:rsidRDefault="004D61DC" w14:paraId="0BA376D1" w14:textId="282AF172">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i</w:t>
      </w:r>
      <w:r w:rsidRPr="54EA3056" w:rsidR="3423114D">
        <w:rPr>
          <w:rFonts w:ascii="Calibri" w:hAnsi="Calibri" w:eastAsia="游明朝" w:cs="Arial"/>
          <w:b w:val="0"/>
          <w:bCs w:val="0"/>
          <w:i w:val="0"/>
          <w:iCs w:val="0"/>
          <w:caps w:val="0"/>
          <w:smallCaps w:val="0"/>
          <w:noProof w:val="0"/>
          <w:color w:val="000000" w:themeColor="text1" w:themeTint="FF" w:themeShade="FF"/>
          <w:sz w:val="18"/>
          <w:szCs w:val="18"/>
          <w:lang w:val="en-US"/>
        </w:rPr>
        <w:t>) A</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decision by the commissioner regarding whether to </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designate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a campus as a </w:t>
      </w:r>
      <w:bookmarkStart w:name="_Int_3nti8LnQ" w:id="35361254"/>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resource campus</w:t>
      </w:r>
      <w:bookmarkEnd w:id="35361254"/>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is final and may not be appealed.</w:t>
      </w:r>
    </w:p>
    <w:p w:rsidRPr="00E33E37" w:rsidR="004D61DC" w:rsidP="54EA3056" w:rsidRDefault="004D61DC" w14:paraId="1FC65B46" w14:textId="05608BE0">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(j</w:t>
      </w:r>
      <w:r w:rsidRPr="54EA3056" w:rsidR="555F6158">
        <w:rPr>
          <w:rFonts w:ascii="Calibri" w:hAnsi="Calibri" w:eastAsia="游明朝" w:cs="Arial"/>
          <w:b w:val="0"/>
          <w:bCs w:val="0"/>
          <w:i w:val="0"/>
          <w:iCs w:val="0"/>
          <w:caps w:val="0"/>
          <w:smallCaps w:val="0"/>
          <w:noProof w:val="0"/>
          <w:color w:val="000000" w:themeColor="text1" w:themeTint="FF" w:themeShade="FF"/>
          <w:sz w:val="18"/>
          <w:szCs w:val="18"/>
          <w:lang w:val="en-US"/>
        </w:rPr>
        <w:t>) The</w:t>
      </w: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 commissioner may adopt rules necessary to implement this section.</w:t>
      </w:r>
    </w:p>
    <w:p w:rsidRPr="00E33E37" w:rsidR="004D61DC" w:rsidP="54EA3056" w:rsidRDefault="004D61DC" w14:paraId="543F617B" w14:textId="0CD232E0">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p>
    <w:p w:rsidRPr="00E33E37" w:rsidR="004D61DC" w:rsidP="54EA3056" w:rsidRDefault="004D61DC" w14:paraId="2370513A" w14:textId="66406BC7">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Added by Acts 2021, 87th Leg., R.S., Ch. 806 (H.B. </w:t>
      </w:r>
      <w:hyperlink r:id="Rb80db66781684208">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1525</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Sec. 12, eff. September 1, 2021.</w:t>
      </w:r>
    </w:p>
    <w:p w:rsidRPr="00E33E37" w:rsidR="004D61DC" w:rsidP="54EA3056" w:rsidRDefault="004D61DC" w14:paraId="363C742A" w14:textId="62AD0264">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Amended by: </w:t>
      </w:r>
    </w:p>
    <w:p w:rsidRPr="00E33E37" w:rsidR="004D61DC" w:rsidP="54EA3056" w:rsidRDefault="004D61DC" w14:paraId="557E74E5" w14:textId="67FC0D35">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Acts 2025, 89th Leg., R.S., Ch. 1065 (H.B. </w:t>
      </w:r>
      <w:hyperlink r:id="R7379bf414c944e99">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Sec. 5.18, eff. June 20, 2025.</w:t>
      </w:r>
    </w:p>
    <w:p w:rsidRPr="00E33E37" w:rsidR="004D61DC" w:rsidP="54EA3056" w:rsidRDefault="004D61DC" w14:paraId="0541AAF9" w14:textId="79F42616">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xml:space="preserve">Acts 2025, 89th Leg., R.S., Ch. 1065 (H.B. </w:t>
      </w:r>
      <w:hyperlink r:id="R7d97790fb6324e9a">
        <w:r w:rsidRPr="54EA3056" w:rsidR="6BED2302">
          <w:rPr>
            <w:rStyle w:val="Hyperlink"/>
            <w:rFonts w:ascii="Calibri" w:hAnsi="Calibri" w:eastAsia="游明朝" w:cs="Arial"/>
            <w:b w:val="0"/>
            <w:bCs w:val="0"/>
            <w:i w:val="0"/>
            <w:iCs w:val="0"/>
            <w:caps w:val="0"/>
            <w:smallCaps w:val="0"/>
            <w:noProof w:val="0"/>
            <w:color w:val="000000" w:themeColor="text1" w:themeTint="FF" w:themeShade="FF"/>
            <w:sz w:val="18"/>
            <w:szCs w:val="18"/>
            <w:lang w:val="en-US"/>
          </w:rPr>
          <w:t>2</w:t>
        </w:r>
      </w:hyperlink>
      <w:r w:rsidRPr="54EA3056" w:rsidR="6BED2302">
        <w:rPr>
          <w:rFonts w:ascii="Calibri" w:hAnsi="Calibri" w:eastAsia="游明朝" w:cs="Arial"/>
          <w:b w:val="0"/>
          <w:bCs w:val="0"/>
          <w:i w:val="0"/>
          <w:iCs w:val="0"/>
          <w:caps w:val="0"/>
          <w:smallCaps w:val="0"/>
          <w:noProof w:val="0"/>
          <w:color w:val="000000" w:themeColor="text1" w:themeTint="FF" w:themeShade="FF"/>
          <w:sz w:val="18"/>
          <w:szCs w:val="18"/>
          <w:lang w:val="en-US"/>
        </w:rPr>
        <w:t>), Sec. 5.19, eff. September 1, 2028.</w:t>
      </w:r>
    </w:p>
    <w:p w:rsidRPr="00E33E37" w:rsidR="004D61DC" w:rsidP="54EA3056" w:rsidRDefault="004D61DC" w14:paraId="6B5DFF70" w14:textId="5119A821">
      <w:pPr>
        <w:spacing w:line="276" w:lineRule="auto"/>
        <w:ind w:left="360"/>
        <w:rPr>
          <w:rFonts w:ascii="Calibri" w:hAnsi="Calibri" w:eastAsia="游明朝" w:cs="Arial"/>
          <w:b w:val="0"/>
          <w:bCs w:val="0"/>
          <w:i w:val="0"/>
          <w:iCs w:val="0"/>
          <w:caps w:val="0"/>
          <w:smallCaps w:val="0"/>
          <w:noProof w:val="0"/>
          <w:color w:val="000000" w:themeColor="text1" w:themeTint="FF" w:themeShade="FF"/>
          <w:sz w:val="18"/>
          <w:szCs w:val="18"/>
          <w:lang w:val="en-US"/>
        </w:rPr>
      </w:pPr>
      <w:r>
        <w:br/>
      </w:r>
      <w:r>
        <w:br/>
      </w:r>
    </w:p>
    <w:p w:rsidRPr="00E33E37" w:rsidR="004D61DC" w:rsidP="54EA3056" w:rsidRDefault="004D61DC" w14:paraId="197EE046" w14:textId="40CE2854">
      <w:pPr>
        <w:spacing w:line="276" w:lineRule="auto"/>
        <w:ind w:left="360"/>
        <w:rPr>
          <w:rFonts w:eastAsia="游明朝" w:eastAsiaTheme="minorEastAsia"/>
          <w:sz w:val="18"/>
          <w:szCs w:val="18"/>
        </w:rPr>
      </w:pPr>
    </w:p>
    <w:p w:rsidRPr="00EC328D" w:rsidR="3F0EAF17" w:rsidP="54EA3056" w:rsidRDefault="3F0EAF17" w14:paraId="37D3BB05" w14:textId="05F4C4BA">
      <w:pPr>
        <w:spacing w:after="0"/>
        <w:rPr>
          <w:b w:val="1"/>
          <w:bCs w:val="1"/>
          <w:sz w:val="18"/>
          <w:szCs w:val="18"/>
        </w:rPr>
      </w:pPr>
    </w:p>
    <w:sectPr w:rsidRPr="00EC328D" w:rsidR="3F0EAF17" w:rsidSect="00931C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C3EUS+j05HFFw" int2:id="1LmXLJGu">
      <int2:state int2:type="spell" int2:value="Rejected"/>
    </int2:textHash>
    <int2:textHash int2:hashCode="vnpeZU3g/MMHTf" int2:id="LUaQLN9V">
      <int2:state int2:type="spell" int2:value="Rejected"/>
    </int2:textHash>
    <int2:bookmark int2:bookmarkName="_Int_ISPIjHHl" int2:invalidationBookmarkName="" int2:hashCode="zq+pf/r0VgC+So" int2:id="cGOOUMq0">
      <int2:state int2:type="gram" int2:value="Rejected"/>
    </int2:bookmark>
    <int2:bookmark int2:bookmarkName="_Int_jc6GeXgc" int2:invalidationBookmarkName="" int2:hashCode="9vOfv2eNTAPKcv" int2:id="lB0eApXe">
      <int2:state int2:type="gram" int2:value="Rejected"/>
    </int2:bookmark>
    <int2:bookmark int2:bookmarkName="_Int_3nti8LnQ" int2:invalidationBookmarkName="" int2:hashCode="NEM3UQjBgNShSs" int2:id="KdycXnBh">
      <int2:state int2:type="gram" int2:value="Rejected"/>
    </int2:bookmark>
    <int2:bookmark int2:bookmarkName="_Int_fFF86Cqx" int2:invalidationBookmarkName="" int2:hashCode="ehBHOJc1c7Y/E7" int2:id="nTypyCzO">
      <int2:state int2:type="gram" int2:value="Rejected"/>
    </int2:bookmark>
    <int2:bookmark int2:bookmarkName="_Int_Xc3d2YpF" int2:invalidationBookmarkName="" int2:hashCode="c4yhd73ivtoQIC" int2:id="1IZk2SV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34b79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ed80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AA810"/>
    <w:multiLevelType w:val="hybridMultilevel"/>
    <w:tmpl w:val="FFFFFFFF"/>
    <w:lvl w:ilvl="0" w:tplc="CFC8E7DC">
      <w:start w:val="1"/>
      <w:numFmt w:val="bullet"/>
      <w:lvlText w:val="▫"/>
      <w:lvlJc w:val="left"/>
      <w:pPr>
        <w:ind w:left="720" w:hanging="360"/>
      </w:pPr>
      <w:rPr>
        <w:rFonts w:hint="default" w:ascii="Courier New" w:hAnsi="Courier New"/>
      </w:rPr>
    </w:lvl>
    <w:lvl w:ilvl="1" w:tplc="7DC698A6">
      <w:start w:val="1"/>
      <w:numFmt w:val="bullet"/>
      <w:lvlText w:val="o"/>
      <w:lvlJc w:val="left"/>
      <w:pPr>
        <w:ind w:left="1440" w:hanging="360"/>
      </w:pPr>
      <w:rPr>
        <w:rFonts w:hint="default" w:ascii="Courier New" w:hAnsi="Courier New"/>
      </w:rPr>
    </w:lvl>
    <w:lvl w:ilvl="2" w:tplc="95DCAE4C">
      <w:start w:val="1"/>
      <w:numFmt w:val="bullet"/>
      <w:lvlText w:val=""/>
      <w:lvlJc w:val="left"/>
      <w:pPr>
        <w:ind w:left="2160" w:hanging="360"/>
      </w:pPr>
      <w:rPr>
        <w:rFonts w:hint="default" w:ascii="Wingdings" w:hAnsi="Wingdings"/>
      </w:rPr>
    </w:lvl>
    <w:lvl w:ilvl="3" w:tplc="2746220E">
      <w:start w:val="1"/>
      <w:numFmt w:val="bullet"/>
      <w:lvlText w:val=""/>
      <w:lvlJc w:val="left"/>
      <w:pPr>
        <w:ind w:left="2880" w:hanging="360"/>
      </w:pPr>
      <w:rPr>
        <w:rFonts w:hint="default" w:ascii="Symbol" w:hAnsi="Symbol"/>
      </w:rPr>
    </w:lvl>
    <w:lvl w:ilvl="4" w:tplc="D090C99C">
      <w:start w:val="1"/>
      <w:numFmt w:val="bullet"/>
      <w:lvlText w:val="o"/>
      <w:lvlJc w:val="left"/>
      <w:pPr>
        <w:ind w:left="3600" w:hanging="360"/>
      </w:pPr>
      <w:rPr>
        <w:rFonts w:hint="default" w:ascii="Courier New" w:hAnsi="Courier New"/>
      </w:rPr>
    </w:lvl>
    <w:lvl w:ilvl="5" w:tplc="F95CF456">
      <w:start w:val="1"/>
      <w:numFmt w:val="bullet"/>
      <w:lvlText w:val=""/>
      <w:lvlJc w:val="left"/>
      <w:pPr>
        <w:ind w:left="4320" w:hanging="360"/>
      </w:pPr>
      <w:rPr>
        <w:rFonts w:hint="default" w:ascii="Wingdings" w:hAnsi="Wingdings"/>
      </w:rPr>
    </w:lvl>
    <w:lvl w:ilvl="6" w:tplc="503A45D8">
      <w:start w:val="1"/>
      <w:numFmt w:val="bullet"/>
      <w:lvlText w:val=""/>
      <w:lvlJc w:val="left"/>
      <w:pPr>
        <w:ind w:left="5040" w:hanging="360"/>
      </w:pPr>
      <w:rPr>
        <w:rFonts w:hint="default" w:ascii="Symbol" w:hAnsi="Symbol"/>
      </w:rPr>
    </w:lvl>
    <w:lvl w:ilvl="7" w:tplc="EB06DD4A">
      <w:start w:val="1"/>
      <w:numFmt w:val="bullet"/>
      <w:lvlText w:val="o"/>
      <w:lvlJc w:val="left"/>
      <w:pPr>
        <w:ind w:left="5760" w:hanging="360"/>
      </w:pPr>
      <w:rPr>
        <w:rFonts w:hint="default" w:ascii="Courier New" w:hAnsi="Courier New"/>
      </w:rPr>
    </w:lvl>
    <w:lvl w:ilvl="8" w:tplc="DDB03668">
      <w:start w:val="1"/>
      <w:numFmt w:val="bullet"/>
      <w:lvlText w:val=""/>
      <w:lvlJc w:val="left"/>
      <w:pPr>
        <w:ind w:left="6480" w:hanging="360"/>
      </w:pPr>
      <w:rPr>
        <w:rFonts w:hint="default" w:ascii="Wingdings" w:hAnsi="Wingdings"/>
      </w:rPr>
    </w:lvl>
  </w:abstractNum>
  <w:abstractNum w:abstractNumId="1" w15:restartNumberingAfterBreak="0">
    <w:nsid w:val="04670BC3"/>
    <w:multiLevelType w:val="hybridMultilevel"/>
    <w:tmpl w:val="E93C2E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41F262"/>
    <w:multiLevelType w:val="hybridMultilevel"/>
    <w:tmpl w:val="FFFFFFFF"/>
    <w:lvl w:ilvl="0" w:tplc="E0ACA29A">
      <w:start w:val="1"/>
      <w:numFmt w:val="bullet"/>
      <w:lvlText w:val="▫"/>
      <w:lvlJc w:val="left"/>
      <w:pPr>
        <w:ind w:left="720" w:hanging="360"/>
      </w:pPr>
      <w:rPr>
        <w:rFonts w:hint="default" w:ascii="Courier New" w:hAnsi="Courier New"/>
      </w:rPr>
    </w:lvl>
    <w:lvl w:ilvl="1" w:tplc="8C7878A4">
      <w:start w:val="1"/>
      <w:numFmt w:val="bullet"/>
      <w:lvlText w:val="o"/>
      <w:lvlJc w:val="left"/>
      <w:pPr>
        <w:ind w:left="1440" w:hanging="360"/>
      </w:pPr>
      <w:rPr>
        <w:rFonts w:hint="default" w:ascii="Courier New" w:hAnsi="Courier New"/>
      </w:rPr>
    </w:lvl>
    <w:lvl w:ilvl="2" w:tplc="8C261ACA">
      <w:start w:val="1"/>
      <w:numFmt w:val="bullet"/>
      <w:lvlText w:val=""/>
      <w:lvlJc w:val="left"/>
      <w:pPr>
        <w:ind w:left="2160" w:hanging="360"/>
      </w:pPr>
      <w:rPr>
        <w:rFonts w:hint="default" w:ascii="Wingdings" w:hAnsi="Wingdings"/>
      </w:rPr>
    </w:lvl>
    <w:lvl w:ilvl="3" w:tplc="325C5AF8">
      <w:start w:val="1"/>
      <w:numFmt w:val="bullet"/>
      <w:lvlText w:val=""/>
      <w:lvlJc w:val="left"/>
      <w:pPr>
        <w:ind w:left="2880" w:hanging="360"/>
      </w:pPr>
      <w:rPr>
        <w:rFonts w:hint="default" w:ascii="Symbol" w:hAnsi="Symbol"/>
      </w:rPr>
    </w:lvl>
    <w:lvl w:ilvl="4" w:tplc="42343AEE">
      <w:start w:val="1"/>
      <w:numFmt w:val="bullet"/>
      <w:lvlText w:val="o"/>
      <w:lvlJc w:val="left"/>
      <w:pPr>
        <w:ind w:left="3600" w:hanging="360"/>
      </w:pPr>
      <w:rPr>
        <w:rFonts w:hint="default" w:ascii="Courier New" w:hAnsi="Courier New"/>
      </w:rPr>
    </w:lvl>
    <w:lvl w:ilvl="5" w:tplc="4D565766">
      <w:start w:val="1"/>
      <w:numFmt w:val="bullet"/>
      <w:lvlText w:val=""/>
      <w:lvlJc w:val="left"/>
      <w:pPr>
        <w:ind w:left="4320" w:hanging="360"/>
      </w:pPr>
      <w:rPr>
        <w:rFonts w:hint="default" w:ascii="Wingdings" w:hAnsi="Wingdings"/>
      </w:rPr>
    </w:lvl>
    <w:lvl w:ilvl="6" w:tplc="51604CCA">
      <w:start w:val="1"/>
      <w:numFmt w:val="bullet"/>
      <w:lvlText w:val=""/>
      <w:lvlJc w:val="left"/>
      <w:pPr>
        <w:ind w:left="5040" w:hanging="360"/>
      </w:pPr>
      <w:rPr>
        <w:rFonts w:hint="default" w:ascii="Symbol" w:hAnsi="Symbol"/>
      </w:rPr>
    </w:lvl>
    <w:lvl w:ilvl="7" w:tplc="38DA77DE">
      <w:start w:val="1"/>
      <w:numFmt w:val="bullet"/>
      <w:lvlText w:val="o"/>
      <w:lvlJc w:val="left"/>
      <w:pPr>
        <w:ind w:left="5760" w:hanging="360"/>
      </w:pPr>
      <w:rPr>
        <w:rFonts w:hint="default" w:ascii="Courier New" w:hAnsi="Courier New"/>
      </w:rPr>
    </w:lvl>
    <w:lvl w:ilvl="8" w:tplc="00E0F1C4">
      <w:start w:val="1"/>
      <w:numFmt w:val="bullet"/>
      <w:lvlText w:val=""/>
      <w:lvlJc w:val="left"/>
      <w:pPr>
        <w:ind w:left="6480" w:hanging="360"/>
      </w:pPr>
      <w:rPr>
        <w:rFonts w:hint="default" w:ascii="Wingdings" w:hAnsi="Wingdings"/>
      </w:rPr>
    </w:lvl>
  </w:abstractNum>
  <w:abstractNum w:abstractNumId="3" w15:restartNumberingAfterBreak="0">
    <w:nsid w:val="149B3CD8"/>
    <w:multiLevelType w:val="hybridMultilevel"/>
    <w:tmpl w:val="47BC66B0"/>
    <w:lvl w:ilvl="0" w:tplc="FFFFFFFF">
      <w:start w:val="1"/>
      <w:numFmt w:val="decimal"/>
      <w:lvlText w:val="%1."/>
      <w:lvlJc w:val="left"/>
      <w:pPr>
        <w:ind w:left="1080" w:hanging="360"/>
      </w:pPr>
      <w:rPr>
        <w:b w:val="0"/>
        <w:bCs w:val="0"/>
      </w:rPr>
    </w:lvl>
    <w:lvl w:ilvl="1" w:tplc="D766DC08">
      <w:start w:val="1"/>
      <w:numFmt w:val="lowerLetter"/>
      <w:lvlText w:val="%2."/>
      <w:lvlJc w:val="left"/>
      <w:pPr>
        <w:ind w:left="1800" w:hanging="360"/>
      </w:pPr>
      <w:rPr>
        <w:rFonts w:eastAsia="Times New Roman" w:asciiTheme="minorHAnsi" w:hAnsiTheme="minorHAnsi" w:cstheme="minorHAnsi"/>
        <w:b w:val="0"/>
        <w:bCs w:val="0"/>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D02986"/>
    <w:multiLevelType w:val="hybridMultilevel"/>
    <w:tmpl w:val="6444D8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5B51CC"/>
    <w:multiLevelType w:val="multilevel"/>
    <w:tmpl w:val="858E3E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23E65CF4"/>
    <w:multiLevelType w:val="multilevel"/>
    <w:tmpl w:val="835E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A4173"/>
    <w:multiLevelType w:val="hybridMultilevel"/>
    <w:tmpl w:val="9F0AC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78051E"/>
    <w:multiLevelType w:val="hybridMultilevel"/>
    <w:tmpl w:val="457C1CAE"/>
    <w:lvl w:ilvl="0" w:tplc="0409000F">
      <w:start w:val="1"/>
      <w:numFmt w:val="decimal"/>
      <w:lvlText w:val="%1."/>
      <w:lvlJc w:val="left"/>
      <w:pPr>
        <w:ind w:left="720" w:hanging="360"/>
      </w:pPr>
      <w:rPr>
        <w:rFonts w:hint="default"/>
      </w:rPr>
    </w:lvl>
    <w:lvl w:ilvl="1" w:tplc="DA20BC78">
      <w:start w:val="1"/>
      <w:numFmt w:val="lowerLetter"/>
      <w:lvlText w:val="%2."/>
      <w:lvlJc w:val="left"/>
      <w:pPr>
        <w:ind w:left="1440" w:hanging="360"/>
      </w:pPr>
      <w:rPr>
        <w:rFonts w:hint="default"/>
        <w:i w:val="0"/>
      </w:rPr>
    </w:lvl>
    <w:lvl w:ilvl="2" w:tplc="A960652E">
      <w:start w:val="3"/>
      <w:numFmt w:val="decimal"/>
      <w:lvlText w:val="%3"/>
      <w:lvlJc w:val="left"/>
      <w:pPr>
        <w:ind w:left="2340" w:hanging="360"/>
      </w:pPr>
      <w:rPr>
        <w:rFonts w:hint="default" w:eastAsia="Times New Roman"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E1C8F"/>
    <w:multiLevelType w:val="multilevel"/>
    <w:tmpl w:val="B05067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43C061CD"/>
    <w:multiLevelType w:val="hybridMultilevel"/>
    <w:tmpl w:val="4ABC64CE"/>
    <w:lvl w:ilvl="0" w:tplc="FFFFFFFF">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3F13ADF"/>
    <w:multiLevelType w:val="hybridMultilevel"/>
    <w:tmpl w:val="1C1CC3A4"/>
    <w:lvl w:ilvl="0" w:tplc="A5B80446">
      <w:start w:val="1"/>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E734C"/>
    <w:multiLevelType w:val="hybridMultilevel"/>
    <w:tmpl w:val="82489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F9B34EE"/>
    <w:multiLevelType w:val="hybridMultilevel"/>
    <w:tmpl w:val="2496DC78"/>
    <w:lvl w:ilvl="0" w:tplc="F75AE0BC">
      <w:start w:val="1"/>
      <w:numFmt w:val="decimal"/>
      <w:lvlText w:val="%1."/>
      <w:lvlJc w:val="left"/>
      <w:pPr>
        <w:ind w:left="720" w:hanging="360"/>
      </w:pPr>
      <w:rPr>
        <w:rFonts w:hint="default" w:eastAsiaTheme="minorHAnsi"/>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31047"/>
    <w:multiLevelType w:val="hybridMultilevel"/>
    <w:tmpl w:val="7EDE71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2AB2042"/>
    <w:multiLevelType w:val="multilevel"/>
    <w:tmpl w:val="8924A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93A80"/>
    <w:multiLevelType w:val="hybridMultilevel"/>
    <w:tmpl w:val="047C86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98034B"/>
    <w:multiLevelType w:val="hybridMultilevel"/>
    <w:tmpl w:val="8BB625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5241E8B"/>
    <w:multiLevelType w:val="hybridMultilevel"/>
    <w:tmpl w:val="FA728F0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5B83C2F"/>
    <w:multiLevelType w:val="hybridMultilevel"/>
    <w:tmpl w:val="942AB1DE"/>
    <w:lvl w:ilvl="0" w:tplc="793A0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E81ABD"/>
    <w:multiLevelType w:val="hybridMultilevel"/>
    <w:tmpl w:val="15A6F5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DD91B6B"/>
    <w:multiLevelType w:val="hybridMultilevel"/>
    <w:tmpl w:val="D3EA5B02"/>
    <w:lvl w:ilvl="0" w:tplc="88602A8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A45B7"/>
    <w:multiLevelType w:val="multilevel"/>
    <w:tmpl w:val="92544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7E3BF4"/>
    <w:multiLevelType w:val="hybridMultilevel"/>
    <w:tmpl w:val="69984C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06311B3"/>
    <w:multiLevelType w:val="hybridMultilevel"/>
    <w:tmpl w:val="67DCD1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0A7278B"/>
    <w:multiLevelType w:val="hybridMultilevel"/>
    <w:tmpl w:val="6944CF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16F349A"/>
    <w:multiLevelType w:val="hybridMultilevel"/>
    <w:tmpl w:val="5C4C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76170"/>
    <w:multiLevelType w:val="hybridMultilevel"/>
    <w:tmpl w:val="BDD62D58"/>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8" w15:restartNumberingAfterBreak="0">
    <w:nsid w:val="673D684B"/>
    <w:multiLevelType w:val="hybridMultilevel"/>
    <w:tmpl w:val="C33A059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6BF84D2F"/>
    <w:multiLevelType w:val="hybridMultilevel"/>
    <w:tmpl w:val="8496F8E2"/>
    <w:lvl w:ilvl="0" w:tplc="04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7A37D2"/>
    <w:multiLevelType w:val="hybridMultilevel"/>
    <w:tmpl w:val="0CCA1E16"/>
    <w:lvl w:ilvl="0" w:tplc="1A42B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33">
    <w:abstractNumId w:val="32"/>
  </w:num>
  <w:num w:numId="32">
    <w:abstractNumId w:val="31"/>
  </w:num>
  <w:num w:numId="1" w16cid:durableId="44762527">
    <w:abstractNumId w:val="0"/>
  </w:num>
  <w:num w:numId="2" w16cid:durableId="1055814852">
    <w:abstractNumId w:val="2"/>
  </w:num>
  <w:num w:numId="3" w16cid:durableId="274287948">
    <w:abstractNumId w:val="11"/>
  </w:num>
  <w:num w:numId="4" w16cid:durableId="932975378">
    <w:abstractNumId w:val="8"/>
  </w:num>
  <w:num w:numId="5" w16cid:durableId="83112189">
    <w:abstractNumId w:val="30"/>
  </w:num>
  <w:num w:numId="6" w16cid:durableId="266086512">
    <w:abstractNumId w:val="29"/>
  </w:num>
  <w:num w:numId="7" w16cid:durableId="784495792">
    <w:abstractNumId w:val="25"/>
  </w:num>
  <w:num w:numId="8" w16cid:durableId="1163660256">
    <w:abstractNumId w:val="10"/>
  </w:num>
  <w:num w:numId="9" w16cid:durableId="1717855387">
    <w:abstractNumId w:val="28"/>
  </w:num>
  <w:num w:numId="10" w16cid:durableId="733314905">
    <w:abstractNumId w:val="23"/>
  </w:num>
  <w:num w:numId="11" w16cid:durableId="194774959">
    <w:abstractNumId w:val="13"/>
  </w:num>
  <w:num w:numId="12" w16cid:durableId="1736315970">
    <w:abstractNumId w:val="18"/>
  </w:num>
  <w:num w:numId="13" w16cid:durableId="515194136">
    <w:abstractNumId w:val="6"/>
  </w:num>
  <w:num w:numId="14" w16cid:durableId="1896352911">
    <w:abstractNumId w:val="9"/>
  </w:num>
  <w:num w:numId="15" w16cid:durableId="2089425516">
    <w:abstractNumId w:val="14"/>
  </w:num>
  <w:num w:numId="16" w16cid:durableId="1619752692">
    <w:abstractNumId w:val="16"/>
  </w:num>
  <w:num w:numId="17" w16cid:durableId="903104473">
    <w:abstractNumId w:val="15"/>
  </w:num>
  <w:num w:numId="18" w16cid:durableId="352734909">
    <w:abstractNumId w:val="5"/>
  </w:num>
  <w:num w:numId="19" w16cid:durableId="1899825355">
    <w:abstractNumId w:val="3"/>
  </w:num>
  <w:num w:numId="20" w16cid:durableId="1430274627">
    <w:abstractNumId w:val="21"/>
  </w:num>
  <w:num w:numId="21" w16cid:durableId="2028434775">
    <w:abstractNumId w:val="22"/>
  </w:num>
  <w:num w:numId="22" w16cid:durableId="702824917">
    <w:abstractNumId w:val="19"/>
  </w:num>
  <w:num w:numId="23" w16cid:durableId="1401362812">
    <w:abstractNumId w:val="17"/>
  </w:num>
  <w:num w:numId="24" w16cid:durableId="615714301">
    <w:abstractNumId w:val="27"/>
  </w:num>
  <w:num w:numId="25" w16cid:durableId="615335988">
    <w:abstractNumId w:val="26"/>
  </w:num>
  <w:num w:numId="26" w16cid:durableId="1026753926">
    <w:abstractNumId w:val="4"/>
  </w:num>
  <w:num w:numId="27" w16cid:durableId="638531109">
    <w:abstractNumId w:val="20"/>
  </w:num>
  <w:num w:numId="28" w16cid:durableId="1627345767">
    <w:abstractNumId w:val="24"/>
  </w:num>
  <w:num w:numId="29" w16cid:durableId="1627467645">
    <w:abstractNumId w:val="1"/>
  </w:num>
  <w:num w:numId="30" w16cid:durableId="690649920">
    <w:abstractNumId w:val="7"/>
  </w:num>
  <w:num w:numId="31" w16cid:durableId="154089859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7E"/>
    <w:rsid w:val="00003728"/>
    <w:rsid w:val="00007769"/>
    <w:rsid w:val="00021124"/>
    <w:rsid w:val="00030F16"/>
    <w:rsid w:val="000322FF"/>
    <w:rsid w:val="00045030"/>
    <w:rsid w:val="00047441"/>
    <w:rsid w:val="000514A8"/>
    <w:rsid w:val="00051882"/>
    <w:rsid w:val="0005281C"/>
    <w:rsid w:val="00054FB7"/>
    <w:rsid w:val="00070BD6"/>
    <w:rsid w:val="000763CE"/>
    <w:rsid w:val="0008A632"/>
    <w:rsid w:val="000963FE"/>
    <w:rsid w:val="000A0A3E"/>
    <w:rsid w:val="000A25B8"/>
    <w:rsid w:val="000B38EB"/>
    <w:rsid w:val="000B3CF4"/>
    <w:rsid w:val="000B446B"/>
    <w:rsid w:val="000B57E2"/>
    <w:rsid w:val="000B6EE3"/>
    <w:rsid w:val="000C1C1E"/>
    <w:rsid w:val="000C3F63"/>
    <w:rsid w:val="000D2F5B"/>
    <w:rsid w:val="000D4FA1"/>
    <w:rsid w:val="000D5284"/>
    <w:rsid w:val="000E5F80"/>
    <w:rsid w:val="00112A67"/>
    <w:rsid w:val="00114648"/>
    <w:rsid w:val="00124CC8"/>
    <w:rsid w:val="00130277"/>
    <w:rsid w:val="001366F8"/>
    <w:rsid w:val="00150D19"/>
    <w:rsid w:val="0016552A"/>
    <w:rsid w:val="0017202E"/>
    <w:rsid w:val="00172E47"/>
    <w:rsid w:val="0017314E"/>
    <w:rsid w:val="001767AC"/>
    <w:rsid w:val="001922A0"/>
    <w:rsid w:val="001A787A"/>
    <w:rsid w:val="001B355F"/>
    <w:rsid w:val="001B6488"/>
    <w:rsid w:val="001B6A12"/>
    <w:rsid w:val="001C36DA"/>
    <w:rsid w:val="001D191F"/>
    <w:rsid w:val="001E7641"/>
    <w:rsid w:val="002021AA"/>
    <w:rsid w:val="002106AE"/>
    <w:rsid w:val="002174AA"/>
    <w:rsid w:val="002372E9"/>
    <w:rsid w:val="002434C8"/>
    <w:rsid w:val="002518BB"/>
    <w:rsid w:val="00252740"/>
    <w:rsid w:val="00264E4C"/>
    <w:rsid w:val="00275579"/>
    <w:rsid w:val="00275CDA"/>
    <w:rsid w:val="002764AF"/>
    <w:rsid w:val="00280D26"/>
    <w:rsid w:val="00291649"/>
    <w:rsid w:val="00294BF0"/>
    <w:rsid w:val="002A1CAA"/>
    <w:rsid w:val="002A6498"/>
    <w:rsid w:val="002A667F"/>
    <w:rsid w:val="002B3129"/>
    <w:rsid w:val="002C6D83"/>
    <w:rsid w:val="002D2F41"/>
    <w:rsid w:val="002E6E4E"/>
    <w:rsid w:val="002F2812"/>
    <w:rsid w:val="002F7C0A"/>
    <w:rsid w:val="003015B5"/>
    <w:rsid w:val="00301FFD"/>
    <w:rsid w:val="00307746"/>
    <w:rsid w:val="00316CEE"/>
    <w:rsid w:val="0032109D"/>
    <w:rsid w:val="0032188F"/>
    <w:rsid w:val="00323EE3"/>
    <w:rsid w:val="00333564"/>
    <w:rsid w:val="00334482"/>
    <w:rsid w:val="0033504C"/>
    <w:rsid w:val="00345D79"/>
    <w:rsid w:val="00347024"/>
    <w:rsid w:val="00354BC2"/>
    <w:rsid w:val="00364D3F"/>
    <w:rsid w:val="00371558"/>
    <w:rsid w:val="00380B9C"/>
    <w:rsid w:val="00385D7D"/>
    <w:rsid w:val="0039158D"/>
    <w:rsid w:val="00392C35"/>
    <w:rsid w:val="003B5885"/>
    <w:rsid w:val="003C113E"/>
    <w:rsid w:val="003C37E9"/>
    <w:rsid w:val="003C381D"/>
    <w:rsid w:val="003C3D67"/>
    <w:rsid w:val="003C48A9"/>
    <w:rsid w:val="003D5F2D"/>
    <w:rsid w:val="003E0D2A"/>
    <w:rsid w:val="003E1120"/>
    <w:rsid w:val="003E1B20"/>
    <w:rsid w:val="003E41BF"/>
    <w:rsid w:val="003E4B15"/>
    <w:rsid w:val="003F5471"/>
    <w:rsid w:val="003F5B36"/>
    <w:rsid w:val="003F5FA5"/>
    <w:rsid w:val="00407B8C"/>
    <w:rsid w:val="00413688"/>
    <w:rsid w:val="0041512E"/>
    <w:rsid w:val="004222C0"/>
    <w:rsid w:val="0042657F"/>
    <w:rsid w:val="00427CBD"/>
    <w:rsid w:val="004303DE"/>
    <w:rsid w:val="00430A67"/>
    <w:rsid w:val="00445904"/>
    <w:rsid w:val="0046080F"/>
    <w:rsid w:val="004A08B8"/>
    <w:rsid w:val="004A7E4A"/>
    <w:rsid w:val="004B176C"/>
    <w:rsid w:val="004B4420"/>
    <w:rsid w:val="004B4616"/>
    <w:rsid w:val="004B5E9C"/>
    <w:rsid w:val="004D4896"/>
    <w:rsid w:val="004D529F"/>
    <w:rsid w:val="004D61DC"/>
    <w:rsid w:val="0050672A"/>
    <w:rsid w:val="005153DE"/>
    <w:rsid w:val="00522C92"/>
    <w:rsid w:val="0052369B"/>
    <w:rsid w:val="005272CA"/>
    <w:rsid w:val="00544EF0"/>
    <w:rsid w:val="00551C0D"/>
    <w:rsid w:val="0055267A"/>
    <w:rsid w:val="005539B2"/>
    <w:rsid w:val="00554893"/>
    <w:rsid w:val="00561004"/>
    <w:rsid w:val="0056529A"/>
    <w:rsid w:val="00572310"/>
    <w:rsid w:val="0057253F"/>
    <w:rsid w:val="005847F3"/>
    <w:rsid w:val="0059404C"/>
    <w:rsid w:val="005A6102"/>
    <w:rsid w:val="005A6943"/>
    <w:rsid w:val="005B2839"/>
    <w:rsid w:val="005B5AFC"/>
    <w:rsid w:val="005B5FA9"/>
    <w:rsid w:val="005B6B81"/>
    <w:rsid w:val="005B7235"/>
    <w:rsid w:val="005D0D80"/>
    <w:rsid w:val="005D33F3"/>
    <w:rsid w:val="005E3F08"/>
    <w:rsid w:val="005E4068"/>
    <w:rsid w:val="005E6CFB"/>
    <w:rsid w:val="005F3294"/>
    <w:rsid w:val="005F3CFA"/>
    <w:rsid w:val="005F7FE7"/>
    <w:rsid w:val="00602EFA"/>
    <w:rsid w:val="00605DE7"/>
    <w:rsid w:val="0060623A"/>
    <w:rsid w:val="00607A30"/>
    <w:rsid w:val="00635079"/>
    <w:rsid w:val="00651C05"/>
    <w:rsid w:val="006555DB"/>
    <w:rsid w:val="006613E9"/>
    <w:rsid w:val="00667C2F"/>
    <w:rsid w:val="00670291"/>
    <w:rsid w:val="00692F87"/>
    <w:rsid w:val="00693506"/>
    <w:rsid w:val="00693D2F"/>
    <w:rsid w:val="006A1DA8"/>
    <w:rsid w:val="006A2592"/>
    <w:rsid w:val="006A567F"/>
    <w:rsid w:val="006C5399"/>
    <w:rsid w:val="006C5DE8"/>
    <w:rsid w:val="006C6F52"/>
    <w:rsid w:val="006D5AB0"/>
    <w:rsid w:val="006E081B"/>
    <w:rsid w:val="006E32D2"/>
    <w:rsid w:val="006E51EC"/>
    <w:rsid w:val="007049B8"/>
    <w:rsid w:val="00711056"/>
    <w:rsid w:val="0071546F"/>
    <w:rsid w:val="00723318"/>
    <w:rsid w:val="007234D8"/>
    <w:rsid w:val="007256A1"/>
    <w:rsid w:val="0073277E"/>
    <w:rsid w:val="00732801"/>
    <w:rsid w:val="00735C95"/>
    <w:rsid w:val="00742387"/>
    <w:rsid w:val="00745F4E"/>
    <w:rsid w:val="0074672D"/>
    <w:rsid w:val="0075442F"/>
    <w:rsid w:val="007552C3"/>
    <w:rsid w:val="0075783A"/>
    <w:rsid w:val="00760164"/>
    <w:rsid w:val="00766923"/>
    <w:rsid w:val="00771D42"/>
    <w:rsid w:val="00771F36"/>
    <w:rsid w:val="00781773"/>
    <w:rsid w:val="00785F05"/>
    <w:rsid w:val="00787015"/>
    <w:rsid w:val="007922DB"/>
    <w:rsid w:val="00795ED7"/>
    <w:rsid w:val="00796040"/>
    <w:rsid w:val="0079723D"/>
    <w:rsid w:val="007A41E5"/>
    <w:rsid w:val="007A5F19"/>
    <w:rsid w:val="007A655A"/>
    <w:rsid w:val="007B3EA1"/>
    <w:rsid w:val="007C3254"/>
    <w:rsid w:val="007C43A0"/>
    <w:rsid w:val="007C7830"/>
    <w:rsid w:val="007C7BB4"/>
    <w:rsid w:val="007E3405"/>
    <w:rsid w:val="007F3F07"/>
    <w:rsid w:val="008072AB"/>
    <w:rsid w:val="0080791B"/>
    <w:rsid w:val="008146F2"/>
    <w:rsid w:val="00816AA5"/>
    <w:rsid w:val="00823D8F"/>
    <w:rsid w:val="00824EC9"/>
    <w:rsid w:val="00826D41"/>
    <w:rsid w:val="00832CB0"/>
    <w:rsid w:val="00844052"/>
    <w:rsid w:val="0084405A"/>
    <w:rsid w:val="008440EF"/>
    <w:rsid w:val="00847BB4"/>
    <w:rsid w:val="00853534"/>
    <w:rsid w:val="00860C38"/>
    <w:rsid w:val="00865F19"/>
    <w:rsid w:val="008674A9"/>
    <w:rsid w:val="0087254A"/>
    <w:rsid w:val="0088269D"/>
    <w:rsid w:val="00884ABC"/>
    <w:rsid w:val="00886431"/>
    <w:rsid w:val="008A0919"/>
    <w:rsid w:val="008B2050"/>
    <w:rsid w:val="008B4117"/>
    <w:rsid w:val="008C24F8"/>
    <w:rsid w:val="008C50B9"/>
    <w:rsid w:val="008F0939"/>
    <w:rsid w:val="008F7001"/>
    <w:rsid w:val="00900E6A"/>
    <w:rsid w:val="0090394C"/>
    <w:rsid w:val="00911E11"/>
    <w:rsid w:val="009121F4"/>
    <w:rsid w:val="009171E0"/>
    <w:rsid w:val="0093036B"/>
    <w:rsid w:val="00931CD8"/>
    <w:rsid w:val="00937B02"/>
    <w:rsid w:val="0094406E"/>
    <w:rsid w:val="00946683"/>
    <w:rsid w:val="00946956"/>
    <w:rsid w:val="00950EE7"/>
    <w:rsid w:val="009554D0"/>
    <w:rsid w:val="009560A1"/>
    <w:rsid w:val="00980255"/>
    <w:rsid w:val="0099204B"/>
    <w:rsid w:val="009936C5"/>
    <w:rsid w:val="0099750F"/>
    <w:rsid w:val="009A1A21"/>
    <w:rsid w:val="009A6247"/>
    <w:rsid w:val="009B17B0"/>
    <w:rsid w:val="009B2CE6"/>
    <w:rsid w:val="009B3E1D"/>
    <w:rsid w:val="009B62A0"/>
    <w:rsid w:val="009C2247"/>
    <w:rsid w:val="009C5855"/>
    <w:rsid w:val="009C5A86"/>
    <w:rsid w:val="009E66D2"/>
    <w:rsid w:val="009F30F2"/>
    <w:rsid w:val="00A11179"/>
    <w:rsid w:val="00A31387"/>
    <w:rsid w:val="00A50E36"/>
    <w:rsid w:val="00A50F38"/>
    <w:rsid w:val="00A515AE"/>
    <w:rsid w:val="00A535C2"/>
    <w:rsid w:val="00A62572"/>
    <w:rsid w:val="00A721B1"/>
    <w:rsid w:val="00A748D1"/>
    <w:rsid w:val="00A869A8"/>
    <w:rsid w:val="00A87824"/>
    <w:rsid w:val="00A90A07"/>
    <w:rsid w:val="00AA4A94"/>
    <w:rsid w:val="00AA6C4F"/>
    <w:rsid w:val="00AB351D"/>
    <w:rsid w:val="00AB43C0"/>
    <w:rsid w:val="00AD51AC"/>
    <w:rsid w:val="00AE0474"/>
    <w:rsid w:val="00AE35D6"/>
    <w:rsid w:val="00AF74AC"/>
    <w:rsid w:val="00B0473F"/>
    <w:rsid w:val="00B07CA8"/>
    <w:rsid w:val="00B13B33"/>
    <w:rsid w:val="00B17E42"/>
    <w:rsid w:val="00B21FD6"/>
    <w:rsid w:val="00B41ECD"/>
    <w:rsid w:val="00B43C9C"/>
    <w:rsid w:val="00B56EE4"/>
    <w:rsid w:val="00B61B43"/>
    <w:rsid w:val="00B672AF"/>
    <w:rsid w:val="00B7299B"/>
    <w:rsid w:val="00B732C4"/>
    <w:rsid w:val="00B832A2"/>
    <w:rsid w:val="00B85BB9"/>
    <w:rsid w:val="00B915AF"/>
    <w:rsid w:val="00BA284B"/>
    <w:rsid w:val="00BB5162"/>
    <w:rsid w:val="00BC2691"/>
    <w:rsid w:val="00BC558F"/>
    <w:rsid w:val="00BD0928"/>
    <w:rsid w:val="00BD4178"/>
    <w:rsid w:val="00BE2AFD"/>
    <w:rsid w:val="00BE3665"/>
    <w:rsid w:val="00BF4F51"/>
    <w:rsid w:val="00C02458"/>
    <w:rsid w:val="00C02838"/>
    <w:rsid w:val="00C159EF"/>
    <w:rsid w:val="00C36101"/>
    <w:rsid w:val="00C443BA"/>
    <w:rsid w:val="00C50CDA"/>
    <w:rsid w:val="00C5744D"/>
    <w:rsid w:val="00C57679"/>
    <w:rsid w:val="00C62F90"/>
    <w:rsid w:val="00C75799"/>
    <w:rsid w:val="00C8342A"/>
    <w:rsid w:val="00C844F4"/>
    <w:rsid w:val="00C85D4C"/>
    <w:rsid w:val="00CB7254"/>
    <w:rsid w:val="00CC26DB"/>
    <w:rsid w:val="00CE2EC5"/>
    <w:rsid w:val="00CE776B"/>
    <w:rsid w:val="00CF13FF"/>
    <w:rsid w:val="00CF1FA8"/>
    <w:rsid w:val="00CF2387"/>
    <w:rsid w:val="00CF2899"/>
    <w:rsid w:val="00D045C8"/>
    <w:rsid w:val="00D16427"/>
    <w:rsid w:val="00D32BE0"/>
    <w:rsid w:val="00D350C0"/>
    <w:rsid w:val="00D370BA"/>
    <w:rsid w:val="00D40ECD"/>
    <w:rsid w:val="00D44568"/>
    <w:rsid w:val="00D47408"/>
    <w:rsid w:val="00D55747"/>
    <w:rsid w:val="00D62C6B"/>
    <w:rsid w:val="00D66C18"/>
    <w:rsid w:val="00D73C36"/>
    <w:rsid w:val="00D73E4F"/>
    <w:rsid w:val="00D761F4"/>
    <w:rsid w:val="00D76959"/>
    <w:rsid w:val="00D77ADD"/>
    <w:rsid w:val="00D91B63"/>
    <w:rsid w:val="00D95D77"/>
    <w:rsid w:val="00DA5BC3"/>
    <w:rsid w:val="00DB0C9F"/>
    <w:rsid w:val="00DB58DC"/>
    <w:rsid w:val="00DC413B"/>
    <w:rsid w:val="00DC509F"/>
    <w:rsid w:val="00DC61ED"/>
    <w:rsid w:val="00DD2A07"/>
    <w:rsid w:val="00DE0E07"/>
    <w:rsid w:val="00DE1D9B"/>
    <w:rsid w:val="00DE2856"/>
    <w:rsid w:val="00DE5553"/>
    <w:rsid w:val="00DF12E9"/>
    <w:rsid w:val="00DF4099"/>
    <w:rsid w:val="00E04A8C"/>
    <w:rsid w:val="00E11983"/>
    <w:rsid w:val="00E24F08"/>
    <w:rsid w:val="00E26B37"/>
    <w:rsid w:val="00E31BDC"/>
    <w:rsid w:val="00E32891"/>
    <w:rsid w:val="00E33E37"/>
    <w:rsid w:val="00E4A440"/>
    <w:rsid w:val="00E50533"/>
    <w:rsid w:val="00E50D1D"/>
    <w:rsid w:val="00E63427"/>
    <w:rsid w:val="00E7306A"/>
    <w:rsid w:val="00E77660"/>
    <w:rsid w:val="00E81C70"/>
    <w:rsid w:val="00E91ABB"/>
    <w:rsid w:val="00E9448D"/>
    <w:rsid w:val="00E950B2"/>
    <w:rsid w:val="00EA4F6C"/>
    <w:rsid w:val="00EA6C10"/>
    <w:rsid w:val="00EA77EB"/>
    <w:rsid w:val="00EC0180"/>
    <w:rsid w:val="00EC0831"/>
    <w:rsid w:val="00EC328D"/>
    <w:rsid w:val="00EC473C"/>
    <w:rsid w:val="00ED019F"/>
    <w:rsid w:val="00ED72CE"/>
    <w:rsid w:val="00EE5E65"/>
    <w:rsid w:val="00EF0241"/>
    <w:rsid w:val="00F00541"/>
    <w:rsid w:val="00F03A45"/>
    <w:rsid w:val="00F17090"/>
    <w:rsid w:val="00F23E6B"/>
    <w:rsid w:val="00F5215F"/>
    <w:rsid w:val="00F54085"/>
    <w:rsid w:val="00F624C4"/>
    <w:rsid w:val="00F92A42"/>
    <w:rsid w:val="00F94B4B"/>
    <w:rsid w:val="00F9723D"/>
    <w:rsid w:val="00F9F326"/>
    <w:rsid w:val="00FA5F0E"/>
    <w:rsid w:val="00FA64E1"/>
    <w:rsid w:val="00FA7859"/>
    <w:rsid w:val="00FB2D9D"/>
    <w:rsid w:val="00FC5B5F"/>
    <w:rsid w:val="00FD22CE"/>
    <w:rsid w:val="00FE2FB4"/>
    <w:rsid w:val="0107A3F6"/>
    <w:rsid w:val="0128E80B"/>
    <w:rsid w:val="013F4A43"/>
    <w:rsid w:val="0190B927"/>
    <w:rsid w:val="019C46E4"/>
    <w:rsid w:val="022B1FB0"/>
    <w:rsid w:val="02569FC6"/>
    <w:rsid w:val="02BAE33F"/>
    <w:rsid w:val="02C7FF46"/>
    <w:rsid w:val="036EA172"/>
    <w:rsid w:val="0387D1C4"/>
    <w:rsid w:val="0393ED2F"/>
    <w:rsid w:val="039C5DAA"/>
    <w:rsid w:val="03DFA53D"/>
    <w:rsid w:val="0450722E"/>
    <w:rsid w:val="047E2CE4"/>
    <w:rsid w:val="05629AF5"/>
    <w:rsid w:val="05840CA4"/>
    <w:rsid w:val="058925BA"/>
    <w:rsid w:val="05D3B2A5"/>
    <w:rsid w:val="05D82C9C"/>
    <w:rsid w:val="060143A0"/>
    <w:rsid w:val="0612BB66"/>
    <w:rsid w:val="069E5BA8"/>
    <w:rsid w:val="06ED26C9"/>
    <w:rsid w:val="0720D4AB"/>
    <w:rsid w:val="08423016"/>
    <w:rsid w:val="086CEC4E"/>
    <w:rsid w:val="08AC5917"/>
    <w:rsid w:val="08B5F209"/>
    <w:rsid w:val="08BBAD66"/>
    <w:rsid w:val="094BD0CC"/>
    <w:rsid w:val="09D7B21B"/>
    <w:rsid w:val="09D9863D"/>
    <w:rsid w:val="0A443F1F"/>
    <w:rsid w:val="0A857768"/>
    <w:rsid w:val="0ABF6B55"/>
    <w:rsid w:val="0AEA816E"/>
    <w:rsid w:val="0AF17DAB"/>
    <w:rsid w:val="0B100CC6"/>
    <w:rsid w:val="0BA29581"/>
    <w:rsid w:val="0C13F6F0"/>
    <w:rsid w:val="0C81C231"/>
    <w:rsid w:val="0CD87FE7"/>
    <w:rsid w:val="0D8E201B"/>
    <w:rsid w:val="0D9DBF90"/>
    <w:rsid w:val="0DBD182A"/>
    <w:rsid w:val="0DF33AE4"/>
    <w:rsid w:val="0E036540"/>
    <w:rsid w:val="0E2C01B7"/>
    <w:rsid w:val="0E47CBA6"/>
    <w:rsid w:val="0EA7070B"/>
    <w:rsid w:val="0EB8C28D"/>
    <w:rsid w:val="0EDA3643"/>
    <w:rsid w:val="0EFF4B59"/>
    <w:rsid w:val="0F2AEEEA"/>
    <w:rsid w:val="0FBE5CEA"/>
    <w:rsid w:val="0FE4C662"/>
    <w:rsid w:val="103468AD"/>
    <w:rsid w:val="105947DA"/>
    <w:rsid w:val="1139B988"/>
    <w:rsid w:val="11BFA914"/>
    <w:rsid w:val="11E2C400"/>
    <w:rsid w:val="12C8D716"/>
    <w:rsid w:val="12E415F8"/>
    <w:rsid w:val="12F13E6E"/>
    <w:rsid w:val="12F7FD77"/>
    <w:rsid w:val="1302F798"/>
    <w:rsid w:val="13C47213"/>
    <w:rsid w:val="142AA4F8"/>
    <w:rsid w:val="1461CB38"/>
    <w:rsid w:val="1491CE0D"/>
    <w:rsid w:val="14985FF1"/>
    <w:rsid w:val="149D7DE5"/>
    <w:rsid w:val="14AB9E71"/>
    <w:rsid w:val="14ABF18E"/>
    <w:rsid w:val="150EB370"/>
    <w:rsid w:val="163D57B4"/>
    <w:rsid w:val="1646FC03"/>
    <w:rsid w:val="1647C1EF"/>
    <w:rsid w:val="166DC411"/>
    <w:rsid w:val="1678EC56"/>
    <w:rsid w:val="16B57592"/>
    <w:rsid w:val="16CFC055"/>
    <w:rsid w:val="16F5E0EF"/>
    <w:rsid w:val="1710F819"/>
    <w:rsid w:val="171F7600"/>
    <w:rsid w:val="177599EE"/>
    <w:rsid w:val="17E39250"/>
    <w:rsid w:val="18483B5C"/>
    <w:rsid w:val="1888E7EF"/>
    <w:rsid w:val="188949F3"/>
    <w:rsid w:val="18B8A8D3"/>
    <w:rsid w:val="18BC29B4"/>
    <w:rsid w:val="18E3F29A"/>
    <w:rsid w:val="18F58D05"/>
    <w:rsid w:val="1910DE6A"/>
    <w:rsid w:val="19116A4F"/>
    <w:rsid w:val="192F21F3"/>
    <w:rsid w:val="19397565"/>
    <w:rsid w:val="197F62B1"/>
    <w:rsid w:val="1A251A54"/>
    <w:rsid w:val="1A7367EB"/>
    <w:rsid w:val="1A74FB1E"/>
    <w:rsid w:val="1A9709BB"/>
    <w:rsid w:val="1BF9F592"/>
    <w:rsid w:val="1C03671E"/>
    <w:rsid w:val="1C490B11"/>
    <w:rsid w:val="1D2D642D"/>
    <w:rsid w:val="1DB763BD"/>
    <w:rsid w:val="1E1F726A"/>
    <w:rsid w:val="1E815AF4"/>
    <w:rsid w:val="1EA3BEB8"/>
    <w:rsid w:val="1EFD21A1"/>
    <w:rsid w:val="1F171A38"/>
    <w:rsid w:val="1F3398F0"/>
    <w:rsid w:val="1F883422"/>
    <w:rsid w:val="1F95B857"/>
    <w:rsid w:val="1FA2454A"/>
    <w:rsid w:val="1FA75FF5"/>
    <w:rsid w:val="1FCBA10F"/>
    <w:rsid w:val="209E9DD3"/>
    <w:rsid w:val="20A638BF"/>
    <w:rsid w:val="20BDE2B5"/>
    <w:rsid w:val="20E6B6AD"/>
    <w:rsid w:val="2130379E"/>
    <w:rsid w:val="21965024"/>
    <w:rsid w:val="21B0FC7E"/>
    <w:rsid w:val="21B4B08C"/>
    <w:rsid w:val="21FB1723"/>
    <w:rsid w:val="22734F57"/>
    <w:rsid w:val="22E9D416"/>
    <w:rsid w:val="22EDA18B"/>
    <w:rsid w:val="234CCCDF"/>
    <w:rsid w:val="236D8F8C"/>
    <w:rsid w:val="239CA5B1"/>
    <w:rsid w:val="23C02930"/>
    <w:rsid w:val="23E6A680"/>
    <w:rsid w:val="246039B3"/>
    <w:rsid w:val="2494FDDB"/>
    <w:rsid w:val="24B67141"/>
    <w:rsid w:val="24C64A4F"/>
    <w:rsid w:val="24E52C43"/>
    <w:rsid w:val="255B610C"/>
    <w:rsid w:val="257512CB"/>
    <w:rsid w:val="25B05BA7"/>
    <w:rsid w:val="25C5FDB6"/>
    <w:rsid w:val="25DE6F3F"/>
    <w:rsid w:val="2640B1B0"/>
    <w:rsid w:val="26846DA1"/>
    <w:rsid w:val="26C0474C"/>
    <w:rsid w:val="27E8D5BD"/>
    <w:rsid w:val="27EE1203"/>
    <w:rsid w:val="27F706C4"/>
    <w:rsid w:val="281A6D32"/>
    <w:rsid w:val="28203E02"/>
    <w:rsid w:val="2840EFA9"/>
    <w:rsid w:val="28864560"/>
    <w:rsid w:val="28CEF7E9"/>
    <w:rsid w:val="28ECE8BE"/>
    <w:rsid w:val="290742C2"/>
    <w:rsid w:val="297EB33F"/>
    <w:rsid w:val="29847E93"/>
    <w:rsid w:val="29BC0E63"/>
    <w:rsid w:val="29C52B12"/>
    <w:rsid w:val="2A004C38"/>
    <w:rsid w:val="2A6CCF27"/>
    <w:rsid w:val="2B450145"/>
    <w:rsid w:val="2C2BCD71"/>
    <w:rsid w:val="2C2DE595"/>
    <w:rsid w:val="2C397C73"/>
    <w:rsid w:val="2CA85AC9"/>
    <w:rsid w:val="2CEDBCBE"/>
    <w:rsid w:val="2CF3AF25"/>
    <w:rsid w:val="2CF8D180"/>
    <w:rsid w:val="2D4EC80F"/>
    <w:rsid w:val="2D59729F"/>
    <w:rsid w:val="2D73644A"/>
    <w:rsid w:val="2D79136A"/>
    <w:rsid w:val="2E377F61"/>
    <w:rsid w:val="2EA8221D"/>
    <w:rsid w:val="2F13456B"/>
    <w:rsid w:val="2F261A16"/>
    <w:rsid w:val="2F340C9E"/>
    <w:rsid w:val="2F9EBD23"/>
    <w:rsid w:val="30333D6D"/>
    <w:rsid w:val="3070DE4E"/>
    <w:rsid w:val="30887219"/>
    <w:rsid w:val="312BCBDC"/>
    <w:rsid w:val="314D1638"/>
    <w:rsid w:val="31B1A4C9"/>
    <w:rsid w:val="31CF0DCE"/>
    <w:rsid w:val="3213D754"/>
    <w:rsid w:val="326A0F07"/>
    <w:rsid w:val="326D367B"/>
    <w:rsid w:val="32E8E699"/>
    <w:rsid w:val="333EA920"/>
    <w:rsid w:val="334FA63A"/>
    <w:rsid w:val="3350132A"/>
    <w:rsid w:val="3364A9E6"/>
    <w:rsid w:val="336ADE2F"/>
    <w:rsid w:val="336CAFCE"/>
    <w:rsid w:val="33A87F10"/>
    <w:rsid w:val="33D57BB7"/>
    <w:rsid w:val="33E3A1ED"/>
    <w:rsid w:val="3423114D"/>
    <w:rsid w:val="346B5A24"/>
    <w:rsid w:val="349454D5"/>
    <w:rsid w:val="34A2169D"/>
    <w:rsid w:val="34D2BB2E"/>
    <w:rsid w:val="3506AE90"/>
    <w:rsid w:val="355BE33C"/>
    <w:rsid w:val="35E4A484"/>
    <w:rsid w:val="36F7B39D"/>
    <w:rsid w:val="375CE920"/>
    <w:rsid w:val="379553D2"/>
    <w:rsid w:val="379AC55F"/>
    <w:rsid w:val="37D1DDDD"/>
    <w:rsid w:val="37E3327B"/>
    <w:rsid w:val="38121A43"/>
    <w:rsid w:val="3835837E"/>
    <w:rsid w:val="38869ACC"/>
    <w:rsid w:val="389383FE"/>
    <w:rsid w:val="3905B4FD"/>
    <w:rsid w:val="39424F08"/>
    <w:rsid w:val="39CF07F4"/>
    <w:rsid w:val="39E4923B"/>
    <w:rsid w:val="3A226B2D"/>
    <w:rsid w:val="3A69CA94"/>
    <w:rsid w:val="3AFCA595"/>
    <w:rsid w:val="3AFE34B3"/>
    <w:rsid w:val="3B49C57B"/>
    <w:rsid w:val="3BBE3B8E"/>
    <w:rsid w:val="3BCC0A0D"/>
    <w:rsid w:val="3CC66C19"/>
    <w:rsid w:val="3D1ACC6F"/>
    <w:rsid w:val="3DA0E9C2"/>
    <w:rsid w:val="3DE46D85"/>
    <w:rsid w:val="3E623C7A"/>
    <w:rsid w:val="3E6CBAAC"/>
    <w:rsid w:val="3E88B1B5"/>
    <w:rsid w:val="3E88B553"/>
    <w:rsid w:val="3E892114"/>
    <w:rsid w:val="3EA51D8A"/>
    <w:rsid w:val="3EEF51FE"/>
    <w:rsid w:val="3EFDC54F"/>
    <w:rsid w:val="3EFEBDFB"/>
    <w:rsid w:val="3F0EAF17"/>
    <w:rsid w:val="3F51D506"/>
    <w:rsid w:val="3FB8A643"/>
    <w:rsid w:val="3FCE3B20"/>
    <w:rsid w:val="3FD682BB"/>
    <w:rsid w:val="407DAA24"/>
    <w:rsid w:val="40C128AC"/>
    <w:rsid w:val="40EE87F5"/>
    <w:rsid w:val="4154DD0B"/>
    <w:rsid w:val="415FC870"/>
    <w:rsid w:val="41908EF0"/>
    <w:rsid w:val="41A7586A"/>
    <w:rsid w:val="4249A6F6"/>
    <w:rsid w:val="4262BEC4"/>
    <w:rsid w:val="4276C3A4"/>
    <w:rsid w:val="42E5AD8D"/>
    <w:rsid w:val="43DE42E9"/>
    <w:rsid w:val="4453AF09"/>
    <w:rsid w:val="44817DEE"/>
    <w:rsid w:val="4483AC89"/>
    <w:rsid w:val="448D2CC5"/>
    <w:rsid w:val="44A7437E"/>
    <w:rsid w:val="44AD8896"/>
    <w:rsid w:val="44C526E0"/>
    <w:rsid w:val="44D3765E"/>
    <w:rsid w:val="44D4604D"/>
    <w:rsid w:val="44D774EE"/>
    <w:rsid w:val="44D7C02B"/>
    <w:rsid w:val="44ECDB93"/>
    <w:rsid w:val="45046FCD"/>
    <w:rsid w:val="4518F461"/>
    <w:rsid w:val="4548CC89"/>
    <w:rsid w:val="471145BB"/>
    <w:rsid w:val="47144F58"/>
    <w:rsid w:val="4715C4ED"/>
    <w:rsid w:val="47393259"/>
    <w:rsid w:val="47A0FE05"/>
    <w:rsid w:val="48842497"/>
    <w:rsid w:val="48B1954E"/>
    <w:rsid w:val="48FE60C2"/>
    <w:rsid w:val="4921BE0D"/>
    <w:rsid w:val="49368685"/>
    <w:rsid w:val="4976396D"/>
    <w:rsid w:val="49F570EF"/>
    <w:rsid w:val="4A407C7D"/>
    <w:rsid w:val="4A5ABD17"/>
    <w:rsid w:val="4A63CC5E"/>
    <w:rsid w:val="4A67FB96"/>
    <w:rsid w:val="4AA37656"/>
    <w:rsid w:val="4AAB09CD"/>
    <w:rsid w:val="4B1F224E"/>
    <w:rsid w:val="4B4F77DC"/>
    <w:rsid w:val="4B4FD985"/>
    <w:rsid w:val="4B7394AB"/>
    <w:rsid w:val="4B8C8A37"/>
    <w:rsid w:val="4BDC4CDE"/>
    <w:rsid w:val="4BEBD9E3"/>
    <w:rsid w:val="4C215108"/>
    <w:rsid w:val="4C3A2EEF"/>
    <w:rsid w:val="4C49A306"/>
    <w:rsid w:val="4CA533C8"/>
    <w:rsid w:val="4D6DD50D"/>
    <w:rsid w:val="4D6FA16E"/>
    <w:rsid w:val="4DE7B3D0"/>
    <w:rsid w:val="4E6D1C5D"/>
    <w:rsid w:val="4F19BC95"/>
    <w:rsid w:val="4F5B201F"/>
    <w:rsid w:val="4F73BDA6"/>
    <w:rsid w:val="4F7FDD1B"/>
    <w:rsid w:val="4FAAE872"/>
    <w:rsid w:val="50507ACC"/>
    <w:rsid w:val="50BE0038"/>
    <w:rsid w:val="50C60C73"/>
    <w:rsid w:val="50EECB3B"/>
    <w:rsid w:val="50FB30F6"/>
    <w:rsid w:val="5119794B"/>
    <w:rsid w:val="515DFE4A"/>
    <w:rsid w:val="517AF84F"/>
    <w:rsid w:val="51AAEDFE"/>
    <w:rsid w:val="51DAB099"/>
    <w:rsid w:val="5291CE1F"/>
    <w:rsid w:val="52C4406E"/>
    <w:rsid w:val="5316F0BE"/>
    <w:rsid w:val="531AC3E2"/>
    <w:rsid w:val="53F82C23"/>
    <w:rsid w:val="53FEC2B7"/>
    <w:rsid w:val="544D5097"/>
    <w:rsid w:val="545642DC"/>
    <w:rsid w:val="54D765B3"/>
    <w:rsid w:val="54EA3056"/>
    <w:rsid w:val="555F6158"/>
    <w:rsid w:val="55D63B4C"/>
    <w:rsid w:val="55FBE130"/>
    <w:rsid w:val="5611F0AA"/>
    <w:rsid w:val="566FCEDA"/>
    <w:rsid w:val="56B1D4EA"/>
    <w:rsid w:val="57950F70"/>
    <w:rsid w:val="57E415E4"/>
    <w:rsid w:val="58E906F0"/>
    <w:rsid w:val="5907F866"/>
    <w:rsid w:val="59328A4C"/>
    <w:rsid w:val="59D6C388"/>
    <w:rsid w:val="59DF20A9"/>
    <w:rsid w:val="5A8A3CC1"/>
    <w:rsid w:val="5AB4CCCE"/>
    <w:rsid w:val="5ACF5253"/>
    <w:rsid w:val="5B1CB43D"/>
    <w:rsid w:val="5B42F329"/>
    <w:rsid w:val="5B8E7E02"/>
    <w:rsid w:val="5C0DD333"/>
    <w:rsid w:val="5C1E0E04"/>
    <w:rsid w:val="5C2A94AB"/>
    <w:rsid w:val="5C3AB380"/>
    <w:rsid w:val="5C64807C"/>
    <w:rsid w:val="5C6A2B0E"/>
    <w:rsid w:val="5C6B22B4"/>
    <w:rsid w:val="5CABF1F0"/>
    <w:rsid w:val="5D4073DB"/>
    <w:rsid w:val="5DFF08E6"/>
    <w:rsid w:val="5E05FB6F"/>
    <w:rsid w:val="5E33F510"/>
    <w:rsid w:val="5E4AA52D"/>
    <w:rsid w:val="5E5C7084"/>
    <w:rsid w:val="5E7D0A74"/>
    <w:rsid w:val="5E9953E3"/>
    <w:rsid w:val="5F38E487"/>
    <w:rsid w:val="5F6F1594"/>
    <w:rsid w:val="5FA19581"/>
    <w:rsid w:val="5FE1F7D9"/>
    <w:rsid w:val="60352444"/>
    <w:rsid w:val="603539D0"/>
    <w:rsid w:val="605BFAA8"/>
    <w:rsid w:val="6085DAE0"/>
    <w:rsid w:val="60B9FCAF"/>
    <w:rsid w:val="60F0D325"/>
    <w:rsid w:val="6112AB42"/>
    <w:rsid w:val="6126191D"/>
    <w:rsid w:val="6150B9BA"/>
    <w:rsid w:val="6186F3D6"/>
    <w:rsid w:val="61A07C61"/>
    <w:rsid w:val="6231AF0E"/>
    <w:rsid w:val="62AA0DB2"/>
    <w:rsid w:val="63104C2B"/>
    <w:rsid w:val="632B696C"/>
    <w:rsid w:val="6407135D"/>
    <w:rsid w:val="6426401C"/>
    <w:rsid w:val="643C8FC7"/>
    <w:rsid w:val="645AF05E"/>
    <w:rsid w:val="64BDAC76"/>
    <w:rsid w:val="651ECC33"/>
    <w:rsid w:val="6526B77E"/>
    <w:rsid w:val="652AEECB"/>
    <w:rsid w:val="656AA52F"/>
    <w:rsid w:val="656CD473"/>
    <w:rsid w:val="65C681C8"/>
    <w:rsid w:val="65E1AE74"/>
    <w:rsid w:val="65F07083"/>
    <w:rsid w:val="6610D705"/>
    <w:rsid w:val="6667DD41"/>
    <w:rsid w:val="668B3D6B"/>
    <w:rsid w:val="668CE006"/>
    <w:rsid w:val="66B44CA2"/>
    <w:rsid w:val="67513494"/>
    <w:rsid w:val="677A2779"/>
    <w:rsid w:val="67937F09"/>
    <w:rsid w:val="67A65C88"/>
    <w:rsid w:val="67A92BF1"/>
    <w:rsid w:val="67F69588"/>
    <w:rsid w:val="680ED400"/>
    <w:rsid w:val="681CA717"/>
    <w:rsid w:val="6841B896"/>
    <w:rsid w:val="6851FDFF"/>
    <w:rsid w:val="68BC7F61"/>
    <w:rsid w:val="68D7267F"/>
    <w:rsid w:val="693D58D8"/>
    <w:rsid w:val="6A03C3DD"/>
    <w:rsid w:val="6A0610D8"/>
    <w:rsid w:val="6A0DC74B"/>
    <w:rsid w:val="6A2178C7"/>
    <w:rsid w:val="6A4FAE40"/>
    <w:rsid w:val="6B02F267"/>
    <w:rsid w:val="6B66E2B5"/>
    <w:rsid w:val="6BCCB3F8"/>
    <w:rsid w:val="6BED2302"/>
    <w:rsid w:val="6BF29ED6"/>
    <w:rsid w:val="6C893404"/>
    <w:rsid w:val="6CD2D3AA"/>
    <w:rsid w:val="6CF07249"/>
    <w:rsid w:val="6D223C42"/>
    <w:rsid w:val="6D2A71C9"/>
    <w:rsid w:val="6D2B132F"/>
    <w:rsid w:val="6D64CF32"/>
    <w:rsid w:val="6DA44113"/>
    <w:rsid w:val="6DAEA13C"/>
    <w:rsid w:val="6E11D4CE"/>
    <w:rsid w:val="6E37B3E8"/>
    <w:rsid w:val="6E556E58"/>
    <w:rsid w:val="6F1DFB6D"/>
    <w:rsid w:val="6F461F89"/>
    <w:rsid w:val="6F502201"/>
    <w:rsid w:val="6F6C4705"/>
    <w:rsid w:val="6FA4C121"/>
    <w:rsid w:val="6FEDD6C1"/>
    <w:rsid w:val="6FFBF461"/>
    <w:rsid w:val="7062128B"/>
    <w:rsid w:val="70EB9AC7"/>
    <w:rsid w:val="71969956"/>
    <w:rsid w:val="71B9517B"/>
    <w:rsid w:val="71DA0B7D"/>
    <w:rsid w:val="71FE8744"/>
    <w:rsid w:val="720A7419"/>
    <w:rsid w:val="724D72C2"/>
    <w:rsid w:val="73C47E25"/>
    <w:rsid w:val="73C85149"/>
    <w:rsid w:val="73D608F4"/>
    <w:rsid w:val="740F6664"/>
    <w:rsid w:val="748C9E3B"/>
    <w:rsid w:val="74CBDC0A"/>
    <w:rsid w:val="75072C58"/>
    <w:rsid w:val="750D3DCD"/>
    <w:rsid w:val="7516EC8C"/>
    <w:rsid w:val="757126C0"/>
    <w:rsid w:val="75B454E3"/>
    <w:rsid w:val="75E3400B"/>
    <w:rsid w:val="76094018"/>
    <w:rsid w:val="767E1FA5"/>
    <w:rsid w:val="769641CF"/>
    <w:rsid w:val="76EA6603"/>
    <w:rsid w:val="76F5D882"/>
    <w:rsid w:val="77304448"/>
    <w:rsid w:val="774B2359"/>
    <w:rsid w:val="77552048"/>
    <w:rsid w:val="778569FD"/>
    <w:rsid w:val="77A71010"/>
    <w:rsid w:val="77B7910A"/>
    <w:rsid w:val="7864EEE9"/>
    <w:rsid w:val="7883556C"/>
    <w:rsid w:val="78AA0E41"/>
    <w:rsid w:val="78C8BDA3"/>
    <w:rsid w:val="7905C6AD"/>
    <w:rsid w:val="7905CC0D"/>
    <w:rsid w:val="79504D21"/>
    <w:rsid w:val="796E4FC0"/>
    <w:rsid w:val="797F9676"/>
    <w:rsid w:val="79D84F1A"/>
    <w:rsid w:val="7A60BA2E"/>
    <w:rsid w:val="7AEF1E4E"/>
    <w:rsid w:val="7B253FB3"/>
    <w:rsid w:val="7B3FAD09"/>
    <w:rsid w:val="7C10D8AF"/>
    <w:rsid w:val="7C3A5396"/>
    <w:rsid w:val="7C68AAD7"/>
    <w:rsid w:val="7C8AEEAF"/>
    <w:rsid w:val="7D38031C"/>
    <w:rsid w:val="7E21FFD2"/>
    <w:rsid w:val="7E24890D"/>
    <w:rsid w:val="7E667102"/>
    <w:rsid w:val="7EE82AEF"/>
    <w:rsid w:val="7F0DC42C"/>
    <w:rsid w:val="7F5EEAEA"/>
    <w:rsid w:val="7F929C48"/>
    <w:rsid w:val="7FFDF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5A240"/>
  <w15:chartTrackingRefBased/>
  <w15:docId w15:val="{343D746B-6EDE-4288-B218-98481021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2BE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77A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77AD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7ADD"/>
    <w:rPr>
      <w:rFonts w:ascii="Segoe UI" w:hAnsi="Segoe UI" w:cs="Segoe UI"/>
      <w:sz w:val="18"/>
      <w:szCs w:val="18"/>
    </w:rPr>
  </w:style>
  <w:style w:type="paragraph" w:styleId="NormalWeb">
    <w:name w:val="Normal (Web)"/>
    <w:basedOn w:val="Normal"/>
    <w:uiPriority w:val="99"/>
    <w:unhideWhenUsed/>
    <w:rsid w:val="00B21FD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21FD6"/>
    <w:rPr>
      <w:color w:val="0000FF"/>
      <w:u w:val="single"/>
    </w:rPr>
  </w:style>
  <w:style w:type="paragraph" w:styleId="ListParagraph">
    <w:name w:val="List Paragraph"/>
    <w:basedOn w:val="Normal"/>
    <w:uiPriority w:val="34"/>
    <w:qFormat/>
    <w:rsid w:val="0090394C"/>
    <w:pPr>
      <w:ind w:left="720"/>
      <w:contextualSpacing/>
    </w:pPr>
  </w:style>
  <w:style w:type="character" w:styleId="UnresolvedMention">
    <w:name w:val="Unresolved Mention"/>
    <w:basedOn w:val="DefaultParagraphFont"/>
    <w:uiPriority w:val="99"/>
    <w:semiHidden/>
    <w:unhideWhenUsed/>
    <w:rsid w:val="005D0D80"/>
    <w:rPr>
      <w:color w:val="605E5C"/>
      <w:shd w:val="clear" w:color="auto" w:fill="E1DFDD"/>
    </w:rPr>
  </w:style>
  <w:style w:type="character" w:styleId="PlaceholderText">
    <w:name w:val="Placeholder Text"/>
    <w:basedOn w:val="DefaultParagraphFont"/>
    <w:uiPriority w:val="99"/>
    <w:semiHidden/>
    <w:rsid w:val="00A50F38"/>
    <w:rPr>
      <w:color w:val="808080"/>
    </w:rPr>
  </w:style>
  <w:style w:type="character" w:styleId="FollowedHyperlink">
    <w:name w:val="FollowedHyperlink"/>
    <w:basedOn w:val="DefaultParagraphFont"/>
    <w:uiPriority w:val="99"/>
    <w:semiHidden/>
    <w:unhideWhenUsed/>
    <w:rsid w:val="00FA5F0E"/>
    <w:rPr>
      <w:color w:val="954F72" w:themeColor="followedHyperlink"/>
      <w:u w:val="single"/>
    </w:rPr>
  </w:style>
  <w:style w:type="character" w:styleId="CommentReference">
    <w:name w:val="annotation reference"/>
    <w:basedOn w:val="DefaultParagraphFont"/>
    <w:uiPriority w:val="99"/>
    <w:semiHidden/>
    <w:unhideWhenUsed/>
    <w:rsid w:val="003E1B20"/>
    <w:rPr>
      <w:sz w:val="16"/>
      <w:szCs w:val="16"/>
    </w:rPr>
  </w:style>
  <w:style w:type="paragraph" w:styleId="CommentText">
    <w:name w:val="annotation text"/>
    <w:basedOn w:val="Normal"/>
    <w:link w:val="CommentTextChar"/>
    <w:uiPriority w:val="99"/>
    <w:unhideWhenUsed/>
    <w:rsid w:val="003E1B20"/>
    <w:pPr>
      <w:spacing w:line="240" w:lineRule="auto"/>
    </w:pPr>
    <w:rPr>
      <w:sz w:val="20"/>
      <w:szCs w:val="20"/>
    </w:rPr>
  </w:style>
  <w:style w:type="character" w:styleId="CommentTextChar" w:customStyle="1">
    <w:name w:val="Comment Text Char"/>
    <w:basedOn w:val="DefaultParagraphFont"/>
    <w:link w:val="CommentText"/>
    <w:uiPriority w:val="99"/>
    <w:rsid w:val="003E1B20"/>
    <w:rPr>
      <w:sz w:val="20"/>
      <w:szCs w:val="20"/>
    </w:rPr>
  </w:style>
  <w:style w:type="paragraph" w:styleId="CommentSubject">
    <w:name w:val="annotation subject"/>
    <w:basedOn w:val="CommentText"/>
    <w:next w:val="CommentText"/>
    <w:link w:val="CommentSubjectChar"/>
    <w:uiPriority w:val="99"/>
    <w:semiHidden/>
    <w:unhideWhenUsed/>
    <w:rsid w:val="003E1B20"/>
    <w:rPr>
      <w:b/>
      <w:bCs/>
    </w:rPr>
  </w:style>
  <w:style w:type="character" w:styleId="CommentSubjectChar" w:customStyle="1">
    <w:name w:val="Comment Subject Char"/>
    <w:basedOn w:val="CommentTextChar"/>
    <w:link w:val="CommentSubject"/>
    <w:uiPriority w:val="99"/>
    <w:semiHidden/>
    <w:rsid w:val="003E1B20"/>
    <w:rPr>
      <w:b/>
      <w:bCs/>
      <w:sz w:val="20"/>
      <w:szCs w:val="20"/>
    </w:rPr>
  </w:style>
  <w:style w:type="character" w:styleId="normaltextrun" w:customStyle="1">
    <w:name w:val="normaltextrun"/>
    <w:basedOn w:val="DefaultParagraphFont"/>
    <w:rsid w:val="005B6B81"/>
  </w:style>
  <w:style w:type="paragraph" w:styleId="paragraph" w:customStyle="1">
    <w:name w:val="paragraph"/>
    <w:basedOn w:val="Normal"/>
    <w:rsid w:val="005E4068"/>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5E4068"/>
  </w:style>
  <w:style w:type="character" w:styleId="ui-provider" w:customStyle="1">
    <w:name w:val="ui-provider"/>
    <w:basedOn w:val="DefaultParagraphFont"/>
    <w:rsid w:val="009B17B0"/>
  </w:style>
  <w:style w:type="character" w:styleId="Strong">
    <w:name w:val="Strong"/>
    <w:basedOn w:val="DefaultParagraphFont"/>
    <w:uiPriority w:val="22"/>
    <w:qFormat/>
    <w:rsid w:val="00552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6947">
      <w:bodyDiv w:val="1"/>
      <w:marLeft w:val="0"/>
      <w:marRight w:val="0"/>
      <w:marTop w:val="0"/>
      <w:marBottom w:val="0"/>
      <w:divBdr>
        <w:top w:val="none" w:sz="0" w:space="0" w:color="auto"/>
        <w:left w:val="none" w:sz="0" w:space="0" w:color="auto"/>
        <w:bottom w:val="none" w:sz="0" w:space="0" w:color="auto"/>
        <w:right w:val="none" w:sz="0" w:space="0" w:color="auto"/>
      </w:divBdr>
    </w:div>
    <w:div w:id="322438421">
      <w:bodyDiv w:val="1"/>
      <w:marLeft w:val="0"/>
      <w:marRight w:val="0"/>
      <w:marTop w:val="0"/>
      <w:marBottom w:val="0"/>
      <w:divBdr>
        <w:top w:val="none" w:sz="0" w:space="0" w:color="auto"/>
        <w:left w:val="none" w:sz="0" w:space="0" w:color="auto"/>
        <w:bottom w:val="none" w:sz="0" w:space="0" w:color="auto"/>
        <w:right w:val="none" w:sz="0" w:space="0" w:color="auto"/>
      </w:divBdr>
    </w:div>
    <w:div w:id="522405176">
      <w:bodyDiv w:val="1"/>
      <w:marLeft w:val="0"/>
      <w:marRight w:val="0"/>
      <w:marTop w:val="0"/>
      <w:marBottom w:val="0"/>
      <w:divBdr>
        <w:top w:val="none" w:sz="0" w:space="0" w:color="auto"/>
        <w:left w:val="none" w:sz="0" w:space="0" w:color="auto"/>
        <w:bottom w:val="none" w:sz="0" w:space="0" w:color="auto"/>
        <w:right w:val="none" w:sz="0" w:space="0" w:color="auto"/>
      </w:divBdr>
    </w:div>
    <w:div w:id="791553174">
      <w:bodyDiv w:val="1"/>
      <w:marLeft w:val="0"/>
      <w:marRight w:val="0"/>
      <w:marTop w:val="0"/>
      <w:marBottom w:val="0"/>
      <w:divBdr>
        <w:top w:val="none" w:sz="0" w:space="0" w:color="auto"/>
        <w:left w:val="none" w:sz="0" w:space="0" w:color="auto"/>
        <w:bottom w:val="none" w:sz="0" w:space="0" w:color="auto"/>
        <w:right w:val="none" w:sz="0" w:space="0" w:color="auto"/>
      </w:divBdr>
    </w:div>
    <w:div w:id="881013789">
      <w:bodyDiv w:val="1"/>
      <w:marLeft w:val="0"/>
      <w:marRight w:val="0"/>
      <w:marTop w:val="0"/>
      <w:marBottom w:val="0"/>
      <w:divBdr>
        <w:top w:val="none" w:sz="0" w:space="0" w:color="auto"/>
        <w:left w:val="none" w:sz="0" w:space="0" w:color="auto"/>
        <w:bottom w:val="none" w:sz="0" w:space="0" w:color="auto"/>
        <w:right w:val="none" w:sz="0" w:space="0" w:color="auto"/>
      </w:divBdr>
    </w:div>
    <w:div w:id="1007321006">
      <w:bodyDiv w:val="1"/>
      <w:marLeft w:val="0"/>
      <w:marRight w:val="0"/>
      <w:marTop w:val="0"/>
      <w:marBottom w:val="0"/>
      <w:divBdr>
        <w:top w:val="none" w:sz="0" w:space="0" w:color="auto"/>
        <w:left w:val="none" w:sz="0" w:space="0" w:color="auto"/>
        <w:bottom w:val="none" w:sz="0" w:space="0" w:color="auto"/>
        <w:right w:val="none" w:sz="0" w:space="0" w:color="auto"/>
      </w:divBdr>
      <w:divsChild>
        <w:div w:id="98179682">
          <w:marLeft w:val="0"/>
          <w:marRight w:val="0"/>
          <w:marTop w:val="0"/>
          <w:marBottom w:val="0"/>
          <w:divBdr>
            <w:top w:val="none" w:sz="0" w:space="0" w:color="auto"/>
            <w:left w:val="none" w:sz="0" w:space="0" w:color="auto"/>
            <w:bottom w:val="none" w:sz="0" w:space="0" w:color="auto"/>
            <w:right w:val="none" w:sz="0" w:space="0" w:color="auto"/>
          </w:divBdr>
        </w:div>
        <w:div w:id="678771648">
          <w:marLeft w:val="0"/>
          <w:marRight w:val="0"/>
          <w:marTop w:val="0"/>
          <w:marBottom w:val="0"/>
          <w:divBdr>
            <w:top w:val="none" w:sz="0" w:space="0" w:color="auto"/>
            <w:left w:val="none" w:sz="0" w:space="0" w:color="auto"/>
            <w:bottom w:val="none" w:sz="0" w:space="0" w:color="auto"/>
            <w:right w:val="none" w:sz="0" w:space="0" w:color="auto"/>
          </w:divBdr>
        </w:div>
        <w:div w:id="1098405287">
          <w:marLeft w:val="0"/>
          <w:marRight w:val="0"/>
          <w:marTop w:val="0"/>
          <w:marBottom w:val="0"/>
          <w:divBdr>
            <w:top w:val="none" w:sz="0" w:space="0" w:color="auto"/>
            <w:left w:val="none" w:sz="0" w:space="0" w:color="auto"/>
            <w:bottom w:val="none" w:sz="0" w:space="0" w:color="auto"/>
            <w:right w:val="none" w:sz="0" w:space="0" w:color="auto"/>
          </w:divBdr>
        </w:div>
        <w:div w:id="1881236649">
          <w:marLeft w:val="0"/>
          <w:marRight w:val="0"/>
          <w:marTop w:val="0"/>
          <w:marBottom w:val="0"/>
          <w:divBdr>
            <w:top w:val="none" w:sz="0" w:space="0" w:color="auto"/>
            <w:left w:val="none" w:sz="0" w:space="0" w:color="auto"/>
            <w:bottom w:val="none" w:sz="0" w:space="0" w:color="auto"/>
            <w:right w:val="none" w:sz="0" w:space="0" w:color="auto"/>
          </w:divBdr>
        </w:div>
      </w:divsChild>
    </w:div>
    <w:div w:id="1018969227">
      <w:bodyDiv w:val="1"/>
      <w:marLeft w:val="0"/>
      <w:marRight w:val="0"/>
      <w:marTop w:val="0"/>
      <w:marBottom w:val="0"/>
      <w:divBdr>
        <w:top w:val="none" w:sz="0" w:space="0" w:color="auto"/>
        <w:left w:val="none" w:sz="0" w:space="0" w:color="auto"/>
        <w:bottom w:val="none" w:sz="0" w:space="0" w:color="auto"/>
        <w:right w:val="none" w:sz="0" w:space="0" w:color="auto"/>
      </w:divBdr>
    </w:div>
    <w:div w:id="1054230524">
      <w:bodyDiv w:val="1"/>
      <w:marLeft w:val="0"/>
      <w:marRight w:val="0"/>
      <w:marTop w:val="0"/>
      <w:marBottom w:val="0"/>
      <w:divBdr>
        <w:top w:val="none" w:sz="0" w:space="0" w:color="auto"/>
        <w:left w:val="none" w:sz="0" w:space="0" w:color="auto"/>
        <w:bottom w:val="none" w:sz="0" w:space="0" w:color="auto"/>
        <w:right w:val="none" w:sz="0" w:space="0" w:color="auto"/>
      </w:divBdr>
      <w:divsChild>
        <w:div w:id="964001128">
          <w:marLeft w:val="0"/>
          <w:marRight w:val="0"/>
          <w:marTop w:val="0"/>
          <w:marBottom w:val="0"/>
          <w:divBdr>
            <w:top w:val="none" w:sz="0" w:space="0" w:color="auto"/>
            <w:left w:val="none" w:sz="0" w:space="0" w:color="auto"/>
            <w:bottom w:val="none" w:sz="0" w:space="0" w:color="auto"/>
            <w:right w:val="none" w:sz="0" w:space="0" w:color="auto"/>
          </w:divBdr>
        </w:div>
        <w:div w:id="1038815606">
          <w:marLeft w:val="0"/>
          <w:marRight w:val="0"/>
          <w:marTop w:val="0"/>
          <w:marBottom w:val="0"/>
          <w:divBdr>
            <w:top w:val="none" w:sz="0" w:space="0" w:color="auto"/>
            <w:left w:val="none" w:sz="0" w:space="0" w:color="auto"/>
            <w:bottom w:val="none" w:sz="0" w:space="0" w:color="auto"/>
            <w:right w:val="none" w:sz="0" w:space="0" w:color="auto"/>
          </w:divBdr>
        </w:div>
        <w:div w:id="1754934857">
          <w:marLeft w:val="0"/>
          <w:marRight w:val="0"/>
          <w:marTop w:val="0"/>
          <w:marBottom w:val="0"/>
          <w:divBdr>
            <w:top w:val="none" w:sz="0" w:space="0" w:color="auto"/>
            <w:left w:val="none" w:sz="0" w:space="0" w:color="auto"/>
            <w:bottom w:val="none" w:sz="0" w:space="0" w:color="auto"/>
            <w:right w:val="none" w:sz="0" w:space="0" w:color="auto"/>
          </w:divBdr>
        </w:div>
        <w:div w:id="1809781252">
          <w:marLeft w:val="0"/>
          <w:marRight w:val="0"/>
          <w:marTop w:val="0"/>
          <w:marBottom w:val="0"/>
          <w:divBdr>
            <w:top w:val="none" w:sz="0" w:space="0" w:color="auto"/>
            <w:left w:val="none" w:sz="0" w:space="0" w:color="auto"/>
            <w:bottom w:val="none" w:sz="0" w:space="0" w:color="auto"/>
            <w:right w:val="none" w:sz="0" w:space="0" w:color="auto"/>
          </w:divBdr>
        </w:div>
      </w:divsChild>
    </w:div>
    <w:div w:id="1054890990">
      <w:bodyDiv w:val="1"/>
      <w:marLeft w:val="0"/>
      <w:marRight w:val="0"/>
      <w:marTop w:val="0"/>
      <w:marBottom w:val="0"/>
      <w:divBdr>
        <w:top w:val="none" w:sz="0" w:space="0" w:color="auto"/>
        <w:left w:val="none" w:sz="0" w:space="0" w:color="auto"/>
        <w:bottom w:val="none" w:sz="0" w:space="0" w:color="auto"/>
        <w:right w:val="none" w:sz="0" w:space="0" w:color="auto"/>
      </w:divBdr>
      <w:divsChild>
        <w:div w:id="732964892">
          <w:marLeft w:val="0"/>
          <w:marRight w:val="0"/>
          <w:marTop w:val="0"/>
          <w:marBottom w:val="0"/>
          <w:divBdr>
            <w:top w:val="none" w:sz="0" w:space="0" w:color="auto"/>
            <w:left w:val="none" w:sz="0" w:space="0" w:color="auto"/>
            <w:bottom w:val="none" w:sz="0" w:space="0" w:color="auto"/>
            <w:right w:val="none" w:sz="0" w:space="0" w:color="auto"/>
          </w:divBdr>
          <w:divsChild>
            <w:div w:id="409886798">
              <w:marLeft w:val="0"/>
              <w:marRight w:val="0"/>
              <w:marTop w:val="0"/>
              <w:marBottom w:val="0"/>
              <w:divBdr>
                <w:top w:val="none" w:sz="0" w:space="0" w:color="auto"/>
                <w:left w:val="none" w:sz="0" w:space="0" w:color="auto"/>
                <w:bottom w:val="none" w:sz="0" w:space="0" w:color="auto"/>
                <w:right w:val="none" w:sz="0" w:space="0" w:color="auto"/>
              </w:divBdr>
            </w:div>
          </w:divsChild>
        </w:div>
        <w:div w:id="1085345314">
          <w:marLeft w:val="0"/>
          <w:marRight w:val="0"/>
          <w:marTop w:val="0"/>
          <w:marBottom w:val="0"/>
          <w:divBdr>
            <w:top w:val="none" w:sz="0" w:space="0" w:color="auto"/>
            <w:left w:val="none" w:sz="0" w:space="0" w:color="auto"/>
            <w:bottom w:val="none" w:sz="0" w:space="0" w:color="auto"/>
            <w:right w:val="none" w:sz="0" w:space="0" w:color="auto"/>
          </w:divBdr>
          <w:divsChild>
            <w:div w:id="1589579258">
              <w:marLeft w:val="0"/>
              <w:marRight w:val="0"/>
              <w:marTop w:val="0"/>
              <w:marBottom w:val="0"/>
              <w:divBdr>
                <w:top w:val="none" w:sz="0" w:space="0" w:color="auto"/>
                <w:left w:val="none" w:sz="0" w:space="0" w:color="auto"/>
                <w:bottom w:val="none" w:sz="0" w:space="0" w:color="auto"/>
                <w:right w:val="none" w:sz="0" w:space="0" w:color="auto"/>
              </w:divBdr>
            </w:div>
          </w:divsChild>
        </w:div>
        <w:div w:id="1616594756">
          <w:marLeft w:val="0"/>
          <w:marRight w:val="0"/>
          <w:marTop w:val="0"/>
          <w:marBottom w:val="0"/>
          <w:divBdr>
            <w:top w:val="none" w:sz="0" w:space="0" w:color="auto"/>
            <w:left w:val="none" w:sz="0" w:space="0" w:color="auto"/>
            <w:bottom w:val="none" w:sz="0" w:space="0" w:color="auto"/>
            <w:right w:val="none" w:sz="0" w:space="0" w:color="auto"/>
          </w:divBdr>
          <w:divsChild>
            <w:div w:id="1177966627">
              <w:marLeft w:val="0"/>
              <w:marRight w:val="0"/>
              <w:marTop w:val="0"/>
              <w:marBottom w:val="0"/>
              <w:divBdr>
                <w:top w:val="none" w:sz="0" w:space="0" w:color="auto"/>
                <w:left w:val="none" w:sz="0" w:space="0" w:color="auto"/>
                <w:bottom w:val="none" w:sz="0" w:space="0" w:color="auto"/>
                <w:right w:val="none" w:sz="0" w:space="0" w:color="auto"/>
              </w:divBdr>
            </w:div>
          </w:divsChild>
        </w:div>
        <w:div w:id="1635981825">
          <w:marLeft w:val="0"/>
          <w:marRight w:val="0"/>
          <w:marTop w:val="0"/>
          <w:marBottom w:val="0"/>
          <w:divBdr>
            <w:top w:val="none" w:sz="0" w:space="0" w:color="auto"/>
            <w:left w:val="none" w:sz="0" w:space="0" w:color="auto"/>
            <w:bottom w:val="none" w:sz="0" w:space="0" w:color="auto"/>
            <w:right w:val="none" w:sz="0" w:space="0" w:color="auto"/>
          </w:divBdr>
          <w:divsChild>
            <w:div w:id="1803812943">
              <w:marLeft w:val="0"/>
              <w:marRight w:val="0"/>
              <w:marTop w:val="0"/>
              <w:marBottom w:val="0"/>
              <w:divBdr>
                <w:top w:val="none" w:sz="0" w:space="0" w:color="auto"/>
                <w:left w:val="none" w:sz="0" w:space="0" w:color="auto"/>
                <w:bottom w:val="none" w:sz="0" w:space="0" w:color="auto"/>
                <w:right w:val="none" w:sz="0" w:space="0" w:color="auto"/>
              </w:divBdr>
            </w:div>
          </w:divsChild>
        </w:div>
        <w:div w:id="1820733836">
          <w:marLeft w:val="0"/>
          <w:marRight w:val="0"/>
          <w:marTop w:val="0"/>
          <w:marBottom w:val="0"/>
          <w:divBdr>
            <w:top w:val="none" w:sz="0" w:space="0" w:color="auto"/>
            <w:left w:val="none" w:sz="0" w:space="0" w:color="auto"/>
            <w:bottom w:val="none" w:sz="0" w:space="0" w:color="auto"/>
            <w:right w:val="none" w:sz="0" w:space="0" w:color="auto"/>
          </w:divBdr>
          <w:divsChild>
            <w:div w:id="1076434555">
              <w:marLeft w:val="0"/>
              <w:marRight w:val="0"/>
              <w:marTop w:val="0"/>
              <w:marBottom w:val="0"/>
              <w:divBdr>
                <w:top w:val="none" w:sz="0" w:space="0" w:color="auto"/>
                <w:left w:val="none" w:sz="0" w:space="0" w:color="auto"/>
                <w:bottom w:val="none" w:sz="0" w:space="0" w:color="auto"/>
                <w:right w:val="none" w:sz="0" w:space="0" w:color="auto"/>
              </w:divBdr>
            </w:div>
          </w:divsChild>
        </w:div>
        <w:div w:id="1837184100">
          <w:marLeft w:val="0"/>
          <w:marRight w:val="0"/>
          <w:marTop w:val="0"/>
          <w:marBottom w:val="0"/>
          <w:divBdr>
            <w:top w:val="none" w:sz="0" w:space="0" w:color="auto"/>
            <w:left w:val="none" w:sz="0" w:space="0" w:color="auto"/>
            <w:bottom w:val="none" w:sz="0" w:space="0" w:color="auto"/>
            <w:right w:val="none" w:sz="0" w:space="0" w:color="auto"/>
          </w:divBdr>
          <w:divsChild>
            <w:div w:id="151607418">
              <w:marLeft w:val="0"/>
              <w:marRight w:val="0"/>
              <w:marTop w:val="0"/>
              <w:marBottom w:val="0"/>
              <w:divBdr>
                <w:top w:val="none" w:sz="0" w:space="0" w:color="auto"/>
                <w:left w:val="none" w:sz="0" w:space="0" w:color="auto"/>
                <w:bottom w:val="none" w:sz="0" w:space="0" w:color="auto"/>
                <w:right w:val="none" w:sz="0" w:space="0" w:color="auto"/>
              </w:divBdr>
            </w:div>
          </w:divsChild>
        </w:div>
        <w:div w:id="1969043063">
          <w:marLeft w:val="0"/>
          <w:marRight w:val="0"/>
          <w:marTop w:val="0"/>
          <w:marBottom w:val="0"/>
          <w:divBdr>
            <w:top w:val="none" w:sz="0" w:space="0" w:color="auto"/>
            <w:left w:val="none" w:sz="0" w:space="0" w:color="auto"/>
            <w:bottom w:val="none" w:sz="0" w:space="0" w:color="auto"/>
            <w:right w:val="none" w:sz="0" w:space="0" w:color="auto"/>
          </w:divBdr>
          <w:divsChild>
            <w:div w:id="14213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9841">
      <w:bodyDiv w:val="1"/>
      <w:marLeft w:val="0"/>
      <w:marRight w:val="0"/>
      <w:marTop w:val="0"/>
      <w:marBottom w:val="0"/>
      <w:divBdr>
        <w:top w:val="none" w:sz="0" w:space="0" w:color="auto"/>
        <w:left w:val="none" w:sz="0" w:space="0" w:color="auto"/>
        <w:bottom w:val="none" w:sz="0" w:space="0" w:color="auto"/>
        <w:right w:val="none" w:sz="0" w:space="0" w:color="auto"/>
      </w:divBdr>
      <w:divsChild>
        <w:div w:id="202712820">
          <w:marLeft w:val="0"/>
          <w:marRight w:val="0"/>
          <w:marTop w:val="0"/>
          <w:marBottom w:val="0"/>
          <w:divBdr>
            <w:top w:val="none" w:sz="0" w:space="0" w:color="auto"/>
            <w:left w:val="none" w:sz="0" w:space="0" w:color="auto"/>
            <w:bottom w:val="none" w:sz="0" w:space="0" w:color="auto"/>
            <w:right w:val="none" w:sz="0" w:space="0" w:color="auto"/>
          </w:divBdr>
        </w:div>
        <w:div w:id="689259682">
          <w:marLeft w:val="0"/>
          <w:marRight w:val="0"/>
          <w:marTop w:val="0"/>
          <w:marBottom w:val="0"/>
          <w:divBdr>
            <w:top w:val="none" w:sz="0" w:space="0" w:color="auto"/>
            <w:left w:val="none" w:sz="0" w:space="0" w:color="auto"/>
            <w:bottom w:val="none" w:sz="0" w:space="0" w:color="auto"/>
            <w:right w:val="none" w:sz="0" w:space="0" w:color="auto"/>
          </w:divBdr>
        </w:div>
        <w:div w:id="1288316932">
          <w:marLeft w:val="0"/>
          <w:marRight w:val="0"/>
          <w:marTop w:val="0"/>
          <w:marBottom w:val="0"/>
          <w:divBdr>
            <w:top w:val="none" w:sz="0" w:space="0" w:color="auto"/>
            <w:left w:val="none" w:sz="0" w:space="0" w:color="auto"/>
            <w:bottom w:val="none" w:sz="0" w:space="0" w:color="auto"/>
            <w:right w:val="none" w:sz="0" w:space="0" w:color="auto"/>
          </w:divBdr>
        </w:div>
        <w:div w:id="1995178429">
          <w:marLeft w:val="0"/>
          <w:marRight w:val="0"/>
          <w:marTop w:val="0"/>
          <w:marBottom w:val="0"/>
          <w:divBdr>
            <w:top w:val="none" w:sz="0" w:space="0" w:color="auto"/>
            <w:left w:val="none" w:sz="0" w:space="0" w:color="auto"/>
            <w:bottom w:val="none" w:sz="0" w:space="0" w:color="auto"/>
            <w:right w:val="none" w:sz="0" w:space="0" w:color="auto"/>
          </w:divBdr>
        </w:div>
      </w:divsChild>
    </w:div>
    <w:div w:id="2003971744">
      <w:bodyDiv w:val="1"/>
      <w:marLeft w:val="0"/>
      <w:marRight w:val="0"/>
      <w:marTop w:val="0"/>
      <w:marBottom w:val="0"/>
      <w:divBdr>
        <w:top w:val="none" w:sz="0" w:space="0" w:color="auto"/>
        <w:left w:val="none" w:sz="0" w:space="0" w:color="auto"/>
        <w:bottom w:val="none" w:sz="0" w:space="0" w:color="auto"/>
        <w:right w:val="none" w:sz="0" w:space="0" w:color="auto"/>
      </w:divBdr>
    </w:div>
    <w:div w:id="2030332629">
      <w:bodyDiv w:val="1"/>
      <w:marLeft w:val="0"/>
      <w:marRight w:val="0"/>
      <w:marTop w:val="0"/>
      <w:marBottom w:val="0"/>
      <w:divBdr>
        <w:top w:val="none" w:sz="0" w:space="0" w:color="auto"/>
        <w:left w:val="none" w:sz="0" w:space="0" w:color="auto"/>
        <w:bottom w:val="none" w:sz="0" w:space="0" w:color="auto"/>
        <w:right w:val="none" w:sz="0" w:space="0" w:color="auto"/>
      </w:divBdr>
    </w:div>
    <w:div w:id="20373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statutes.capitol.texas.gov/GetStatute.aspx?Code=ED&amp;Value=39.054" TargetMode="External" Id="R2f7fe59616ea49db" /><Relationship Type="http://schemas.openxmlformats.org/officeDocument/2006/relationships/hyperlink" Target="https://statutes.capitol.texas.gov/GetStatute.aspx?Code=ED&amp;Value=39.054" TargetMode="External" Id="R8634444ae03b4e51" /><Relationship Type="http://schemas.openxmlformats.org/officeDocument/2006/relationships/hyperlink" Target="https://statutes.capitol.texas.gov/GetStatute.aspx?Code=ED&amp;Value=39.0546" TargetMode="External" Id="R4957e6e9ceb5412b" /><Relationship Type="http://schemas.openxmlformats.org/officeDocument/2006/relationships/hyperlink" Target="https://statutes.capitol.texas.gov/GetStatute.aspx?Code=ED&amp;Value=39.054" TargetMode="External" Id="Ra239741623f14430" /><Relationship Type="http://schemas.openxmlformats.org/officeDocument/2006/relationships/hyperlink" Target="https://statutes.capitol.texas.gov/GetStatute.aspx?Code=ED&amp;Value=39.054" TargetMode="External" Id="Rd052299698d94260" /><Relationship Type="http://schemas.openxmlformats.org/officeDocument/2006/relationships/hyperlink" Target="https://statutes.capitol.texas.gov/GetStatute.aspx?Code=ED&amp;Value=39.054" TargetMode="External" Id="R60c194d3446749fa" /><Relationship Type="http://schemas.openxmlformats.org/officeDocument/2006/relationships/hyperlink" Target="https://statutes.capitol.texas.gov/GetStatute.aspx?Code=ED&amp;Value=39.054" TargetMode="External" Id="R16de94acd854495a" /><Relationship Type="http://schemas.openxmlformats.org/officeDocument/2006/relationships/hyperlink" Target="https://statutes.capitol.texas.gov/GetStatute.aspx?Code=ED&amp;Value=39.0546" TargetMode="External" Id="R89b0ca5dfa8b4a80" /><Relationship Type="http://schemas.openxmlformats.org/officeDocument/2006/relationships/hyperlink" Target="https://statutes.capitol.texas.gov/GetStatute.aspx?Code=ED&amp;Value=48.252" TargetMode="External" Id="Rd80e1996b2524b7b" /><Relationship Type="http://schemas.openxmlformats.org/officeDocument/2006/relationships/hyperlink" Target="https://statutes.capitol.texas.gov/GetStatute.aspx?Code=ED&amp;Value=39A" TargetMode="External" Id="R97a24a0eef354f20" /><Relationship Type="http://schemas.openxmlformats.org/officeDocument/2006/relationships/hyperlink" Target="https://statutes.capitol.texas.gov/GetStatute.aspx?Code=ED&amp;Value=39A.105" TargetMode="External" Id="Ra0781920c84f4754" /><Relationship Type="http://schemas.openxmlformats.org/officeDocument/2006/relationships/hyperlink" Target="https://statutes.capitol.texas.gov/GetStatute.aspx?Code=ED&amp;Value=21.3521" TargetMode="External" Id="Rb98f4e92cfae48fa" /><Relationship Type="http://schemas.openxmlformats.org/officeDocument/2006/relationships/hyperlink" Target="https://statutes.capitol.texas.gov/GetStatute.aspx?Code=ED&amp;Value=28.002" TargetMode="External" Id="Rb254b30be765412b" /><Relationship Type="http://schemas.openxmlformats.org/officeDocument/2006/relationships/hyperlink" Target="https://statutes.capitol.texas.gov/GetStatute.aspx?Code=ED&amp;Value=21.3521" TargetMode="External" Id="R2c30c760d94c48bf" /><Relationship Type="http://schemas.openxmlformats.org/officeDocument/2006/relationships/hyperlink" Target="https://statutes.capitol.texas.gov/GetStatute.aspx?Code=ED&amp;Value=37.0013" TargetMode="External" Id="Rfda771e163c64ee9" /><Relationship Type="http://schemas.openxmlformats.org/officeDocument/2006/relationships/hyperlink" Target="https://statutes.capitol.texas.gov/GetStatute.aspx?Code=ED&amp;Value=29.168" TargetMode="External" Id="Rd08a126108b447d2" /><Relationship Type="http://schemas.openxmlformats.org/officeDocument/2006/relationships/hyperlink" Target="https://statutes.capitol.texas.gov/GetStatute.aspx?Code=ED&amp;Value=48.0051" TargetMode="External" Id="Raf871ef900514f05" /><Relationship Type="http://schemas.openxmlformats.org/officeDocument/2006/relationships/hyperlink" Target="http://capitol.texas.gov/tlodocs/87R/billtext/html/HB01525F.HTM" TargetMode="External" Id="Rb80db66781684208" /><Relationship Type="http://schemas.openxmlformats.org/officeDocument/2006/relationships/hyperlink" Target="http://capitol.texas.gov/tlodocs/89R/billtext/html/HB00002F.HTM" TargetMode="External" Id="R7379bf414c944e99" /><Relationship Type="http://schemas.openxmlformats.org/officeDocument/2006/relationships/hyperlink" Target="http://capitol.texas.gov/tlodocs/89R/billtext/html/HB00002F.HTM" TargetMode="External" Id="R7d97790fb6324e9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8b84e2-5de8-440b-bd0f-9ce3687c8921" xsi:nil="true"/>
    <lcf76f155ced4ddcb4097134ff3c332f xmlns="093489cc-e22b-4f51-a57c-75c9e60d1d07">
      <Terms xmlns="http://schemas.microsoft.com/office/infopath/2007/PartnerControls"/>
    </lcf76f155ced4ddcb4097134ff3c332f>
    <MediaLengthInSeconds xmlns="093489cc-e22b-4f51-a57c-75c9e60d1d07" xsi:nil="true"/>
    <SharedWithUsers xmlns="55f9b468-d193-4645-a3e4-4dcc5efee1b4">
      <UserInfo>
        <DisplayName>DeWitt, Christopher</DisplayName>
        <AccountId>2071</AccountId>
        <AccountType/>
      </UserInfo>
      <UserInfo>
        <DisplayName>Ezell, Tracie</DisplayName>
        <AccountId>8118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5" ma:contentTypeDescription="Create a new document." ma:contentTypeScope="" ma:versionID="836cb9e24c418eb9446c8b436d85a595">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baa94d61650296c8675c2dd8d4f58c91"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51D4A-7CFB-4A9D-A022-08245D217A39}">
  <ds:schemaRefs>
    <ds:schemaRef ds:uri="http://schemas.microsoft.com/office/2006/metadata/properties"/>
    <ds:schemaRef ds:uri="http://schemas.microsoft.com/office/infopath/2007/PartnerControls"/>
    <ds:schemaRef ds:uri="c18b84e2-5de8-440b-bd0f-9ce3687c8921"/>
    <ds:schemaRef ds:uri="093489cc-e22b-4f51-a57c-75c9e60d1d07"/>
    <ds:schemaRef ds:uri="55f9b468-d193-4645-a3e4-4dcc5efee1b4"/>
  </ds:schemaRefs>
</ds:datastoreItem>
</file>

<file path=customXml/itemProps2.xml><?xml version="1.0" encoding="utf-8"?>
<ds:datastoreItem xmlns:ds="http://schemas.openxmlformats.org/officeDocument/2006/customXml" ds:itemID="{833DE689-C2C2-438B-98C2-2663DA42A13B}">
  <ds:schemaRefs>
    <ds:schemaRef ds:uri="http://schemas.openxmlformats.org/officeDocument/2006/bibliography"/>
  </ds:schemaRefs>
</ds:datastoreItem>
</file>

<file path=customXml/itemProps3.xml><?xml version="1.0" encoding="utf-8"?>
<ds:datastoreItem xmlns:ds="http://schemas.openxmlformats.org/officeDocument/2006/customXml" ds:itemID="{C0CF2D90-692C-4868-9D3F-9DBF0691B256}">
  <ds:schemaRefs>
    <ds:schemaRef ds:uri="http://schemas.microsoft.com/sharepoint/v3/contenttype/forms"/>
  </ds:schemaRefs>
</ds:datastoreItem>
</file>

<file path=customXml/itemProps4.xml><?xml version="1.0" encoding="utf-8"?>
<ds:datastoreItem xmlns:ds="http://schemas.openxmlformats.org/officeDocument/2006/customXml" ds:itemID="{BBABB7C4-8071-4B3A-94BE-FA6C9F36E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Denman, Lindsay</dc:creator>
  <keywords/>
  <dc:description/>
  <lastModifiedBy>Ezell, Tracie</lastModifiedBy>
  <revision>114</revision>
  <dcterms:created xsi:type="dcterms:W3CDTF">2025-10-17T19:50:00.0000000Z</dcterms:created>
  <dcterms:modified xsi:type="dcterms:W3CDTF">2025-10-22T13:33:54.9751797Z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cdbcd52a-ab6c-4eba-8cbf-7b851011b4ca</vt:lpwstr>
  </property>
</Properties>
</file>