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5068" w:rsidR="39A9F51E" w:rsidP="75BDB6DA" w:rsidRDefault="39A9F51E" w14:paraId="075A900C" w14:textId="0D84C57D">
      <w:pPr>
        <w:jc w:val="center"/>
        <w:rPr>
          <w:rFonts w:asciiTheme="minorHAnsi" w:hAnsiTheme="minorHAnsi" w:eastAsiaTheme="minorEastAsia" w:cstheme="minorBidi"/>
          <w:lang w:val="es-ES"/>
        </w:rPr>
      </w:pPr>
      <w:r w:rsidRPr="00275068">
        <w:rPr>
          <w:rFonts w:asciiTheme="minorHAnsi" w:hAnsiTheme="minorHAnsi" w:eastAsiaTheme="minorEastAsia" w:cstheme="minorBidi"/>
          <w:lang w:val="es-ES"/>
        </w:rPr>
        <w:t>Modelo de carta de presentación (Español)</w:t>
      </w:r>
    </w:p>
    <w:p w:rsidRPr="00275068" w:rsidR="00FA641B" w:rsidP="75BDB6DA" w:rsidRDefault="00994228" w14:paraId="52EDB151" w14:textId="0ED28723">
      <w:pPr>
        <w:pStyle w:val="BodyText"/>
        <w:spacing w:before="276"/>
        <w:ind w:left="360"/>
        <w:rPr>
          <w:rFonts w:asciiTheme="minorHAnsi" w:hAnsiTheme="minorHAnsi" w:eastAsiaTheme="minorEastAsia" w:cstheme="minorBidi"/>
          <w:sz w:val="22"/>
          <w:szCs w:val="22"/>
          <w:lang w:val="es-ES"/>
        </w:rPr>
      </w:pPr>
      <w:r w:rsidRPr="00275068">
        <w:rPr>
          <w:rFonts w:asciiTheme="minorHAnsi" w:hAnsiTheme="minorHAnsi" w:eastAsiaTheme="minorEastAsia" w:cstheme="minorBidi"/>
          <w:spacing w:val="-2"/>
          <w:sz w:val="22"/>
          <w:szCs w:val="22"/>
          <w:lang w:val="es-ES"/>
        </w:rPr>
        <w:t>[</w:t>
      </w:r>
      <w:r w:rsidRPr="00275068" w:rsidR="53FBCE8D">
        <w:rPr>
          <w:rFonts w:asciiTheme="minorHAnsi" w:hAnsiTheme="minorHAnsi" w:eastAsiaTheme="minorEastAsia" w:cstheme="minorBidi"/>
          <w:spacing w:val="-2"/>
          <w:sz w:val="22"/>
          <w:szCs w:val="22"/>
          <w:lang w:val="es-ES"/>
        </w:rPr>
        <w:t>FECHA</w:t>
      </w:r>
      <w:r w:rsidRPr="00275068">
        <w:rPr>
          <w:rFonts w:asciiTheme="minorHAnsi" w:hAnsiTheme="minorHAnsi" w:eastAsiaTheme="minorEastAsia" w:cstheme="minorBidi"/>
          <w:spacing w:val="-2"/>
          <w:sz w:val="22"/>
          <w:szCs w:val="22"/>
          <w:lang w:val="es-ES"/>
        </w:rPr>
        <w:t>]</w:t>
      </w:r>
    </w:p>
    <w:p w:rsidRPr="00275068" w:rsidR="75BDB6DA" w:rsidP="75BDB6DA" w:rsidRDefault="75BDB6DA" w14:paraId="59DE3742" w14:textId="65F9994C">
      <w:pPr>
        <w:pStyle w:val="BodyText"/>
        <w:spacing w:before="276"/>
        <w:ind w:left="360"/>
        <w:rPr>
          <w:rFonts w:asciiTheme="minorHAnsi" w:hAnsiTheme="minorHAnsi" w:eastAsiaTheme="minorEastAsia" w:cstheme="minorBidi"/>
          <w:sz w:val="22"/>
          <w:szCs w:val="22"/>
          <w:lang w:val="es-ES"/>
        </w:rPr>
      </w:pPr>
    </w:p>
    <w:p w:rsidRPr="00275068" w:rsidR="5284BF79" w:rsidP="611A4345" w:rsidRDefault="5284BF79" w14:paraId="63137BBA" w14:textId="5EB00C50">
      <w:pPr>
        <w:ind w:left="359" w:right="148"/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</w:pPr>
      <w:r w:rsidRPr="611A4345" w:rsidR="5284BF7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Estimados padres: </w:t>
      </w:r>
    </w:p>
    <w:p w:rsidRPr="00275068" w:rsidR="75BDB6DA" w:rsidP="611A4345" w:rsidRDefault="75BDB6DA" w14:paraId="46B83623" w14:textId="49990102" w14:noSpellErr="1">
      <w:pPr>
        <w:ind w:left="359" w:right="148"/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</w:pPr>
    </w:p>
    <w:p w:rsidR="5284BF79" w:rsidP="611A4345" w:rsidRDefault="5284BF79" w14:paraId="0F9E5CEC" w14:textId="11B6C540">
      <w:pPr>
        <w:ind w:left="359" w:right="148"/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</w:pPr>
      <w:r w:rsidRPr="611A4345" w:rsidR="5284BF7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Adjunto a esta carta encontrará una copia del informe de calificaciones escolares del estado de Texas </w:t>
      </w:r>
      <w:r w:rsidRPr="611A4345" w:rsidR="00021D18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202</w:t>
      </w:r>
      <w:r w:rsidRPr="611A4345" w:rsidR="00021D18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2</w:t>
      </w:r>
      <w:r w:rsidRPr="611A4345" w:rsidR="5284BF7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–</w:t>
      </w:r>
      <w:r w:rsidRPr="611A4345" w:rsidR="00021D18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2</w:t>
      </w:r>
      <w:r w:rsidRPr="611A4345" w:rsidR="00021D18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3</w:t>
      </w:r>
      <w:r w:rsidRPr="611A4345" w:rsidR="00021D18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</w:t>
      </w:r>
      <w:r w:rsidRPr="611A4345" w:rsidR="5284BF7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para [NOMBRE DE LA ESCUELA]. Este informe es requerido por la Legislatura del Estado de Texas y preparado por la Agencia de Educación de Texas. El informe se debe mandar a los padres o tutores de cada estudiante inscrito en una escuela pública</w:t>
      </w:r>
      <w:r w:rsidRPr="611A4345" w:rsidR="00B80160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en Texas</w:t>
      </w:r>
      <w:r w:rsidRPr="611A4345" w:rsidR="5284BF7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. El informe ofrece información acerca del desempeño académico de los estudiantes en </w:t>
      </w:r>
      <w:r w:rsidRPr="611A4345" w:rsidR="002B7354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las</w:t>
      </w:r>
      <w:r w:rsidRPr="611A4345" w:rsidR="5284BF7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</w:t>
      </w:r>
      <w:r w:rsidRPr="611A4345" w:rsidR="002B7354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Evaluaciones de Preparación Académica del Estado de Texas (STAAR®, por sus siglas en inglés</w:t>
      </w:r>
      <w:r w:rsidRPr="611A4345" w:rsidR="002B7354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),</w:t>
      </w:r>
      <w:r w:rsidRPr="611A4345" w:rsidR="270272C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</w:t>
      </w:r>
      <w:r w:rsidRPr="611A4345" w:rsidR="270272C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Preparación para la </w:t>
      </w:r>
      <w:r w:rsidRPr="611A4345" w:rsidR="00755C3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U</w:t>
      </w:r>
      <w:r w:rsidRPr="611A4345" w:rsidR="00755C3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niversidad</w:t>
      </w:r>
      <w:r w:rsidRPr="611A4345" w:rsidR="270272C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, </w:t>
      </w:r>
      <w:r w:rsidRPr="611A4345" w:rsidR="00755C3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el Trabajo</w:t>
      </w:r>
      <w:r w:rsidRPr="611A4345" w:rsidR="270272C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y </w:t>
      </w:r>
      <w:r w:rsidRPr="611A4345" w:rsidR="007672EE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las </w:t>
      </w:r>
      <w:r w:rsidRPr="611A4345" w:rsidR="001557C6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F</w:t>
      </w:r>
      <w:r w:rsidRPr="611A4345" w:rsidR="007672EE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uerzas </w:t>
      </w:r>
      <w:r w:rsidRPr="611A4345" w:rsidR="001557C6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A</w:t>
      </w:r>
      <w:r w:rsidRPr="611A4345" w:rsidR="007672EE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rmadas</w:t>
      </w:r>
      <w:r w:rsidRPr="611A4345" w:rsidR="270272C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,</w:t>
      </w:r>
      <w:r w:rsidRPr="611A4345" w:rsidR="270272C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</w:t>
      </w:r>
      <w:r w:rsidRPr="611A4345" w:rsidR="5284BF7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y también información sobre inscripción de los estudiantes, tamaño promedio de las clases y gastos escolares</w:t>
      </w:r>
      <w:r w:rsidRPr="611A4345" w:rsidR="1A7F1105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</w:t>
      </w:r>
      <w:r w:rsidRPr="611A4345" w:rsidR="5284BF7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y también información sobre inscripción de los estudiantes, tamaño promedio de las clases y gastos escolares.</w:t>
      </w:r>
    </w:p>
    <w:p w:rsidRPr="00275068" w:rsidR="4CBAC4C6" w:rsidP="611A4345" w:rsidRDefault="4CBAC4C6" w14:paraId="1BB513C2" w14:textId="5A7664F2" w14:noSpellErr="1">
      <w:pPr>
        <w:pStyle w:val="BodyText"/>
        <w:ind w:left="359" w:right="148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s-ES"/>
        </w:rPr>
      </w:pPr>
    </w:p>
    <w:p w:rsidRPr="00275068" w:rsidR="4E607B20" w:rsidP="611A4345" w:rsidRDefault="4E607B20" w14:paraId="7D5E21D8" w14:textId="163D2F7D">
      <w:pPr>
        <w:ind w:left="359" w:right="148"/>
        <w:rPr>
          <w:rFonts w:ascii="Calibri" w:hAnsi="Calibri" w:eastAsia="" w:cs="" w:asciiTheme="minorAscii" w:hAnsiTheme="minorAscii" w:eastAsiaTheme="minorEastAsia" w:cstheme="minorBidi"/>
          <w:color w:val="auto" w:themeColor="accent4"/>
          <w:lang w:val="es-ES"/>
        </w:rPr>
      </w:pPr>
      <w:r w:rsidRPr="611A4345" w:rsidR="4E607B20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Debido a procedimientos judiciales, la publicación del Informe Escolar de 2023 se retrasó considerablemente. Además de nuestro Informe Escolar de 2023, le invitamos a visitar TXschools.gov para obtener más información sobre el desempeño de nuestra escuela durante el año escolar 2024</w:t>
      </w:r>
      <w:r w:rsidRPr="611A4345" w:rsidR="00527086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–</w:t>
      </w:r>
      <w:r w:rsidRPr="611A4345" w:rsidR="4E607B20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2025.</w:t>
      </w:r>
    </w:p>
    <w:p w:rsidRPr="00275068" w:rsidR="00FA641B" w:rsidP="611A4345" w:rsidRDefault="00FA641B" w14:paraId="0A37501D" w14:textId="77777777" w14:noSpellErr="1">
      <w:pPr>
        <w:pStyle w:val="BodyText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s-ES"/>
        </w:rPr>
      </w:pPr>
    </w:p>
    <w:p w:rsidR="21E968E9" w:rsidP="611A4345" w:rsidRDefault="21E968E9" w14:paraId="45CD336D" w14:textId="429A282A">
      <w:pPr>
        <w:ind w:left="359"/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</w:pP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La información incluida en este informe de calificaciones escolares es requerida por ley. Usted encontrará una breve descripción en el documento adjunto “Definiciones del Informe de Calificaciones Escolares </w:t>
      </w:r>
      <w:r w:rsidRPr="611A4345" w:rsidR="00F60EF4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2023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”. El informe de nuestra escuela puede o no contener toda la información descrita </w:t>
      </w:r>
      <w:r w:rsidRPr="611A4345" w:rsidR="003B56F8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porqu</w:t>
      </w:r>
      <w:r w:rsidRPr="611A4345" w:rsidR="001A2AC1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e la información </w:t>
      </w:r>
      <w:r w:rsidRPr="611A4345" w:rsidR="001A2AC1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presentada </w:t>
      </w:r>
      <w:r w:rsidRPr="611A4345" w:rsidR="001A2AC1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depend</w:t>
      </w:r>
      <w:r w:rsidRPr="611A4345" w:rsidR="001A2AC1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e</w:t>
      </w:r>
      <w:r w:rsidRPr="611A4345" w:rsidR="001A2AC1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de si la escuela es una </w:t>
      </w:r>
      <w:r w:rsidRPr="611A4345" w:rsidR="000D2702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escuela</w:t>
      </w:r>
      <w:r w:rsidRPr="611A4345" w:rsidR="005F62CB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primaria, 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intermedia o 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secundaria (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high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 xml:space="preserve"> 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school</w:t>
      </w:r>
      <w:r w:rsidRPr="611A4345" w:rsidR="21E968E9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).</w:t>
      </w:r>
    </w:p>
    <w:p w:rsidRPr="00275068" w:rsidR="00FA641B" w:rsidP="611A4345" w:rsidRDefault="00FA641B" w14:paraId="5DAB6C7B" w14:textId="77777777" w14:noSpellErr="1">
      <w:pPr>
        <w:pStyle w:val="BodyText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s-ES"/>
        </w:rPr>
      </w:pPr>
    </w:p>
    <w:p w:rsidRPr="00275068" w:rsidR="00FA641B" w:rsidP="611A4345" w:rsidRDefault="558954FA" w14:paraId="383C5690" w14:textId="445565EE">
      <w:pPr>
        <w:ind w:left="359" w:right="148"/>
        <w:rPr>
          <w:rFonts w:ascii="Calibri" w:hAnsi="Calibri" w:eastAsia="" w:cs="" w:asciiTheme="minorAscii" w:hAnsiTheme="minorAscii" w:eastAsiaTheme="minorEastAsia" w:cstheme="minorBidi"/>
          <w:lang w:val="es-ES"/>
        </w:rPr>
      </w:pPr>
      <w:r w:rsidRPr="611A4345" w:rsidR="558954FA">
        <w:rPr>
          <w:rFonts w:ascii="Calibri" w:hAnsi="Calibri" w:eastAsia="" w:cs="" w:asciiTheme="minorAscii" w:hAnsiTheme="minorAscii" w:eastAsiaTheme="minorEastAsia" w:cstheme="minorBidi"/>
          <w:color w:val="auto"/>
          <w:lang w:val="es-ES"/>
        </w:rPr>
        <w:t>La ley estatal requiere que el informe de calificaciones escolares muestre información del estado, del distrito escolar y de la escuela. Cuando sea posible, esta información debe ser reportada por grupo étnico/raza y estatus socioeconómico de los estudiantes y debe incluir por lo menos dos años de resultados.</w:t>
      </w:r>
    </w:p>
    <w:p w:rsidRPr="00275068" w:rsidR="00FA641B" w:rsidP="75BDB6DA" w:rsidRDefault="558954FA" w14:paraId="7431DB91" w14:textId="0B58D830">
      <w:pPr>
        <w:spacing w:before="293"/>
        <w:ind w:left="359"/>
        <w:rPr>
          <w:rFonts w:asciiTheme="minorHAnsi" w:hAnsiTheme="minorHAnsi" w:eastAsiaTheme="minorEastAsia" w:cstheme="minorBidi"/>
          <w:color w:val="0562C1"/>
          <w:u w:val="single"/>
          <w:lang w:val="es-ES"/>
        </w:rPr>
      </w:pPr>
      <w:r w:rsidRPr="00275068">
        <w:rPr>
          <w:rFonts w:asciiTheme="minorHAnsi" w:hAnsiTheme="minorHAnsi" w:eastAsiaTheme="minorEastAsia" w:cstheme="minorBidi"/>
          <w:lang w:val="es-ES"/>
        </w:rPr>
        <w:t xml:space="preserve">El informe de calificaciones escolares puede encontrarse en línea en el siguiente enlace: </w:t>
      </w:r>
      <w:r w:rsidRPr="00275068" w:rsidR="55EABDA2">
        <w:rPr>
          <w:rFonts w:asciiTheme="minorHAnsi" w:hAnsiTheme="minorHAnsi" w:eastAsiaTheme="minorEastAsia" w:cstheme="minorBidi"/>
          <w:lang w:val="es-ES"/>
        </w:rPr>
        <w:t xml:space="preserve"> </w:t>
      </w:r>
      <w:hyperlink r:id="rId12">
        <w:r w:rsidRPr="00275068" w:rsidR="55EABDA2">
          <w:rPr>
            <w:rStyle w:val="Hyperlink"/>
            <w:rFonts w:asciiTheme="minorHAnsi" w:hAnsiTheme="minorHAnsi" w:eastAsiaTheme="minorEastAsia" w:cstheme="minorBidi"/>
            <w:lang w:val="es-ES"/>
          </w:rPr>
          <w:t xml:space="preserve">TEA </w:t>
        </w:r>
        <w:proofErr w:type="spellStart"/>
        <w:r w:rsidRPr="00275068" w:rsidR="55EABDA2">
          <w:rPr>
            <w:rStyle w:val="Hyperlink"/>
            <w:rFonts w:asciiTheme="minorHAnsi" w:hAnsiTheme="minorHAnsi" w:eastAsiaTheme="minorEastAsia" w:cstheme="minorBidi"/>
            <w:lang w:val="es-ES"/>
          </w:rPr>
          <w:t>School</w:t>
        </w:r>
        <w:proofErr w:type="spellEnd"/>
        <w:r w:rsidRPr="00275068" w:rsidR="55EABDA2">
          <w:rPr>
            <w:rStyle w:val="Hyperlink"/>
            <w:rFonts w:asciiTheme="minorHAnsi" w:hAnsiTheme="minorHAnsi" w:eastAsiaTheme="minorEastAsia" w:cstheme="minorBidi"/>
            <w:lang w:val="es-ES"/>
          </w:rPr>
          <w:t xml:space="preserve"> </w:t>
        </w:r>
        <w:proofErr w:type="spellStart"/>
        <w:r w:rsidRPr="00275068" w:rsidR="55EABDA2">
          <w:rPr>
            <w:rStyle w:val="Hyperlink"/>
            <w:rFonts w:asciiTheme="minorHAnsi" w:hAnsiTheme="minorHAnsi" w:eastAsiaTheme="minorEastAsia" w:cstheme="minorBidi"/>
            <w:lang w:val="es-ES"/>
          </w:rPr>
          <w:t>Report</w:t>
        </w:r>
        <w:proofErr w:type="spellEnd"/>
        <w:r w:rsidRPr="00275068" w:rsidR="55EABDA2">
          <w:rPr>
            <w:rStyle w:val="Hyperlink"/>
            <w:rFonts w:asciiTheme="minorHAnsi" w:hAnsiTheme="minorHAnsi" w:eastAsiaTheme="minorEastAsia" w:cstheme="minorBidi"/>
            <w:lang w:val="es-ES"/>
          </w:rPr>
          <w:t xml:space="preserve"> </w:t>
        </w:r>
        <w:proofErr w:type="spellStart"/>
        <w:r w:rsidRPr="00275068" w:rsidR="55EABDA2">
          <w:rPr>
            <w:rStyle w:val="Hyperlink"/>
            <w:rFonts w:asciiTheme="minorHAnsi" w:hAnsiTheme="minorHAnsi" w:eastAsiaTheme="minorEastAsia" w:cstheme="minorBidi"/>
            <w:lang w:val="es-ES"/>
          </w:rPr>
          <w:t>Card</w:t>
        </w:r>
        <w:proofErr w:type="spellEnd"/>
      </w:hyperlink>
      <w:r w:rsidRPr="00275068" w:rsidR="55EABDA2">
        <w:rPr>
          <w:rFonts w:asciiTheme="minorHAnsi" w:hAnsiTheme="minorHAnsi" w:eastAsiaTheme="minorEastAsia" w:cstheme="minorBidi"/>
          <w:lang w:val="es-ES"/>
        </w:rPr>
        <w:t xml:space="preserve">. </w:t>
      </w:r>
      <w:r w:rsidRPr="00275068" w:rsidR="00994228">
        <w:rPr>
          <w:rFonts w:asciiTheme="minorHAnsi" w:hAnsiTheme="minorHAnsi" w:eastAsiaTheme="minorEastAsia" w:cstheme="minorBidi"/>
          <w:lang w:val="es-ES"/>
        </w:rPr>
        <w:t xml:space="preserve"> </w:t>
      </w:r>
    </w:p>
    <w:p w:rsidRPr="00275068" w:rsidR="00FA641B" w:rsidP="75BDB6DA" w:rsidRDefault="00FA641B" w14:paraId="02EB378F" w14:textId="77777777">
      <w:pPr>
        <w:pStyle w:val="BodyText"/>
        <w:rPr>
          <w:rFonts w:asciiTheme="minorHAnsi" w:hAnsiTheme="minorHAnsi" w:eastAsiaTheme="minorEastAsia" w:cstheme="minorBidi"/>
          <w:sz w:val="22"/>
          <w:szCs w:val="22"/>
          <w:lang w:val="es-ES"/>
        </w:rPr>
      </w:pPr>
    </w:p>
    <w:p w:rsidRPr="00275068" w:rsidR="00FA641B" w:rsidP="75BDB6DA" w:rsidRDefault="234DCFBF" w14:paraId="5824912E" w14:textId="77FE67BA">
      <w:pPr>
        <w:ind w:left="360"/>
        <w:rPr>
          <w:rFonts w:asciiTheme="minorHAnsi" w:hAnsiTheme="minorHAnsi" w:eastAsiaTheme="minorEastAsia" w:cstheme="minorBidi"/>
          <w:lang w:val="es-ES"/>
        </w:rPr>
      </w:pPr>
      <w:r w:rsidRPr="00275068">
        <w:rPr>
          <w:rFonts w:asciiTheme="minorHAnsi" w:hAnsiTheme="minorHAnsi" w:eastAsiaTheme="minorEastAsia" w:cstheme="minorBidi"/>
          <w:lang w:val="es-ES"/>
        </w:rPr>
        <w:t>Usted puede obtener un reporte más completo de [NOMBRE DE LA ESCUELA] en el Reporte del Desempeño Académico de Texas (</w:t>
      </w:r>
      <w:proofErr w:type="spellStart"/>
      <w:r w:rsidRPr="00275068">
        <w:rPr>
          <w:rFonts w:asciiTheme="minorHAnsi" w:hAnsiTheme="minorHAnsi" w:eastAsiaTheme="minorEastAsia" w:cstheme="minorBidi"/>
          <w:lang w:val="es-ES"/>
        </w:rPr>
        <w:t>TAPR</w:t>
      </w:r>
      <w:proofErr w:type="spellEnd"/>
      <w:r w:rsidRPr="00275068">
        <w:rPr>
          <w:rFonts w:asciiTheme="minorHAnsi" w:hAnsiTheme="minorHAnsi" w:eastAsiaTheme="minorEastAsia" w:cstheme="minorBidi"/>
          <w:lang w:val="es-ES"/>
        </w:rPr>
        <w:t>, por sus siglas en inglés), ya sea que lo pida aquí en la escuela o usando el siguiente enlace:</w:t>
      </w:r>
      <w:r w:rsidRPr="00275068" w:rsidR="00994228">
        <w:rPr>
          <w:rFonts w:asciiTheme="minorHAnsi" w:hAnsiTheme="minorHAnsi" w:eastAsiaTheme="minorEastAsia" w:cstheme="minorBidi"/>
          <w:lang w:val="es-ES"/>
        </w:rPr>
        <w:t xml:space="preserve"> </w:t>
      </w:r>
      <w:r w:rsidR="45789AF1">
        <w:t>﷟</w:t>
      </w:r>
      <w:proofErr w:type="spellStart"/>
      <w:r w:rsidRPr="00275068" w:rsidR="45789AF1">
        <w:rPr>
          <w:lang w:val="es-ES"/>
        </w:rPr>
        <w:t>HYPERLINK</w:t>
      </w:r>
      <w:proofErr w:type="spellEnd"/>
      <w:r w:rsidRPr="00275068" w:rsidR="45789AF1">
        <w:rPr>
          <w:lang w:val="es-ES"/>
        </w:rPr>
        <w:t xml:space="preserve"> "https://tea.texas.gov/texas-schools/accountability/academic-accountability/performance-reporting/texas-academic-performance-reports"Texas </w:t>
      </w:r>
      <w:proofErr w:type="spellStart"/>
      <w:r w:rsidRPr="00275068" w:rsidR="45789AF1">
        <w:rPr>
          <w:lang w:val="es-ES"/>
        </w:rPr>
        <w:t>Academic</w:t>
      </w:r>
      <w:proofErr w:type="spellEnd"/>
      <w:r w:rsidRPr="00275068" w:rsidR="45789AF1">
        <w:rPr>
          <w:lang w:val="es-ES"/>
        </w:rPr>
        <w:t xml:space="preserve"> </w:t>
      </w:r>
      <w:proofErr w:type="spellStart"/>
      <w:r w:rsidRPr="00275068" w:rsidR="45789AF1">
        <w:rPr>
          <w:lang w:val="es-ES"/>
        </w:rPr>
        <w:t>Report</w:t>
      </w:r>
      <w:proofErr w:type="spellEnd"/>
      <w:r w:rsidRPr="00275068" w:rsidR="45789AF1">
        <w:rPr>
          <w:lang w:val="es-ES"/>
        </w:rPr>
        <w:t xml:space="preserve"> </w:t>
      </w:r>
      <w:proofErr w:type="spellStart"/>
      <w:r w:rsidRPr="00275068" w:rsidR="45789AF1">
        <w:rPr>
          <w:lang w:val="es-ES"/>
        </w:rPr>
        <w:t>Cards</w:t>
      </w:r>
      <w:proofErr w:type="spellEnd"/>
      <w:r w:rsidRPr="00275068" w:rsidR="45789AF1">
        <w:rPr>
          <w:lang w:val="es-ES"/>
        </w:rPr>
        <w:t>.</w:t>
      </w:r>
    </w:p>
    <w:p w:rsidRPr="00275068" w:rsidR="00FA641B" w:rsidP="75BDB6DA" w:rsidRDefault="00FA641B" w14:paraId="6A05A809" w14:textId="77777777">
      <w:pPr>
        <w:pStyle w:val="BodyText"/>
        <w:rPr>
          <w:rFonts w:asciiTheme="minorHAnsi" w:hAnsiTheme="minorHAnsi" w:eastAsiaTheme="minorEastAsia" w:cstheme="minorBidi"/>
          <w:sz w:val="22"/>
          <w:szCs w:val="22"/>
          <w:lang w:val="es-ES"/>
        </w:rPr>
      </w:pPr>
    </w:p>
    <w:p w:rsidR="5EBBE419" w:rsidP="75BDB6DA" w:rsidRDefault="5EBBE419" w14:paraId="4D7ACFC1" w14:textId="0C072F10">
      <w:pPr>
        <w:ind w:left="360"/>
        <w:rPr>
          <w:rFonts w:asciiTheme="minorHAnsi" w:hAnsiTheme="minorHAnsi" w:eastAsiaTheme="minorEastAsia" w:cstheme="minorBidi"/>
          <w:lang w:val="es-ES"/>
        </w:rPr>
      </w:pPr>
      <w:r w:rsidRPr="75BDB6DA">
        <w:rPr>
          <w:rFonts w:asciiTheme="minorHAnsi" w:hAnsiTheme="minorHAnsi" w:eastAsiaTheme="minorEastAsia" w:cstheme="minorBidi"/>
          <w:lang w:val="es-ES"/>
        </w:rPr>
        <w:t xml:space="preserve">Por favor póngase en contacto con nosotros si tiene cualquier pregunta acerca de este informe de calificaciones. Le agradezco su constante apoyo a [NOMBRE DE LA ESCUELA]. </w:t>
      </w:r>
    </w:p>
    <w:p w:rsidR="75BDB6DA" w:rsidP="75BDB6DA" w:rsidRDefault="75BDB6DA" w14:paraId="60BDB0DF" w14:textId="624E0762">
      <w:pPr>
        <w:ind w:left="360"/>
        <w:rPr>
          <w:rFonts w:asciiTheme="minorHAnsi" w:hAnsiTheme="minorHAnsi" w:eastAsiaTheme="minorEastAsia" w:cstheme="minorBidi"/>
          <w:lang w:val="es-ES"/>
        </w:rPr>
      </w:pPr>
    </w:p>
    <w:p w:rsidR="5EBBE419" w:rsidP="611A4345" w:rsidRDefault="5EBBE419" w14:paraId="052A9322" w14:textId="6F4E6EEF">
      <w:pPr>
        <w:ind w:left="360"/>
        <w:rPr>
          <w:rFonts w:ascii="Calibri" w:hAnsi="Calibri" w:eastAsia="" w:cs="" w:asciiTheme="minorAscii" w:hAnsiTheme="minorAscii" w:eastAsiaTheme="minorEastAsia" w:cstheme="minorBidi"/>
          <w:lang w:val="es-ES"/>
        </w:rPr>
      </w:pPr>
      <w:r w:rsidRPr="611A4345" w:rsidR="5EBBE419">
        <w:rPr>
          <w:rFonts w:ascii="Calibri" w:hAnsi="Calibri" w:eastAsia="" w:cs="" w:asciiTheme="minorAscii" w:hAnsiTheme="minorAscii" w:eastAsiaTheme="minorEastAsia" w:cstheme="minorBidi"/>
          <w:lang w:val="es-ES"/>
        </w:rPr>
        <w:t xml:space="preserve">Sinceramente, </w:t>
      </w:r>
    </w:p>
    <w:p w:rsidR="5EBBE419" w:rsidP="611A4345" w:rsidRDefault="5EBBE419" w14:paraId="5E65BB5D" w14:textId="2EB462B2">
      <w:pPr>
        <w:ind w:left="360"/>
        <w:rPr>
          <w:rFonts w:ascii="Calibri" w:hAnsi="Calibri" w:eastAsia="" w:cs="" w:asciiTheme="minorAscii" w:hAnsiTheme="minorAscii" w:eastAsiaTheme="minorEastAsia" w:cstheme="minorBidi"/>
          <w:lang w:val="es-ES"/>
        </w:rPr>
      </w:pPr>
    </w:p>
    <w:p w:rsidR="5EBBE419" w:rsidP="611A4345" w:rsidRDefault="5EBBE419" w14:paraId="0E66193A" w14:textId="22E9C520">
      <w:pPr>
        <w:ind w:left="360"/>
        <w:rPr>
          <w:rFonts w:ascii="Calibri" w:hAnsi="Calibri" w:eastAsia="" w:cs="" w:asciiTheme="minorAscii" w:hAnsiTheme="minorAscii" w:eastAsiaTheme="minorEastAsia" w:cstheme="minorBidi"/>
          <w:lang w:val="es-ES"/>
        </w:rPr>
      </w:pPr>
    </w:p>
    <w:p w:rsidR="5EBBE419" w:rsidP="611A4345" w:rsidRDefault="5EBBE419" w14:paraId="5A3AD904" w14:textId="1DEADB78">
      <w:pPr>
        <w:ind w:left="360"/>
        <w:rPr>
          <w:rFonts w:ascii="Calibri" w:hAnsi="Calibri" w:eastAsia="" w:cs="" w:asciiTheme="minorAscii" w:hAnsiTheme="minorAscii" w:eastAsiaTheme="minorEastAsia" w:cstheme="minorBidi"/>
          <w:lang w:val="es-ES"/>
        </w:rPr>
      </w:pPr>
      <w:r w:rsidRPr="611A4345" w:rsidR="5EBBE419">
        <w:rPr>
          <w:rFonts w:ascii="Calibri" w:hAnsi="Calibri" w:eastAsia="" w:cs="" w:asciiTheme="minorAscii" w:hAnsiTheme="minorAscii" w:eastAsiaTheme="minorEastAsia" w:cstheme="minorBidi"/>
          <w:lang w:val="es-ES"/>
        </w:rPr>
        <w:t xml:space="preserve">[NOMBRE DEL PRINCIPAL], </w:t>
      </w:r>
      <w:r w:rsidRPr="611A4345" w:rsidR="5EBBE419">
        <w:rPr>
          <w:rFonts w:ascii="Calibri" w:hAnsi="Calibri" w:eastAsia="" w:cs="" w:asciiTheme="minorAscii" w:hAnsiTheme="minorAscii" w:eastAsiaTheme="minorEastAsia" w:cstheme="minorBidi"/>
          <w:lang w:val="es-ES"/>
        </w:rPr>
        <w:t>Director</w:t>
      </w:r>
      <w:r w:rsidRPr="611A4345" w:rsidR="5EBBE419">
        <w:rPr>
          <w:rFonts w:ascii="Calibri" w:hAnsi="Calibri" w:eastAsia="" w:cs="" w:asciiTheme="minorAscii" w:hAnsiTheme="minorAscii" w:eastAsiaTheme="minorEastAsia" w:cstheme="minorBidi"/>
          <w:lang w:val="es-ES"/>
        </w:rPr>
        <w:t>(a)</w:t>
      </w:r>
    </w:p>
    <w:p w:rsidR="75BDB6DA" w:rsidP="75BDB6DA" w:rsidRDefault="75BDB6DA" w14:paraId="6D3FC79C" w14:textId="5DD128F5">
      <w:pPr>
        <w:ind w:left="360"/>
        <w:rPr>
          <w:rFonts w:asciiTheme="minorHAnsi" w:hAnsiTheme="minorHAnsi" w:eastAsiaTheme="minorEastAsia" w:cstheme="minorBidi"/>
          <w:lang w:val="es-ES"/>
        </w:rPr>
      </w:pPr>
    </w:p>
    <w:p w:rsidR="5EBBE419" w:rsidP="75BDB6DA" w:rsidRDefault="5EBBE419" w14:paraId="7C94E868" w14:textId="2EDD1301">
      <w:pPr>
        <w:ind w:left="360"/>
        <w:rPr>
          <w:rFonts w:asciiTheme="minorHAnsi" w:hAnsiTheme="minorHAnsi" w:eastAsiaTheme="minorEastAsia" w:cstheme="minorBidi"/>
          <w:lang w:val="es-ES"/>
        </w:rPr>
      </w:pPr>
      <w:r w:rsidRPr="75BDB6DA">
        <w:rPr>
          <w:rFonts w:asciiTheme="minorHAnsi" w:hAnsiTheme="minorHAnsi" w:eastAsiaTheme="minorEastAsia" w:cstheme="minorBidi"/>
          <w:lang w:val="es-ES"/>
        </w:rPr>
        <w:t xml:space="preserve"> [NOMBRE DE LA ESCUELA] </w:t>
      </w:r>
    </w:p>
    <w:p w:rsidR="5EBBE419" w:rsidP="75BDB6DA" w:rsidRDefault="5EBBE419" w14:paraId="4BAAD2DF" w14:textId="52D8E377">
      <w:pPr>
        <w:ind w:left="360"/>
        <w:rPr>
          <w:rFonts w:asciiTheme="minorHAnsi" w:hAnsiTheme="minorHAnsi" w:eastAsiaTheme="minorEastAsia" w:cstheme="minorBidi"/>
          <w:lang w:val="es-ES"/>
        </w:rPr>
      </w:pPr>
      <w:proofErr w:type="gramStart"/>
      <w:r w:rsidRPr="75BDB6DA">
        <w:rPr>
          <w:rFonts w:asciiTheme="minorHAnsi" w:hAnsiTheme="minorHAnsi" w:eastAsiaTheme="minorEastAsia" w:cstheme="minorBidi"/>
          <w:lang w:val="es-ES"/>
        </w:rPr>
        <w:t>Documentos adjunto</w:t>
      </w:r>
      <w:proofErr w:type="gramEnd"/>
    </w:p>
    <w:sectPr w:rsidR="5EBBE419">
      <w:type w:val="continuous"/>
      <w:pgSz w:w="12240" w:h="15840" w:orient="portrait"/>
      <w:pgMar w:top="1420" w:right="1440" w:bottom="280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tru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290758D"/>
    <w:rsid w:val="00021D18"/>
    <w:rsid w:val="00027738"/>
    <w:rsid w:val="00057772"/>
    <w:rsid w:val="000C53D7"/>
    <w:rsid w:val="000D2702"/>
    <w:rsid w:val="001131D9"/>
    <w:rsid w:val="001557C6"/>
    <w:rsid w:val="001A2AC1"/>
    <w:rsid w:val="001D297B"/>
    <w:rsid w:val="002066B5"/>
    <w:rsid w:val="00225223"/>
    <w:rsid w:val="00275068"/>
    <w:rsid w:val="002813B5"/>
    <w:rsid w:val="002B7354"/>
    <w:rsid w:val="002E2A65"/>
    <w:rsid w:val="0035156C"/>
    <w:rsid w:val="00366958"/>
    <w:rsid w:val="003B56F8"/>
    <w:rsid w:val="003E5A67"/>
    <w:rsid w:val="003F38DB"/>
    <w:rsid w:val="004A4CFF"/>
    <w:rsid w:val="004E31DE"/>
    <w:rsid w:val="005051BD"/>
    <w:rsid w:val="005118E8"/>
    <w:rsid w:val="00514A4E"/>
    <w:rsid w:val="00527086"/>
    <w:rsid w:val="005F3FE8"/>
    <w:rsid w:val="005F62CB"/>
    <w:rsid w:val="00755C3A"/>
    <w:rsid w:val="00756E10"/>
    <w:rsid w:val="007672EE"/>
    <w:rsid w:val="00807098"/>
    <w:rsid w:val="008773BF"/>
    <w:rsid w:val="00994228"/>
    <w:rsid w:val="009E5C17"/>
    <w:rsid w:val="009F5022"/>
    <w:rsid w:val="00A25DE2"/>
    <w:rsid w:val="00B20658"/>
    <w:rsid w:val="00B613FB"/>
    <w:rsid w:val="00B80160"/>
    <w:rsid w:val="00BB1E9C"/>
    <w:rsid w:val="00BC0093"/>
    <w:rsid w:val="00C422C6"/>
    <w:rsid w:val="00CC2C0E"/>
    <w:rsid w:val="00CF0567"/>
    <w:rsid w:val="00CF7330"/>
    <w:rsid w:val="00D33D7E"/>
    <w:rsid w:val="00D35C64"/>
    <w:rsid w:val="00E13FC0"/>
    <w:rsid w:val="00E1634B"/>
    <w:rsid w:val="00E644AD"/>
    <w:rsid w:val="00EC30A6"/>
    <w:rsid w:val="00F12397"/>
    <w:rsid w:val="00F5131A"/>
    <w:rsid w:val="00F60EF4"/>
    <w:rsid w:val="00FA641B"/>
    <w:rsid w:val="00FC3217"/>
    <w:rsid w:val="0F6B9BE5"/>
    <w:rsid w:val="1290758D"/>
    <w:rsid w:val="1A7F1105"/>
    <w:rsid w:val="21E968E9"/>
    <w:rsid w:val="21F0CBB7"/>
    <w:rsid w:val="2216D886"/>
    <w:rsid w:val="2289CB17"/>
    <w:rsid w:val="234DCFBF"/>
    <w:rsid w:val="270272CA"/>
    <w:rsid w:val="2D3E80B1"/>
    <w:rsid w:val="30B16D27"/>
    <w:rsid w:val="32AFF465"/>
    <w:rsid w:val="39A9F51E"/>
    <w:rsid w:val="3A4BC6A8"/>
    <w:rsid w:val="45789AF1"/>
    <w:rsid w:val="46D9DCB8"/>
    <w:rsid w:val="4C20EBEE"/>
    <w:rsid w:val="4CBAC4C6"/>
    <w:rsid w:val="4DE65AE5"/>
    <w:rsid w:val="4DFB5E3F"/>
    <w:rsid w:val="4E607B20"/>
    <w:rsid w:val="50FAB79C"/>
    <w:rsid w:val="5284BF79"/>
    <w:rsid w:val="53FBCE8D"/>
    <w:rsid w:val="549B98A8"/>
    <w:rsid w:val="558954FA"/>
    <w:rsid w:val="55EABDA2"/>
    <w:rsid w:val="5AFABE98"/>
    <w:rsid w:val="5C2C5DF7"/>
    <w:rsid w:val="5CB4DC75"/>
    <w:rsid w:val="5EBBE419"/>
    <w:rsid w:val="5EBF18D1"/>
    <w:rsid w:val="611A4345"/>
    <w:rsid w:val="65E83A0F"/>
    <w:rsid w:val="67968CE2"/>
    <w:rsid w:val="67A0A54F"/>
    <w:rsid w:val="7466673C"/>
    <w:rsid w:val="75BDB6DA"/>
    <w:rsid w:val="76B4B9AC"/>
    <w:rsid w:val="7D3EB372"/>
    <w:rsid w:val="7F288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CB23"/>
  <w15:docId w15:val="{34B6163E-5C05-4A00-BAC5-63104E80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7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B1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E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B1E9C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E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1E9C"/>
    <w:rPr>
      <w:rFonts w:ascii="Calibri" w:hAnsi="Calibri" w:eastAsia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1E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E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72EE"/>
    <w:pPr>
      <w:widowControl/>
      <w:autoSpaceDE/>
      <w:autoSpaceDN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rptsvr1.tea.texas.gov/perfreport/src/src_srch.htm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FFA9740F113469B728CFF993204C0" ma:contentTypeVersion="16" ma:contentTypeDescription="Create a new document." ma:contentTypeScope="" ma:versionID="81a5615e9ae9beb141529a287ff4ca59">
  <xsd:schema xmlns:xsd="http://www.w3.org/2001/XMLSchema" xmlns:xs="http://www.w3.org/2001/XMLSchema" xmlns:p="http://schemas.microsoft.com/office/2006/metadata/properties" xmlns:ns2="2ad25943-72fe-454b-b3d2-3cf9634cc59e" xmlns:ns3="c34b8b11-9d2c-41b7-8fa7-000448388a60" targetNamespace="http://schemas.microsoft.com/office/2006/metadata/properties" ma:root="true" ma:fieldsID="ce45e384ff1a1012b79dc0d75c87109c" ns2:_="" ns3:_="">
    <xsd:import namespace="2ad25943-72fe-454b-b3d2-3cf9634cc59e"/>
    <xsd:import namespace="c34b8b11-9d2c-41b7-8fa7-000448388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25943-72fe-454b-b3d2-3cf9634cc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8b11-9d2c-41b7-8fa7-000448388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24153-e9e7-42c5-9f46-03df81865121}" ma:internalName="TaxCatchAll" ma:showField="CatchAllData" ma:web="c34b8b11-9d2c-41b7-8fa7-000448388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d25943-72fe-454b-b3d2-3cf9634cc59e" xsi:nil="true"/>
    <TaxCatchAll xmlns="c34b8b11-9d2c-41b7-8fa7-000448388a60" xsi:nil="true"/>
    <lcf76f155ced4ddcb4097134ff3c332f xmlns="2ad25943-72fe-454b-b3d2-3cf9634cc5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77CA5-9E7E-48A4-8B17-09054D2C4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25943-72fe-454b-b3d2-3cf9634cc59e"/>
    <ds:schemaRef ds:uri="c34b8b11-9d2c-41b7-8fa7-000448388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26F3F-8A8D-4940-B3B7-10B07DA1747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34b8b11-9d2c-41b7-8fa7-000448388a60"/>
    <ds:schemaRef ds:uri="http://purl.org/dc/terms/"/>
    <ds:schemaRef ds:uri="http://schemas.openxmlformats.org/package/2006/metadata/core-properties"/>
    <ds:schemaRef ds:uri="2ad25943-72fe-454b-b3d2-3cf9634cc5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FB0572-B360-436C-A4F4-D5A47B5C1B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Education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Sample Cover Letter (English)</dc:title>
  <dc:subject/>
  <dc:creator>TEA</dc:creator>
  <keywords/>
  <lastModifiedBy>Jubert, Katie</lastModifiedBy>
  <revision>51</revision>
  <dcterms:created xsi:type="dcterms:W3CDTF">2025-08-22T07:23:00.0000000Z</dcterms:created>
  <dcterms:modified xsi:type="dcterms:W3CDTF">2025-08-25T16:59:42.9804874Z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D:20230110151114</vt:lpwstr>
  </property>
  <property fmtid="{D5CDD505-2E9C-101B-9397-08002B2CF9AE}" pid="7" name="ContentTypeId">
    <vt:lpwstr>0x010100298FFA9740F113469B728CFF993204C0</vt:lpwstr>
  </property>
  <property fmtid="{D5CDD505-2E9C-101B-9397-08002B2CF9AE}" pid="8" name="MediaServiceImageTags">
    <vt:lpwstr/>
  </property>
</Properties>
</file>