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F02F" w14:textId="77777777" w:rsidR="00E82C00" w:rsidRDefault="00E82C00" w:rsidP="00E82C00">
      <w:pPr>
        <w:jc w:val="center"/>
      </w:pPr>
      <w:r w:rsidRPr="003E6529">
        <w:rPr>
          <w:highlight w:val="yellow"/>
        </w:rPr>
        <w:t>[Insert School Letter Head Here]</w:t>
      </w:r>
    </w:p>
    <w:p w14:paraId="0B9A1332" w14:textId="77777777" w:rsidR="00E82C00" w:rsidRDefault="00E82C00" w:rsidP="00E82C00"/>
    <w:p w14:paraId="30DF09A8" w14:textId="77777777" w:rsidR="00E82C00" w:rsidRPr="009671C9" w:rsidRDefault="00E82C00" w:rsidP="00E82C00">
      <w:pPr>
        <w:spacing w:line="240" w:lineRule="auto"/>
        <w:rPr>
          <w:rFonts w:cstheme="minorHAnsi"/>
        </w:rPr>
      </w:pPr>
      <w:r w:rsidRPr="009671C9">
        <w:rPr>
          <w:rFonts w:cstheme="minorHAnsi"/>
          <w:highlight w:val="yellow"/>
        </w:rPr>
        <w:t>[Insert Date]</w:t>
      </w:r>
    </w:p>
    <w:p w14:paraId="7782371D" w14:textId="77777777" w:rsidR="00E82C00" w:rsidRPr="009671C9" w:rsidRDefault="00E82C00" w:rsidP="00E82C00">
      <w:pPr>
        <w:spacing w:line="240" w:lineRule="auto"/>
        <w:rPr>
          <w:rFonts w:cstheme="minorHAnsi"/>
        </w:rPr>
      </w:pPr>
    </w:p>
    <w:p w14:paraId="59893F81" w14:textId="77777777" w:rsidR="00E82C00" w:rsidRPr="009671C9" w:rsidRDefault="00E82C00" w:rsidP="00E82C00">
      <w:pPr>
        <w:spacing w:line="240" w:lineRule="auto"/>
        <w:rPr>
          <w:rFonts w:cstheme="minorHAnsi"/>
        </w:rPr>
      </w:pPr>
      <w:r w:rsidRPr="009671C9">
        <w:rPr>
          <w:rFonts w:cstheme="minorHAnsi"/>
        </w:rPr>
        <w:t>Dear Parent/Guardian:</w:t>
      </w:r>
    </w:p>
    <w:p w14:paraId="01562E54" w14:textId="4017233B" w:rsidR="00E82C00" w:rsidRPr="009671C9" w:rsidRDefault="00E82C00" w:rsidP="00E82C00">
      <w:pPr>
        <w:spacing w:line="240" w:lineRule="auto"/>
        <w:rPr>
          <w:rFonts w:cstheme="minorHAnsi"/>
        </w:rPr>
      </w:pPr>
      <w:r w:rsidRPr="009671C9">
        <w:rPr>
          <w:rFonts w:cstheme="minorHAnsi"/>
          <w:highlight w:val="yellow"/>
        </w:rPr>
        <w:t xml:space="preserve">[Insert </w:t>
      </w:r>
      <w:r>
        <w:rPr>
          <w:rFonts w:cstheme="minorHAnsi"/>
          <w:highlight w:val="yellow"/>
        </w:rPr>
        <w:t>Campus or District</w:t>
      </w:r>
      <w:r w:rsidRPr="009671C9">
        <w:rPr>
          <w:rFonts w:cstheme="minorHAnsi"/>
          <w:highlight w:val="yellow"/>
        </w:rPr>
        <w:t>]</w:t>
      </w:r>
      <w:r w:rsidRPr="009671C9">
        <w:rPr>
          <w:rFonts w:cstheme="minorHAnsi"/>
        </w:rPr>
        <w:t xml:space="preserve"> is participating in the Texas Through-year Assessment Pilot (TTAP)</w:t>
      </w:r>
      <w:r>
        <w:rPr>
          <w:rFonts w:cstheme="minorHAnsi"/>
        </w:rPr>
        <w:t xml:space="preserve"> this school year</w:t>
      </w:r>
      <w:r w:rsidRPr="009671C9">
        <w:rPr>
          <w:rFonts w:cstheme="minorHAnsi"/>
        </w:rPr>
        <w:t xml:space="preserve">. </w:t>
      </w:r>
      <w:r>
        <w:rPr>
          <w:rFonts w:cstheme="minorHAnsi"/>
        </w:rPr>
        <w:t xml:space="preserve">Your child will be participating in the </w:t>
      </w:r>
      <w:r w:rsidRPr="008456D0">
        <w:rPr>
          <w:rFonts w:cstheme="minorHAnsi"/>
          <w:highlight w:val="yellow"/>
        </w:rPr>
        <w:t xml:space="preserve">[select the one that applies: </w:t>
      </w:r>
      <w:r w:rsidR="00BB50C5">
        <w:rPr>
          <w:rFonts w:cstheme="minorHAnsi"/>
          <w:highlight w:val="yellow"/>
        </w:rPr>
        <w:t>g</w:t>
      </w:r>
      <w:r w:rsidRPr="008456D0">
        <w:rPr>
          <w:rFonts w:cstheme="minorHAnsi"/>
          <w:highlight w:val="yellow"/>
        </w:rPr>
        <w:t xml:space="preserve">rade </w:t>
      </w:r>
      <w:r>
        <w:rPr>
          <w:rFonts w:cstheme="minorHAnsi"/>
          <w:highlight w:val="yellow"/>
        </w:rPr>
        <w:t>3 math</w:t>
      </w:r>
      <w:r w:rsidRPr="008456D0">
        <w:rPr>
          <w:rFonts w:cstheme="minorHAnsi"/>
          <w:highlight w:val="yellow"/>
        </w:rPr>
        <w:t xml:space="preserve">, </w:t>
      </w:r>
      <w:r w:rsidR="00BB50C5">
        <w:rPr>
          <w:rFonts w:cstheme="minorHAnsi"/>
          <w:highlight w:val="yellow"/>
        </w:rPr>
        <w:t>g</w:t>
      </w:r>
      <w:r w:rsidRPr="008456D0">
        <w:rPr>
          <w:rFonts w:cstheme="minorHAnsi"/>
          <w:highlight w:val="yellow"/>
        </w:rPr>
        <w:t xml:space="preserve">rade 6 math, </w:t>
      </w:r>
      <w:r w:rsidR="00BB50C5">
        <w:rPr>
          <w:rFonts w:cstheme="minorHAnsi"/>
          <w:highlight w:val="yellow"/>
        </w:rPr>
        <w:t>g</w:t>
      </w:r>
      <w:r w:rsidRPr="008456D0">
        <w:rPr>
          <w:rFonts w:cstheme="minorHAnsi"/>
          <w:highlight w:val="yellow"/>
        </w:rPr>
        <w:t xml:space="preserve">rade 7 math, </w:t>
      </w:r>
      <w:r w:rsidR="00BB50C5">
        <w:rPr>
          <w:rFonts w:cstheme="minorHAnsi"/>
          <w:highlight w:val="yellow"/>
        </w:rPr>
        <w:t>g</w:t>
      </w:r>
      <w:r>
        <w:rPr>
          <w:rFonts w:cstheme="minorHAnsi"/>
          <w:highlight w:val="yellow"/>
        </w:rPr>
        <w:t xml:space="preserve">rade 8 math, </w:t>
      </w:r>
      <w:r w:rsidR="00BB50C5">
        <w:rPr>
          <w:rFonts w:cstheme="minorHAnsi"/>
          <w:highlight w:val="yellow"/>
        </w:rPr>
        <w:t>g</w:t>
      </w:r>
      <w:r w:rsidRPr="008456D0">
        <w:rPr>
          <w:rFonts w:cstheme="minorHAnsi"/>
          <w:highlight w:val="yellow"/>
        </w:rPr>
        <w:t>rade 8 social studies]</w:t>
      </w:r>
      <w:r>
        <w:rPr>
          <w:rFonts w:cstheme="minorHAnsi"/>
        </w:rPr>
        <w:t xml:space="preserve"> test.</w:t>
      </w:r>
      <w:r>
        <w:rPr>
          <w:rFonts w:cstheme="minorHAnsi"/>
        </w:rPr>
        <w:br/>
      </w:r>
    </w:p>
    <w:p w14:paraId="623C06A9" w14:textId="77777777" w:rsidR="00E82C00" w:rsidRPr="009671C9" w:rsidRDefault="00E82C00" w:rsidP="00E82C00">
      <w:pPr>
        <w:spacing w:line="240" w:lineRule="auto"/>
        <w:rPr>
          <w:rFonts w:cstheme="minorHAnsi"/>
          <w:b/>
          <w:bCs/>
        </w:rPr>
      </w:pPr>
      <w:r w:rsidRPr="009671C9">
        <w:rPr>
          <w:rFonts w:cstheme="minorHAnsi"/>
          <w:b/>
          <w:bCs/>
        </w:rPr>
        <w:t xml:space="preserve">What is </w:t>
      </w:r>
      <w:r>
        <w:rPr>
          <w:rFonts w:cstheme="minorHAnsi"/>
          <w:b/>
          <w:bCs/>
        </w:rPr>
        <w:t>TTAP?</w:t>
      </w:r>
    </w:p>
    <w:p w14:paraId="33D85970" w14:textId="77777777" w:rsidR="00E82C00" w:rsidRPr="009671C9" w:rsidRDefault="00E82C00" w:rsidP="00E82C00">
      <w:pPr>
        <w:pStyle w:val="NormalWeb"/>
        <w:shd w:val="clear" w:color="auto" w:fill="FFFFFF"/>
        <w:spacing w:before="0" w:beforeAutospacing="0" w:after="270" w:afterAutospacing="0"/>
        <w:rPr>
          <w:rFonts w:asciiTheme="minorHAnsi" w:hAnsiTheme="minorHAnsi" w:cstheme="minorHAnsi"/>
          <w:color w:val="1F1F1F"/>
          <w:sz w:val="22"/>
          <w:szCs w:val="22"/>
        </w:rPr>
      </w:pPr>
      <w:r>
        <w:rPr>
          <w:rFonts w:asciiTheme="minorHAnsi" w:hAnsiTheme="minorHAnsi" w:cstheme="minorHAnsi"/>
          <w:color w:val="1F1F1F"/>
          <w:sz w:val="22"/>
          <w:szCs w:val="22"/>
        </w:rPr>
        <w:t>The Texas Legislature</w:t>
      </w:r>
      <w:r w:rsidRPr="009671C9">
        <w:rPr>
          <w:rFonts w:asciiTheme="minorHAnsi" w:hAnsiTheme="minorHAnsi" w:cstheme="minorHAnsi"/>
          <w:color w:val="1F1F1F"/>
          <w:sz w:val="22"/>
          <w:szCs w:val="22"/>
        </w:rPr>
        <w:t xml:space="preserve"> required the Texas Education Agency (TEA) to develop and pilot a</w:t>
      </w:r>
      <w:r>
        <w:rPr>
          <w:rFonts w:asciiTheme="minorHAnsi" w:hAnsiTheme="minorHAnsi" w:cstheme="minorHAnsi"/>
          <w:color w:val="1F1F1F"/>
          <w:sz w:val="22"/>
          <w:szCs w:val="22"/>
        </w:rPr>
        <w:t xml:space="preserve"> </w:t>
      </w:r>
      <w:r w:rsidRPr="009671C9">
        <w:rPr>
          <w:rFonts w:asciiTheme="minorHAnsi" w:hAnsiTheme="minorHAnsi" w:cstheme="minorHAnsi"/>
          <w:color w:val="1F1F1F"/>
          <w:sz w:val="22"/>
          <w:szCs w:val="22"/>
        </w:rPr>
        <w:t>through-year assessment model as a possible replacement of the State of Texas Assessment of Academic Readiness (STAAR</w:t>
      </w:r>
      <w:r w:rsidRPr="009671C9">
        <w:rPr>
          <w:rFonts w:asciiTheme="minorHAnsi" w:hAnsiTheme="minorHAnsi" w:cstheme="minorHAnsi"/>
          <w:color w:val="1F1F1F"/>
          <w:sz w:val="22"/>
          <w:szCs w:val="22"/>
          <w:vertAlign w:val="superscript"/>
        </w:rPr>
        <w:t>®</w:t>
      </w:r>
      <w:r w:rsidRPr="009671C9">
        <w:rPr>
          <w:rFonts w:asciiTheme="minorHAnsi" w:hAnsiTheme="minorHAnsi" w:cstheme="minorHAnsi"/>
          <w:color w:val="1F1F1F"/>
          <w:sz w:val="22"/>
          <w:szCs w:val="22"/>
        </w:rPr>
        <w:t>) summative tests. A through-year assessment model refers to a progress monitoring system that provides students multiple opportunities throughout the school year to demonstrate their mastery of standards and to contribute to their summative performance level reported at the end of the year.</w:t>
      </w:r>
    </w:p>
    <w:p w14:paraId="0DEBED0A" w14:textId="34BC7263" w:rsidR="00E82C00" w:rsidRDefault="00E82C00" w:rsidP="00E82C00">
      <w:pPr>
        <w:pStyle w:val="NormalWeb"/>
        <w:shd w:val="clear" w:color="auto" w:fill="FFFFFF"/>
        <w:spacing w:before="0" w:beforeAutospacing="0" w:after="270" w:afterAutospacing="0"/>
        <w:rPr>
          <w:rFonts w:asciiTheme="minorHAnsi" w:hAnsiTheme="minorHAnsi" w:cstheme="minorHAnsi"/>
          <w:color w:val="1F1F1F"/>
          <w:sz w:val="22"/>
          <w:szCs w:val="22"/>
          <w:shd w:val="clear" w:color="auto" w:fill="FFFFFF"/>
        </w:rPr>
      </w:pPr>
      <w:r w:rsidRPr="009671C9">
        <w:rPr>
          <w:rFonts w:asciiTheme="minorHAnsi" w:hAnsiTheme="minorHAnsi" w:cstheme="minorHAnsi"/>
          <w:color w:val="1F1F1F"/>
          <w:sz w:val="22"/>
          <w:szCs w:val="22"/>
        </w:rPr>
        <w:t xml:space="preserve">TTAP has been designed in collaboration with Texas educators, administrators, students, and families. The progress monitoring system will have three, short testing opportunities – one in the fall, winter, and spring. </w:t>
      </w:r>
      <w:r w:rsidRPr="009671C9">
        <w:rPr>
          <w:rFonts w:asciiTheme="minorHAnsi" w:hAnsiTheme="minorHAnsi" w:cstheme="minorHAnsi"/>
          <w:color w:val="1F1F1F"/>
          <w:sz w:val="22"/>
          <w:szCs w:val="22"/>
          <w:shd w:val="clear" w:color="auto" w:fill="FFFFFF"/>
        </w:rPr>
        <w:t xml:space="preserve">The model will be piloted over several years to assess its benefits and to ensure </w:t>
      </w:r>
      <w:r>
        <w:rPr>
          <w:rFonts w:asciiTheme="minorHAnsi" w:hAnsiTheme="minorHAnsi" w:cstheme="minorHAnsi"/>
          <w:color w:val="1F1F1F"/>
          <w:sz w:val="22"/>
          <w:szCs w:val="22"/>
          <w:shd w:val="clear" w:color="auto" w:fill="FFFFFF"/>
        </w:rPr>
        <w:t xml:space="preserve">its validity and comparability to the STAAR. </w:t>
      </w:r>
      <w:r w:rsidR="0081370D">
        <w:rPr>
          <w:rFonts w:asciiTheme="minorHAnsi" w:hAnsiTheme="minorHAnsi" w:cstheme="minorHAnsi"/>
          <w:color w:val="1F1F1F"/>
          <w:sz w:val="22"/>
          <w:szCs w:val="22"/>
          <w:shd w:val="clear" w:color="auto" w:fill="FFFFFF"/>
        </w:rPr>
        <w:t xml:space="preserve">Around </w:t>
      </w:r>
      <w:r>
        <w:rPr>
          <w:rFonts w:asciiTheme="minorHAnsi" w:hAnsiTheme="minorHAnsi" w:cstheme="minorHAnsi"/>
          <w:color w:val="1F1F1F"/>
          <w:sz w:val="22"/>
          <w:szCs w:val="22"/>
          <w:shd w:val="clear" w:color="auto" w:fill="FFFFFF"/>
        </w:rPr>
        <w:t xml:space="preserve">90 districts across the state have chosen to participate in year 3 of the pilot, including </w:t>
      </w:r>
      <w:r w:rsidRPr="009F6E50">
        <w:rPr>
          <w:rFonts w:asciiTheme="minorHAnsi" w:hAnsiTheme="minorHAnsi" w:cstheme="minorHAnsi"/>
          <w:color w:val="1F1F1F"/>
          <w:sz w:val="22"/>
          <w:szCs w:val="22"/>
          <w:highlight w:val="yellow"/>
          <w:shd w:val="clear" w:color="auto" w:fill="FFFFFF"/>
        </w:rPr>
        <w:t>[</w:t>
      </w:r>
      <w:r>
        <w:rPr>
          <w:rFonts w:asciiTheme="minorHAnsi" w:hAnsiTheme="minorHAnsi" w:cstheme="minorHAnsi"/>
          <w:color w:val="1F1F1F"/>
          <w:sz w:val="22"/>
          <w:szCs w:val="22"/>
          <w:highlight w:val="yellow"/>
          <w:shd w:val="clear" w:color="auto" w:fill="FFFFFF"/>
        </w:rPr>
        <w:t xml:space="preserve">Insert </w:t>
      </w:r>
      <w:r w:rsidRPr="009F6E50">
        <w:rPr>
          <w:rFonts w:asciiTheme="minorHAnsi" w:hAnsiTheme="minorHAnsi" w:cstheme="minorHAnsi"/>
          <w:color w:val="1F1F1F"/>
          <w:sz w:val="22"/>
          <w:szCs w:val="22"/>
          <w:highlight w:val="yellow"/>
          <w:shd w:val="clear" w:color="auto" w:fill="FFFFFF"/>
        </w:rPr>
        <w:t>District Name]</w:t>
      </w:r>
      <w:r>
        <w:rPr>
          <w:rFonts w:asciiTheme="minorHAnsi" w:hAnsiTheme="minorHAnsi" w:cstheme="minorHAnsi"/>
          <w:color w:val="1F1F1F"/>
          <w:sz w:val="22"/>
          <w:szCs w:val="22"/>
          <w:shd w:val="clear" w:color="auto" w:fill="FFFFFF"/>
        </w:rPr>
        <w:t>.</w:t>
      </w:r>
    </w:p>
    <w:p w14:paraId="2EF159D2" w14:textId="77777777" w:rsidR="00E82C00" w:rsidRDefault="00E82C00" w:rsidP="00E82C00">
      <w:pPr>
        <w:pStyle w:val="NormalWeb"/>
        <w:shd w:val="clear" w:color="auto" w:fill="FFFFFF"/>
        <w:spacing w:before="0" w:beforeAutospacing="0" w:after="270" w:afterAutospacing="0"/>
        <w:rPr>
          <w:rFonts w:asciiTheme="minorHAnsi" w:hAnsiTheme="minorHAnsi" w:cstheme="minorHAnsi"/>
          <w:sz w:val="22"/>
          <w:szCs w:val="22"/>
        </w:rPr>
      </w:pPr>
      <w:r>
        <w:rPr>
          <w:rFonts w:asciiTheme="minorHAnsi" w:hAnsiTheme="minorHAnsi" w:cstheme="minorHAnsi"/>
          <w:sz w:val="22"/>
          <w:szCs w:val="22"/>
        </w:rPr>
        <w:t xml:space="preserve">The goal of TTAP is to determine whether this assessment model provides timely and helpful information to teachers on students’ progress towards end-of-year proficiency. Throughout the course of the pilot, TEA will be gathering feedback from students and teachers to help determine if this model could one day replace STAAR.  </w:t>
      </w:r>
    </w:p>
    <w:p w14:paraId="7C0FA82C" w14:textId="77777777" w:rsidR="00E82C00" w:rsidRDefault="00E82C00" w:rsidP="00E82C00">
      <w:pPr>
        <w:spacing w:line="240" w:lineRule="auto"/>
        <w:rPr>
          <w:rFonts w:cstheme="minorHAnsi"/>
          <w:b/>
          <w:bCs/>
        </w:rPr>
      </w:pPr>
      <w:r>
        <w:rPr>
          <w:rFonts w:cstheme="minorHAnsi"/>
          <w:b/>
          <w:bCs/>
        </w:rPr>
        <w:t>Frequently Asked Questions About TTAP:</w:t>
      </w:r>
    </w:p>
    <w:tbl>
      <w:tblPr>
        <w:tblStyle w:val="TableGrid"/>
        <w:tblW w:w="0" w:type="auto"/>
        <w:tblLook w:val="04A0" w:firstRow="1" w:lastRow="0" w:firstColumn="1" w:lastColumn="0" w:noHBand="0" w:noVBand="1"/>
      </w:tblPr>
      <w:tblGrid>
        <w:gridCol w:w="9313"/>
      </w:tblGrid>
      <w:tr w:rsidR="00E82C00" w14:paraId="5FBEBC93" w14:textId="77777777" w:rsidTr="00CA6EC9">
        <w:trPr>
          <w:trHeight w:val="306"/>
        </w:trPr>
        <w:tc>
          <w:tcPr>
            <w:tcW w:w="9313" w:type="dxa"/>
          </w:tcPr>
          <w:p w14:paraId="7FB3ACD9" w14:textId="60C9CC34" w:rsidR="00E82C00" w:rsidRDefault="00E82C00" w:rsidP="00CA6EC9">
            <w:pPr>
              <w:rPr>
                <w:rFonts w:cstheme="minorHAnsi"/>
              </w:rPr>
            </w:pPr>
            <w:r>
              <w:rPr>
                <w:rFonts w:cstheme="minorHAnsi"/>
                <w:b/>
                <w:bCs/>
              </w:rPr>
              <w:t xml:space="preserve">Question: </w:t>
            </w:r>
            <w:r>
              <w:t>When are the testing windows and how long are they?</w:t>
            </w:r>
            <w:r>
              <w:rPr>
                <w:rFonts w:cstheme="minorHAnsi"/>
                <w:b/>
                <w:bCs/>
              </w:rPr>
              <w:br/>
            </w:r>
            <w:r>
              <w:rPr>
                <w:rFonts w:cstheme="minorHAnsi"/>
                <w:b/>
                <w:bCs/>
              </w:rPr>
              <w:br/>
              <w:t>Answer:</w:t>
            </w:r>
            <w:r w:rsidRPr="00146259">
              <w:rPr>
                <w:rFonts w:cstheme="minorHAnsi"/>
              </w:rPr>
              <w:t xml:space="preserve"> TTAP will have one-week testing windows during the </w:t>
            </w:r>
            <w:r>
              <w:rPr>
                <w:rFonts w:cstheme="minorHAnsi"/>
              </w:rPr>
              <w:t xml:space="preserve">2024-2025 </w:t>
            </w:r>
            <w:r w:rsidRPr="00146259">
              <w:rPr>
                <w:rFonts w:cstheme="minorHAnsi"/>
              </w:rPr>
              <w:t>school year</w:t>
            </w:r>
            <w:r>
              <w:rPr>
                <w:rFonts w:cstheme="minorHAnsi"/>
              </w:rPr>
              <w:t>.</w:t>
            </w:r>
          </w:p>
          <w:p w14:paraId="2AFAED41" w14:textId="32693C73" w:rsidR="00E82C00" w:rsidRPr="00991872" w:rsidRDefault="00E82C00" w:rsidP="00E82C00">
            <w:pPr>
              <w:pStyle w:val="ListParagraph"/>
              <w:numPr>
                <w:ilvl w:val="0"/>
                <w:numId w:val="3"/>
              </w:numPr>
              <w:rPr>
                <w:rFonts w:cstheme="minorHAnsi"/>
              </w:rPr>
            </w:pPr>
            <w:r w:rsidRPr="00991872">
              <w:rPr>
                <w:rFonts w:cstheme="minorHAnsi"/>
              </w:rPr>
              <w:t xml:space="preserve">Opportunity 1 (Fall): November </w:t>
            </w:r>
            <w:r>
              <w:rPr>
                <w:rFonts w:cstheme="minorHAnsi"/>
              </w:rPr>
              <w:t>11</w:t>
            </w:r>
            <w:r w:rsidRPr="00991872">
              <w:rPr>
                <w:rFonts w:cstheme="minorHAnsi"/>
              </w:rPr>
              <w:t xml:space="preserve"> – November 1</w:t>
            </w:r>
            <w:r>
              <w:rPr>
                <w:rFonts w:cstheme="minorHAnsi"/>
              </w:rPr>
              <w:t>5</w:t>
            </w:r>
            <w:r w:rsidRPr="00991872">
              <w:rPr>
                <w:rFonts w:cstheme="minorHAnsi"/>
              </w:rPr>
              <w:t xml:space="preserve"> </w:t>
            </w:r>
          </w:p>
          <w:p w14:paraId="776CAA28" w14:textId="53E3988D" w:rsidR="00E82C00" w:rsidRPr="00991872" w:rsidRDefault="00E82C00" w:rsidP="00E82C00">
            <w:pPr>
              <w:pStyle w:val="ListParagraph"/>
              <w:numPr>
                <w:ilvl w:val="0"/>
                <w:numId w:val="3"/>
              </w:numPr>
              <w:rPr>
                <w:rFonts w:cstheme="minorHAnsi"/>
              </w:rPr>
            </w:pPr>
            <w:r w:rsidRPr="00991872">
              <w:rPr>
                <w:rFonts w:cstheme="minorHAnsi"/>
              </w:rPr>
              <w:t xml:space="preserve">Opportunity 2 (Winter): January </w:t>
            </w:r>
            <w:r>
              <w:rPr>
                <w:rFonts w:cstheme="minorHAnsi"/>
              </w:rPr>
              <w:t>2</w:t>
            </w:r>
            <w:r w:rsidR="003C3CF2">
              <w:rPr>
                <w:rFonts w:cstheme="minorHAnsi"/>
              </w:rPr>
              <w:t>7</w:t>
            </w:r>
            <w:r w:rsidRPr="00991872">
              <w:rPr>
                <w:rFonts w:cstheme="minorHAnsi"/>
              </w:rPr>
              <w:t xml:space="preserve"> – </w:t>
            </w:r>
            <w:r w:rsidR="003C3CF2">
              <w:rPr>
                <w:rFonts w:cstheme="minorHAnsi"/>
              </w:rPr>
              <w:t>January 31</w:t>
            </w:r>
          </w:p>
          <w:p w14:paraId="1EC8AEAE" w14:textId="5225D55C" w:rsidR="00E82C00" w:rsidRPr="003C3CF2" w:rsidRDefault="00E82C00" w:rsidP="003C3CF2">
            <w:pPr>
              <w:pStyle w:val="ListParagraph"/>
              <w:numPr>
                <w:ilvl w:val="0"/>
                <w:numId w:val="3"/>
              </w:numPr>
              <w:rPr>
                <w:rFonts w:cstheme="minorHAnsi"/>
              </w:rPr>
            </w:pPr>
            <w:r w:rsidRPr="00991872">
              <w:rPr>
                <w:rFonts w:cstheme="minorHAnsi"/>
              </w:rPr>
              <w:t xml:space="preserve">Opportunity 3 (Spring): </w:t>
            </w:r>
            <w:r>
              <w:rPr>
                <w:rFonts w:cstheme="minorHAnsi"/>
              </w:rPr>
              <w:t>March 2</w:t>
            </w:r>
            <w:r w:rsidR="003C3CF2">
              <w:rPr>
                <w:rFonts w:cstheme="minorHAnsi"/>
              </w:rPr>
              <w:t>4</w:t>
            </w:r>
            <w:r>
              <w:rPr>
                <w:rFonts w:cstheme="minorHAnsi"/>
              </w:rPr>
              <w:t xml:space="preserve"> </w:t>
            </w:r>
            <w:r w:rsidR="003C3CF2">
              <w:rPr>
                <w:rFonts w:cstheme="minorHAnsi"/>
              </w:rPr>
              <w:t>– March 28</w:t>
            </w:r>
          </w:p>
          <w:p w14:paraId="13E1FD4A" w14:textId="77777777" w:rsidR="00E82C00" w:rsidRPr="00B80534" w:rsidRDefault="00E82C00" w:rsidP="00CA6EC9">
            <w:pPr>
              <w:rPr>
                <w:rFonts w:cstheme="minorHAnsi"/>
                <w:b/>
                <w:bCs/>
              </w:rPr>
            </w:pPr>
          </w:p>
        </w:tc>
      </w:tr>
      <w:tr w:rsidR="00E82C00" w14:paraId="66732CA8" w14:textId="77777777" w:rsidTr="00CA6EC9">
        <w:trPr>
          <w:trHeight w:val="306"/>
        </w:trPr>
        <w:tc>
          <w:tcPr>
            <w:tcW w:w="9313" w:type="dxa"/>
          </w:tcPr>
          <w:p w14:paraId="53B8D27E" w14:textId="77777777" w:rsidR="00E82C00" w:rsidRDefault="00327495" w:rsidP="00FF165D">
            <w:pPr>
              <w:rPr>
                <w:rFonts w:cstheme="minorHAnsi"/>
              </w:rPr>
            </w:pPr>
            <w:r>
              <w:rPr>
                <w:rFonts w:cstheme="minorHAnsi"/>
                <w:b/>
                <w:bCs/>
              </w:rPr>
              <w:t>Question:</w:t>
            </w:r>
            <w:r>
              <w:rPr>
                <w:rFonts w:cstheme="minorHAnsi"/>
              </w:rPr>
              <w:t xml:space="preserve"> What grade levels and subjects will be tested in the 2024-2025 school year?</w:t>
            </w:r>
            <w:r>
              <w:rPr>
                <w:rFonts w:cstheme="minorHAnsi"/>
                <w:b/>
                <w:bCs/>
              </w:rPr>
              <w:br/>
            </w:r>
            <w:r>
              <w:rPr>
                <w:rFonts w:cstheme="minorHAnsi"/>
                <w:b/>
                <w:bCs/>
              </w:rPr>
              <w:br/>
              <w:t>Answer:</w:t>
            </w:r>
            <w:r w:rsidRPr="009671C9">
              <w:rPr>
                <w:rFonts w:cstheme="minorHAnsi"/>
              </w:rPr>
              <w:t xml:space="preserve"> Grade </w:t>
            </w:r>
            <w:r>
              <w:rPr>
                <w:rFonts w:cstheme="minorHAnsi"/>
              </w:rPr>
              <w:t>3 math (new)</w:t>
            </w:r>
            <w:r w:rsidRPr="009671C9">
              <w:rPr>
                <w:rFonts w:cstheme="minorHAnsi"/>
              </w:rPr>
              <w:t xml:space="preserve">, </w:t>
            </w:r>
            <w:r>
              <w:rPr>
                <w:rFonts w:cstheme="minorHAnsi"/>
              </w:rPr>
              <w:t>g</w:t>
            </w:r>
            <w:r w:rsidRPr="009671C9">
              <w:rPr>
                <w:rFonts w:cstheme="minorHAnsi"/>
              </w:rPr>
              <w:t xml:space="preserve">rade </w:t>
            </w:r>
            <w:r>
              <w:rPr>
                <w:rFonts w:cstheme="minorHAnsi"/>
              </w:rPr>
              <w:t>6 m</w:t>
            </w:r>
            <w:r w:rsidRPr="009671C9">
              <w:rPr>
                <w:rFonts w:cstheme="minorHAnsi"/>
              </w:rPr>
              <w:t xml:space="preserve">ath, </w:t>
            </w:r>
            <w:r>
              <w:rPr>
                <w:rFonts w:cstheme="minorHAnsi"/>
              </w:rPr>
              <w:t>g</w:t>
            </w:r>
            <w:r w:rsidRPr="009671C9">
              <w:rPr>
                <w:rFonts w:cstheme="minorHAnsi"/>
              </w:rPr>
              <w:t xml:space="preserve">rade </w:t>
            </w:r>
            <w:r>
              <w:rPr>
                <w:rFonts w:cstheme="minorHAnsi"/>
              </w:rPr>
              <w:t>7 m</w:t>
            </w:r>
            <w:r w:rsidRPr="009671C9">
              <w:rPr>
                <w:rFonts w:cstheme="minorHAnsi"/>
              </w:rPr>
              <w:t xml:space="preserve">ath, </w:t>
            </w:r>
            <w:r>
              <w:rPr>
                <w:rFonts w:cstheme="minorHAnsi"/>
              </w:rPr>
              <w:t>grade 8 math (new), and grade 8 so</w:t>
            </w:r>
            <w:r w:rsidRPr="009671C9">
              <w:rPr>
                <w:rFonts w:cstheme="minorHAnsi"/>
              </w:rPr>
              <w:t xml:space="preserve">cial </w:t>
            </w:r>
            <w:r>
              <w:rPr>
                <w:rFonts w:cstheme="minorHAnsi"/>
              </w:rPr>
              <w:t>s</w:t>
            </w:r>
            <w:r w:rsidRPr="009671C9">
              <w:rPr>
                <w:rFonts w:cstheme="minorHAnsi"/>
              </w:rPr>
              <w:t>tudies</w:t>
            </w:r>
            <w:r>
              <w:rPr>
                <w:rFonts w:cstheme="minorHAnsi"/>
              </w:rPr>
              <w:t xml:space="preserve"> will be available. The pilot will aim to expand over multiple years.  </w:t>
            </w:r>
          </w:p>
          <w:p w14:paraId="33553230" w14:textId="29FACBDA" w:rsidR="007F118A" w:rsidRPr="00327495" w:rsidRDefault="007F118A" w:rsidP="00FF165D"/>
        </w:tc>
      </w:tr>
      <w:tr w:rsidR="00E82C00" w14:paraId="6DF63B31" w14:textId="77777777" w:rsidTr="00CA6EC9">
        <w:trPr>
          <w:trHeight w:val="306"/>
        </w:trPr>
        <w:tc>
          <w:tcPr>
            <w:tcW w:w="9313" w:type="dxa"/>
          </w:tcPr>
          <w:p w14:paraId="498D6A6C" w14:textId="77777777" w:rsidR="00327495" w:rsidRDefault="00327495" w:rsidP="00327495">
            <w:r w:rsidRPr="6F2C6039">
              <w:rPr>
                <w:b/>
                <w:bCs/>
              </w:rPr>
              <w:t>Question:</w:t>
            </w:r>
            <w:r>
              <w:rPr>
                <w:b/>
                <w:bCs/>
              </w:rPr>
              <w:t xml:space="preserve"> </w:t>
            </w:r>
            <w:r w:rsidRPr="004E6AD8">
              <w:t>What</w:t>
            </w:r>
            <w:r>
              <w:t xml:space="preserve"> information about my child’s learning does the test provide?</w:t>
            </w:r>
            <w:r>
              <w:rPr>
                <w:b/>
                <w:bCs/>
              </w:rPr>
              <w:t xml:space="preserve"> </w:t>
            </w:r>
            <w:r w:rsidRPr="6F2C6039" w:rsidDel="00C07B61">
              <w:t xml:space="preserve"> </w:t>
            </w:r>
          </w:p>
          <w:p w14:paraId="51387B30" w14:textId="77777777" w:rsidR="00327495" w:rsidRDefault="00327495" w:rsidP="00327495"/>
          <w:p w14:paraId="0A1B181F" w14:textId="77777777" w:rsidR="00E82C00" w:rsidRDefault="00327495" w:rsidP="00327495">
            <w:pPr>
              <w:rPr>
                <w:rFonts w:cstheme="minorHAnsi"/>
              </w:rPr>
            </w:pPr>
            <w:r w:rsidRPr="00711B07">
              <w:rPr>
                <w:b/>
                <w:bCs/>
              </w:rPr>
              <w:t>Answer:</w:t>
            </w:r>
            <w:r>
              <w:t xml:space="preserve"> Teachers have access to individual student reports (ISRs) for each child in their classroom that are generated after each testing opportunity. These reports include the students’ opportunity scale score, performance level, in-year growth score, item-level performance, and prediction to the STAAR. More information on each of the elements included in the score report can be found in the ISR addendum, which teachers can access along with ISRs.</w:t>
            </w:r>
            <w:r w:rsidR="00E82C00">
              <w:rPr>
                <w:rFonts w:cstheme="minorHAnsi"/>
              </w:rPr>
              <w:t xml:space="preserve"> </w:t>
            </w:r>
          </w:p>
          <w:p w14:paraId="6B852556" w14:textId="174402CC" w:rsidR="007F118A" w:rsidRPr="00F16A8E" w:rsidRDefault="007F118A" w:rsidP="00327495">
            <w:pPr>
              <w:rPr>
                <w:rFonts w:cstheme="minorHAnsi"/>
              </w:rPr>
            </w:pPr>
          </w:p>
        </w:tc>
      </w:tr>
    </w:tbl>
    <w:p w14:paraId="1A49B6D2" w14:textId="77777777" w:rsidR="00E82C00" w:rsidRPr="009671C9" w:rsidRDefault="00E82C00" w:rsidP="00E82C00">
      <w:pPr>
        <w:spacing w:line="240" w:lineRule="auto"/>
        <w:rPr>
          <w:rFonts w:cstheme="minorHAnsi"/>
          <w:b/>
          <w:bCs/>
        </w:rPr>
      </w:pPr>
    </w:p>
    <w:p w14:paraId="18F75F0C" w14:textId="77777777" w:rsidR="00E82C00" w:rsidRDefault="00E82C00" w:rsidP="00E82C00">
      <w:pPr>
        <w:spacing w:line="240" w:lineRule="auto"/>
        <w:rPr>
          <w:rFonts w:cstheme="minorHAnsi"/>
          <w:b/>
          <w:bCs/>
        </w:rPr>
      </w:pPr>
      <w:r>
        <w:rPr>
          <w:rFonts w:cstheme="minorHAnsi"/>
          <w:b/>
          <w:bCs/>
        </w:rPr>
        <w:t>Important Notes About TTAP:</w:t>
      </w:r>
    </w:p>
    <w:p w14:paraId="65061125" w14:textId="77777777" w:rsidR="00E82C00" w:rsidRPr="00076E7D" w:rsidRDefault="00E82C00" w:rsidP="00E82C00">
      <w:pPr>
        <w:pStyle w:val="ListParagraph"/>
        <w:numPr>
          <w:ilvl w:val="0"/>
          <w:numId w:val="2"/>
        </w:numPr>
        <w:spacing w:line="240" w:lineRule="auto"/>
        <w:rPr>
          <w:rFonts w:cstheme="minorHAnsi"/>
          <w:b/>
          <w:bCs/>
        </w:rPr>
      </w:pPr>
      <w:r w:rsidRPr="00076E7D">
        <w:rPr>
          <w:rFonts w:cstheme="minorHAnsi"/>
        </w:rPr>
        <w:t>TTAP results will not be posted to texasassessment.gov. Districts will be responsible for sharing individual student reports with parents after each opportunity throughout the year.</w:t>
      </w:r>
    </w:p>
    <w:p w14:paraId="34CCA4B7" w14:textId="77777777" w:rsidR="00E82C00" w:rsidRPr="006802AF" w:rsidRDefault="00E82C00" w:rsidP="00E82C00">
      <w:pPr>
        <w:pStyle w:val="ListParagraph"/>
        <w:numPr>
          <w:ilvl w:val="0"/>
          <w:numId w:val="2"/>
        </w:numPr>
        <w:spacing w:line="240" w:lineRule="auto"/>
        <w:rPr>
          <w:rFonts w:cstheme="minorHAnsi"/>
        </w:rPr>
      </w:pPr>
      <w:r>
        <w:t>TTAP participation does not exempt districts from state summative testing, which is required for federal accountability purposes. TTAP will not have any implications to accountability while it is still in pilot stages.</w:t>
      </w:r>
    </w:p>
    <w:p w14:paraId="29D7C604" w14:textId="77777777" w:rsidR="00E82C00" w:rsidRPr="00E36B80" w:rsidRDefault="00E82C00" w:rsidP="00E82C00">
      <w:pPr>
        <w:pStyle w:val="ListParagraph"/>
        <w:numPr>
          <w:ilvl w:val="0"/>
          <w:numId w:val="2"/>
        </w:numPr>
        <w:spacing w:line="240" w:lineRule="auto"/>
        <w:rPr>
          <w:rFonts w:cstheme="minorHAnsi"/>
        </w:rPr>
      </w:pPr>
      <w:r>
        <w:t xml:space="preserve">To maximize instructional time in the classroom, TTAP will serve as a direct replacement to other assessments that track progress towards end-of-year proficiency. </w:t>
      </w:r>
    </w:p>
    <w:p w14:paraId="55D45082" w14:textId="294C67F5" w:rsidR="00E82C00" w:rsidRDefault="00E82C00" w:rsidP="00E82C00">
      <w:pPr>
        <w:spacing w:line="240" w:lineRule="auto"/>
        <w:rPr>
          <w:rFonts w:cstheme="minorHAnsi"/>
        </w:rPr>
      </w:pPr>
      <w:r>
        <w:rPr>
          <w:rFonts w:cstheme="minorHAnsi"/>
        </w:rPr>
        <w:br/>
        <w:t xml:space="preserve">We appreciate your support and encouragement throughout this pilot. </w:t>
      </w:r>
      <w:r w:rsidR="00077D72">
        <w:rPr>
          <w:rFonts w:cstheme="minorHAnsi"/>
        </w:rPr>
        <w:t>For more information</w:t>
      </w:r>
      <w:r>
        <w:rPr>
          <w:rFonts w:cstheme="minorHAnsi"/>
        </w:rPr>
        <w:t xml:space="preserve">, please visit the </w:t>
      </w:r>
      <w:r w:rsidRPr="005F2895">
        <w:rPr>
          <w:rFonts w:cstheme="minorHAnsi"/>
        </w:rPr>
        <w:t xml:space="preserve">TTAP webpage at </w:t>
      </w:r>
      <w:hyperlink r:id="rId8" w:history="1">
        <w:r w:rsidRPr="00F60B95">
          <w:rPr>
            <w:rStyle w:val="Hyperlink"/>
            <w:rFonts w:cstheme="minorHAnsi"/>
          </w:rPr>
          <w:t>https://tea.texas.gov/student-assessment/assessment-initiatives/hb-3906/texas-through-year-assessment-pilot</w:t>
        </w:r>
      </w:hyperlink>
      <w:r>
        <w:rPr>
          <w:rFonts w:cstheme="minorHAnsi"/>
        </w:rPr>
        <w:t xml:space="preserve">. Do not hesitate to reach out if you have any questions or concerns. You may contact </w:t>
      </w:r>
      <w:r w:rsidRPr="00BB0331">
        <w:rPr>
          <w:rFonts w:cstheme="minorHAnsi"/>
          <w:highlight w:val="yellow"/>
        </w:rPr>
        <w:t>[Insert Name]</w:t>
      </w:r>
      <w:r>
        <w:rPr>
          <w:rFonts w:cstheme="minorHAnsi"/>
        </w:rPr>
        <w:t xml:space="preserve"> at </w:t>
      </w:r>
      <w:r w:rsidRPr="00BB0331">
        <w:rPr>
          <w:rFonts w:cstheme="minorHAnsi"/>
          <w:highlight w:val="yellow"/>
        </w:rPr>
        <w:t>[Insert Email or Phone Number].</w:t>
      </w:r>
      <w:r>
        <w:rPr>
          <w:rFonts w:cstheme="minorHAnsi"/>
        </w:rPr>
        <w:t xml:space="preserve"> </w:t>
      </w:r>
    </w:p>
    <w:p w14:paraId="4D2168E3" w14:textId="77777777" w:rsidR="00E82C00" w:rsidRDefault="00E82C00" w:rsidP="00E82C00">
      <w:pPr>
        <w:spacing w:line="240" w:lineRule="auto"/>
        <w:rPr>
          <w:rFonts w:cstheme="minorHAnsi"/>
        </w:rPr>
      </w:pPr>
    </w:p>
    <w:p w14:paraId="15C1A841" w14:textId="77777777" w:rsidR="00E82C00" w:rsidRPr="009671C9" w:rsidRDefault="00E82C00" w:rsidP="00E82C00">
      <w:pPr>
        <w:spacing w:line="240" w:lineRule="auto"/>
        <w:rPr>
          <w:rFonts w:cstheme="minorHAnsi"/>
        </w:rPr>
      </w:pPr>
      <w:r w:rsidRPr="009671C9">
        <w:rPr>
          <w:rFonts w:cstheme="minorHAnsi"/>
        </w:rPr>
        <w:t>Sincerely,</w:t>
      </w:r>
    </w:p>
    <w:p w14:paraId="41608CA5" w14:textId="77777777" w:rsidR="00E82C00" w:rsidRPr="009671C9" w:rsidRDefault="00E82C00" w:rsidP="00E82C00">
      <w:pPr>
        <w:spacing w:line="240" w:lineRule="auto"/>
        <w:rPr>
          <w:rFonts w:cstheme="minorHAnsi"/>
        </w:rPr>
      </w:pPr>
      <w:r w:rsidRPr="00EE75C9">
        <w:rPr>
          <w:rFonts w:cstheme="minorHAnsi"/>
          <w:highlight w:val="yellow"/>
        </w:rPr>
        <w:t>[</w:t>
      </w:r>
      <w:r>
        <w:rPr>
          <w:rFonts w:cstheme="minorHAnsi"/>
          <w:highlight w:val="yellow"/>
        </w:rPr>
        <w:t xml:space="preserve">Insert </w:t>
      </w:r>
      <w:r w:rsidRPr="00EE75C9">
        <w:rPr>
          <w:rFonts w:cstheme="minorHAnsi"/>
          <w:highlight w:val="yellow"/>
        </w:rPr>
        <w:t>Principal’s</w:t>
      </w:r>
      <w:r>
        <w:rPr>
          <w:rFonts w:cstheme="minorHAnsi"/>
          <w:highlight w:val="yellow"/>
        </w:rPr>
        <w:t xml:space="preserve"> or Superintendent’s</w:t>
      </w:r>
      <w:r w:rsidRPr="00EE75C9">
        <w:rPr>
          <w:rFonts w:cstheme="minorHAnsi"/>
          <w:highlight w:val="yellow"/>
        </w:rPr>
        <w:t xml:space="preserve"> </w:t>
      </w:r>
      <w:r>
        <w:rPr>
          <w:rFonts w:cstheme="minorHAnsi"/>
          <w:highlight w:val="yellow"/>
        </w:rPr>
        <w:t>Signature</w:t>
      </w:r>
      <w:r w:rsidRPr="00EE75C9">
        <w:rPr>
          <w:rFonts w:cstheme="minorHAnsi"/>
          <w:highlight w:val="yellow"/>
        </w:rPr>
        <w:t>]</w:t>
      </w:r>
    </w:p>
    <w:p w14:paraId="3E992409" w14:textId="74D4316C" w:rsidR="00784A0D" w:rsidRPr="00E82C00" w:rsidRDefault="00784A0D" w:rsidP="00E82C00"/>
    <w:sectPr w:rsidR="00784A0D" w:rsidRPr="00E82C00" w:rsidSect="00E82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41057"/>
    <w:multiLevelType w:val="hybridMultilevel"/>
    <w:tmpl w:val="30D2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E4BB0"/>
    <w:multiLevelType w:val="hybridMultilevel"/>
    <w:tmpl w:val="A810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51060"/>
    <w:multiLevelType w:val="hybridMultilevel"/>
    <w:tmpl w:val="C440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204F2A"/>
    <w:multiLevelType w:val="hybridMultilevel"/>
    <w:tmpl w:val="558AF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4682120">
    <w:abstractNumId w:val="3"/>
  </w:num>
  <w:num w:numId="2" w16cid:durableId="1449543428">
    <w:abstractNumId w:val="0"/>
  </w:num>
  <w:num w:numId="3" w16cid:durableId="1696075325">
    <w:abstractNumId w:val="2"/>
  </w:num>
  <w:num w:numId="4" w16cid:durableId="1501240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D8"/>
    <w:rsid w:val="000102E6"/>
    <w:rsid w:val="00024080"/>
    <w:rsid w:val="0005372A"/>
    <w:rsid w:val="000633AE"/>
    <w:rsid w:val="0007647B"/>
    <w:rsid w:val="00076E7D"/>
    <w:rsid w:val="00077D72"/>
    <w:rsid w:val="00081ED8"/>
    <w:rsid w:val="000A091F"/>
    <w:rsid w:val="000C7C30"/>
    <w:rsid w:val="000D2E39"/>
    <w:rsid w:val="000F16BF"/>
    <w:rsid w:val="000F480B"/>
    <w:rsid w:val="001013F8"/>
    <w:rsid w:val="0010343D"/>
    <w:rsid w:val="00141650"/>
    <w:rsid w:val="00146259"/>
    <w:rsid w:val="001525BC"/>
    <w:rsid w:val="00163D21"/>
    <w:rsid w:val="00172FF8"/>
    <w:rsid w:val="001C4DF4"/>
    <w:rsid w:val="001C651D"/>
    <w:rsid w:val="001E2C8D"/>
    <w:rsid w:val="00203C5D"/>
    <w:rsid w:val="00211BAA"/>
    <w:rsid w:val="00241F92"/>
    <w:rsid w:val="002436B6"/>
    <w:rsid w:val="0024742D"/>
    <w:rsid w:val="002A4282"/>
    <w:rsid w:val="002B72C5"/>
    <w:rsid w:val="002C5EE2"/>
    <w:rsid w:val="002D3E2F"/>
    <w:rsid w:val="002E64E7"/>
    <w:rsid w:val="002F5683"/>
    <w:rsid w:val="002F76C3"/>
    <w:rsid w:val="003009F8"/>
    <w:rsid w:val="00301110"/>
    <w:rsid w:val="003122B3"/>
    <w:rsid w:val="00324954"/>
    <w:rsid w:val="00327495"/>
    <w:rsid w:val="00361772"/>
    <w:rsid w:val="00391F36"/>
    <w:rsid w:val="003936EA"/>
    <w:rsid w:val="003A2525"/>
    <w:rsid w:val="003B5A58"/>
    <w:rsid w:val="003C3CF2"/>
    <w:rsid w:val="003D6B89"/>
    <w:rsid w:val="003E4E8C"/>
    <w:rsid w:val="003E6529"/>
    <w:rsid w:val="003E6C37"/>
    <w:rsid w:val="00423357"/>
    <w:rsid w:val="00444BF7"/>
    <w:rsid w:val="00453B04"/>
    <w:rsid w:val="00477B1F"/>
    <w:rsid w:val="004816FD"/>
    <w:rsid w:val="00481AD8"/>
    <w:rsid w:val="00490155"/>
    <w:rsid w:val="004C088F"/>
    <w:rsid w:val="004D3731"/>
    <w:rsid w:val="004D76FD"/>
    <w:rsid w:val="004F14C6"/>
    <w:rsid w:val="0051093C"/>
    <w:rsid w:val="00514008"/>
    <w:rsid w:val="00534D95"/>
    <w:rsid w:val="005674F8"/>
    <w:rsid w:val="00567E8F"/>
    <w:rsid w:val="005717B7"/>
    <w:rsid w:val="00576AAB"/>
    <w:rsid w:val="005A55FF"/>
    <w:rsid w:val="005D6E77"/>
    <w:rsid w:val="005F2895"/>
    <w:rsid w:val="005F31BC"/>
    <w:rsid w:val="006344CB"/>
    <w:rsid w:val="00667D30"/>
    <w:rsid w:val="006802AF"/>
    <w:rsid w:val="006A29AA"/>
    <w:rsid w:val="006B0041"/>
    <w:rsid w:val="006B19EB"/>
    <w:rsid w:val="006D4DE5"/>
    <w:rsid w:val="006D5B5E"/>
    <w:rsid w:val="006F15A8"/>
    <w:rsid w:val="00701EB2"/>
    <w:rsid w:val="00711B07"/>
    <w:rsid w:val="0072415F"/>
    <w:rsid w:val="00732E4A"/>
    <w:rsid w:val="00743D21"/>
    <w:rsid w:val="00750FA9"/>
    <w:rsid w:val="00757F3B"/>
    <w:rsid w:val="00771755"/>
    <w:rsid w:val="00784A0D"/>
    <w:rsid w:val="00797329"/>
    <w:rsid w:val="007A49F7"/>
    <w:rsid w:val="007B4C6D"/>
    <w:rsid w:val="007D3AF9"/>
    <w:rsid w:val="007E6B10"/>
    <w:rsid w:val="007F118A"/>
    <w:rsid w:val="0081370D"/>
    <w:rsid w:val="00820D50"/>
    <w:rsid w:val="00824908"/>
    <w:rsid w:val="00840AB7"/>
    <w:rsid w:val="008456D0"/>
    <w:rsid w:val="00854851"/>
    <w:rsid w:val="008549F6"/>
    <w:rsid w:val="00856D0E"/>
    <w:rsid w:val="008614D4"/>
    <w:rsid w:val="00862553"/>
    <w:rsid w:val="0089572F"/>
    <w:rsid w:val="00897705"/>
    <w:rsid w:val="008A405F"/>
    <w:rsid w:val="008B5156"/>
    <w:rsid w:val="008D3E78"/>
    <w:rsid w:val="008E7AE7"/>
    <w:rsid w:val="0090674A"/>
    <w:rsid w:val="00907AE4"/>
    <w:rsid w:val="00916731"/>
    <w:rsid w:val="00925A28"/>
    <w:rsid w:val="00925CC2"/>
    <w:rsid w:val="009556E7"/>
    <w:rsid w:val="00963236"/>
    <w:rsid w:val="009671C9"/>
    <w:rsid w:val="0097280B"/>
    <w:rsid w:val="009749C5"/>
    <w:rsid w:val="00991872"/>
    <w:rsid w:val="009A090C"/>
    <w:rsid w:val="009A368F"/>
    <w:rsid w:val="009A4695"/>
    <w:rsid w:val="009B0C74"/>
    <w:rsid w:val="009B567B"/>
    <w:rsid w:val="009C07BB"/>
    <w:rsid w:val="009E1226"/>
    <w:rsid w:val="009E4A57"/>
    <w:rsid w:val="009F6E50"/>
    <w:rsid w:val="00A14D31"/>
    <w:rsid w:val="00A17A9B"/>
    <w:rsid w:val="00A17DB0"/>
    <w:rsid w:val="00A21C2D"/>
    <w:rsid w:val="00A71894"/>
    <w:rsid w:val="00AA1C99"/>
    <w:rsid w:val="00AA2916"/>
    <w:rsid w:val="00AB79C9"/>
    <w:rsid w:val="00AB7DD8"/>
    <w:rsid w:val="00B00C9A"/>
    <w:rsid w:val="00B209A0"/>
    <w:rsid w:val="00B2371D"/>
    <w:rsid w:val="00B80534"/>
    <w:rsid w:val="00B853F4"/>
    <w:rsid w:val="00B9003F"/>
    <w:rsid w:val="00B9196E"/>
    <w:rsid w:val="00BB0331"/>
    <w:rsid w:val="00BB276F"/>
    <w:rsid w:val="00BB50C5"/>
    <w:rsid w:val="00BC3C5D"/>
    <w:rsid w:val="00BD472A"/>
    <w:rsid w:val="00BE069C"/>
    <w:rsid w:val="00C07B61"/>
    <w:rsid w:val="00C232E6"/>
    <w:rsid w:val="00C26B59"/>
    <w:rsid w:val="00C322C5"/>
    <w:rsid w:val="00C45DD9"/>
    <w:rsid w:val="00C57831"/>
    <w:rsid w:val="00C64DA6"/>
    <w:rsid w:val="00CA330A"/>
    <w:rsid w:val="00CA6EC9"/>
    <w:rsid w:val="00CB06B5"/>
    <w:rsid w:val="00CC3A38"/>
    <w:rsid w:val="00CE0C3A"/>
    <w:rsid w:val="00CF3A16"/>
    <w:rsid w:val="00D01487"/>
    <w:rsid w:val="00D66F6D"/>
    <w:rsid w:val="00D70A37"/>
    <w:rsid w:val="00D82ACA"/>
    <w:rsid w:val="00E12235"/>
    <w:rsid w:val="00E31882"/>
    <w:rsid w:val="00E35206"/>
    <w:rsid w:val="00E36B80"/>
    <w:rsid w:val="00E47F74"/>
    <w:rsid w:val="00E5440B"/>
    <w:rsid w:val="00E60ACF"/>
    <w:rsid w:val="00E75F4C"/>
    <w:rsid w:val="00E7718B"/>
    <w:rsid w:val="00E82C00"/>
    <w:rsid w:val="00EA0161"/>
    <w:rsid w:val="00EC7830"/>
    <w:rsid w:val="00ED0256"/>
    <w:rsid w:val="00EE75C9"/>
    <w:rsid w:val="00EF0786"/>
    <w:rsid w:val="00F04541"/>
    <w:rsid w:val="00F16417"/>
    <w:rsid w:val="00F16A8E"/>
    <w:rsid w:val="00F31922"/>
    <w:rsid w:val="00F33265"/>
    <w:rsid w:val="00F4027E"/>
    <w:rsid w:val="00F42F8E"/>
    <w:rsid w:val="00F61ADB"/>
    <w:rsid w:val="00F6400B"/>
    <w:rsid w:val="00F97795"/>
    <w:rsid w:val="00FB01D1"/>
    <w:rsid w:val="00FE1BDA"/>
    <w:rsid w:val="00FF165D"/>
    <w:rsid w:val="00FF6268"/>
    <w:rsid w:val="6E4A9DD6"/>
    <w:rsid w:val="6F2C6039"/>
    <w:rsid w:val="74AFCC50"/>
    <w:rsid w:val="7ABB5E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0B11"/>
  <w15:chartTrackingRefBased/>
  <w15:docId w15:val="{E02C6DF2-DE18-49FF-A28C-E76EF0CD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6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75C9"/>
    <w:pPr>
      <w:ind w:left="720"/>
      <w:contextualSpacing/>
    </w:pPr>
  </w:style>
  <w:style w:type="character" w:styleId="Hyperlink">
    <w:name w:val="Hyperlink"/>
    <w:basedOn w:val="DefaultParagraphFont"/>
    <w:uiPriority w:val="99"/>
    <w:unhideWhenUsed/>
    <w:rsid w:val="00BB0331"/>
    <w:rPr>
      <w:color w:val="0563C1" w:themeColor="hyperlink"/>
      <w:u w:val="single"/>
    </w:rPr>
  </w:style>
  <w:style w:type="character" w:styleId="UnresolvedMention">
    <w:name w:val="Unresolved Mention"/>
    <w:basedOn w:val="DefaultParagraphFont"/>
    <w:uiPriority w:val="99"/>
    <w:semiHidden/>
    <w:unhideWhenUsed/>
    <w:rsid w:val="00BB0331"/>
    <w:rPr>
      <w:color w:val="605E5C"/>
      <w:shd w:val="clear" w:color="auto" w:fill="E1DFDD"/>
    </w:rPr>
  </w:style>
  <w:style w:type="paragraph" w:styleId="Revision">
    <w:name w:val="Revision"/>
    <w:hidden/>
    <w:uiPriority w:val="99"/>
    <w:semiHidden/>
    <w:rsid w:val="0090674A"/>
    <w:pPr>
      <w:spacing w:after="0" w:line="240" w:lineRule="auto"/>
    </w:pPr>
  </w:style>
  <w:style w:type="table" w:styleId="TableGrid">
    <w:name w:val="Table Grid"/>
    <w:basedOn w:val="TableNormal"/>
    <w:uiPriority w:val="39"/>
    <w:rsid w:val="00B8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7DD8"/>
    <w:rPr>
      <w:sz w:val="16"/>
      <w:szCs w:val="16"/>
    </w:rPr>
  </w:style>
  <w:style w:type="paragraph" w:styleId="CommentText">
    <w:name w:val="annotation text"/>
    <w:basedOn w:val="Normal"/>
    <w:link w:val="CommentTextChar"/>
    <w:uiPriority w:val="99"/>
    <w:unhideWhenUsed/>
    <w:rsid w:val="00AB7DD8"/>
    <w:pPr>
      <w:spacing w:line="240" w:lineRule="auto"/>
    </w:pPr>
    <w:rPr>
      <w:sz w:val="20"/>
      <w:szCs w:val="20"/>
    </w:rPr>
  </w:style>
  <w:style w:type="character" w:customStyle="1" w:styleId="CommentTextChar">
    <w:name w:val="Comment Text Char"/>
    <w:basedOn w:val="DefaultParagraphFont"/>
    <w:link w:val="CommentText"/>
    <w:uiPriority w:val="99"/>
    <w:rsid w:val="00AB7DD8"/>
    <w:rPr>
      <w:sz w:val="20"/>
      <w:szCs w:val="20"/>
    </w:rPr>
  </w:style>
  <w:style w:type="paragraph" w:styleId="CommentSubject">
    <w:name w:val="annotation subject"/>
    <w:basedOn w:val="CommentText"/>
    <w:next w:val="CommentText"/>
    <w:link w:val="CommentSubjectChar"/>
    <w:uiPriority w:val="99"/>
    <w:semiHidden/>
    <w:unhideWhenUsed/>
    <w:rsid w:val="00AB7DD8"/>
    <w:rPr>
      <w:b/>
      <w:bCs/>
    </w:rPr>
  </w:style>
  <w:style w:type="character" w:customStyle="1" w:styleId="CommentSubjectChar">
    <w:name w:val="Comment Subject Char"/>
    <w:basedOn w:val="CommentTextChar"/>
    <w:link w:val="CommentSubject"/>
    <w:uiPriority w:val="99"/>
    <w:semiHidden/>
    <w:rsid w:val="00AB7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25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texas.gov/student-assessment/assessment-initiatives/hb-3906/texas-through-year-assessment-pilo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11D3DCE35244CA409655FAA836114" ma:contentTypeVersion="12" ma:contentTypeDescription="Create a new document." ma:contentTypeScope="" ma:versionID="5e298e63e449e723c995097d7f901d4e">
  <xsd:schema xmlns:xsd="http://www.w3.org/2001/XMLSchema" xmlns:xs="http://www.w3.org/2001/XMLSchema" xmlns:p="http://schemas.microsoft.com/office/2006/metadata/properties" xmlns:ns2="45dd8417-a07d-4677-87c9-dc717dd2a939" xmlns:ns3="23174733-c74b-4bba-8b3d-47b6edf68bbb" targetNamespace="http://schemas.microsoft.com/office/2006/metadata/properties" ma:root="true" ma:fieldsID="130e0be41f7458617e67f990535295a8" ns2:_="" ns3:_="">
    <xsd:import namespace="45dd8417-a07d-4677-87c9-dc717dd2a939"/>
    <xsd:import namespace="23174733-c74b-4bba-8b3d-47b6edf68b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d8417-a07d-4677-87c9-dc717dd2a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74733-c74b-4bba-8b3d-47b6edf68b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3174733-c74b-4bba-8b3d-47b6edf68bbb">
      <UserInfo>
        <DisplayName>Kwan, Jamie</DisplayName>
        <AccountId>6</AccountId>
        <AccountType/>
      </UserInfo>
      <UserInfo>
        <DisplayName>Harber, Cheyenne</DisplayName>
        <AccountId>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D87505-1B74-41DF-A5F1-8F48C0A85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d8417-a07d-4677-87c9-dc717dd2a939"/>
    <ds:schemaRef ds:uri="23174733-c74b-4bba-8b3d-47b6edf68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A138F-AA23-493D-B7F2-465F5AB273D7}">
  <ds:schemaRefs>
    <ds:schemaRef ds:uri="http://schemas.microsoft.com/office/2006/metadata/properties"/>
    <ds:schemaRef ds:uri="http://schemas.microsoft.com/office/infopath/2007/PartnerControls"/>
    <ds:schemaRef ds:uri="23174733-c74b-4bba-8b3d-47b6edf68bbb"/>
  </ds:schemaRefs>
</ds:datastoreItem>
</file>

<file path=customXml/itemProps3.xml><?xml version="1.0" encoding="utf-8"?>
<ds:datastoreItem xmlns:ds="http://schemas.openxmlformats.org/officeDocument/2006/customXml" ds:itemID="{1039D8FB-F69B-42F7-9EF3-4D9AE5F524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584</Words>
  <Characters>3335</Characters>
  <Application>Microsoft Office Word</Application>
  <DocSecurity>4</DocSecurity>
  <Lines>27</Lines>
  <Paragraphs>7</Paragraphs>
  <ScaleCrop>false</ScaleCrop>
  <Company/>
  <LinksUpToDate>false</LinksUpToDate>
  <CharactersWithSpaces>3912</CharactersWithSpaces>
  <SharedDoc>false</SharedDoc>
  <HLinks>
    <vt:vector size="6" baseType="variant">
      <vt:variant>
        <vt:i4>7602302</vt:i4>
      </vt:variant>
      <vt:variant>
        <vt:i4>0</vt:i4>
      </vt:variant>
      <vt:variant>
        <vt:i4>0</vt:i4>
      </vt:variant>
      <vt:variant>
        <vt:i4>5</vt:i4>
      </vt:variant>
      <vt:variant>
        <vt:lpwstr>https://tea.texas.gov/student-assessment/assessment-initiatives/hb-3906/texas-through-year-assessment-pilot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Harber, Cheyenne</dc:creator>
  <cp:keywords/>
  <dc:description/>
  <cp:lastModifiedBy>Kwan, Jamie</cp:lastModifiedBy>
  <cp:revision>46</cp:revision>
  <dcterms:created xsi:type="dcterms:W3CDTF">2024-07-31T17:03:00Z</dcterms:created>
  <dcterms:modified xsi:type="dcterms:W3CDTF">2024-08-29T23:15:00Z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0x0101000BD11D3DCE35244CA409655FAA836114</vt:lpwstr>
  </property>
</Properties>
</file>