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39F1F" w14:textId="1E2B9719" w:rsidR="00C51D9D" w:rsidRPr="00405E77" w:rsidRDefault="00C51D9D" w:rsidP="00405E77">
      <w:pPr>
        <w:pStyle w:val="NormalWeb"/>
        <w:jc w:val="center"/>
        <w:rPr>
          <w:rFonts w:asciiTheme="minorHAnsi" w:hAnsiTheme="minorHAnsi" w:cstheme="minorHAnsi"/>
          <w:color w:val="000000"/>
          <w:sz w:val="22"/>
          <w:szCs w:val="22"/>
          <w:lang w:val="es-CO"/>
        </w:rPr>
      </w:pPr>
      <w:r w:rsidRPr="088985CB">
        <w:rPr>
          <w:rFonts w:asciiTheme="minorHAnsi" w:hAnsiTheme="minorHAnsi" w:cstheme="minorBidi"/>
          <w:color w:val="000000" w:themeColor="text1"/>
          <w:sz w:val="22"/>
          <w:szCs w:val="22"/>
          <w:highlight w:val="yellow"/>
          <w:lang w:val="es-CO"/>
        </w:rPr>
        <w:t>[Insert</w:t>
      </w:r>
      <w:r w:rsidR="003D3DEE" w:rsidRPr="088985CB">
        <w:rPr>
          <w:rFonts w:asciiTheme="minorHAnsi" w:hAnsiTheme="minorHAnsi" w:cstheme="minorBidi"/>
          <w:color w:val="000000" w:themeColor="text1"/>
          <w:sz w:val="22"/>
          <w:szCs w:val="22"/>
          <w:highlight w:val="yellow"/>
          <w:lang w:val="es-CO"/>
        </w:rPr>
        <w:t>e</w:t>
      </w:r>
      <w:r w:rsidRPr="088985CB">
        <w:rPr>
          <w:rFonts w:asciiTheme="minorHAnsi" w:hAnsiTheme="minorHAnsi" w:cstheme="minorBidi"/>
          <w:color w:val="000000" w:themeColor="text1"/>
          <w:sz w:val="22"/>
          <w:szCs w:val="22"/>
          <w:highlight w:val="yellow"/>
          <w:lang w:val="es-CO"/>
        </w:rPr>
        <w:t xml:space="preserve"> </w:t>
      </w:r>
      <w:r w:rsidR="003D3DEE" w:rsidRPr="088985CB">
        <w:rPr>
          <w:rFonts w:asciiTheme="minorHAnsi" w:hAnsiTheme="minorHAnsi" w:cstheme="minorBidi"/>
          <w:color w:val="000000" w:themeColor="text1"/>
          <w:sz w:val="22"/>
          <w:szCs w:val="22"/>
          <w:highlight w:val="yellow"/>
          <w:lang w:val="es-CO"/>
        </w:rPr>
        <w:t>aquí el encabezado de cartas de la escuela</w:t>
      </w:r>
      <w:r w:rsidRPr="088985CB">
        <w:rPr>
          <w:rFonts w:asciiTheme="minorHAnsi" w:hAnsiTheme="minorHAnsi" w:cstheme="minorBidi"/>
          <w:color w:val="000000" w:themeColor="text1"/>
          <w:sz w:val="22"/>
          <w:szCs w:val="22"/>
          <w:highlight w:val="yellow"/>
          <w:lang w:val="es-CO"/>
        </w:rPr>
        <w:t>]</w:t>
      </w:r>
    </w:p>
    <w:p w14:paraId="7B823A34" w14:textId="5A49CEC2" w:rsidR="088985CB" w:rsidRDefault="088985CB" w:rsidP="088985CB">
      <w:pPr>
        <w:pStyle w:val="NormalWeb"/>
        <w:jc w:val="center"/>
        <w:rPr>
          <w:rFonts w:asciiTheme="minorHAnsi" w:hAnsiTheme="minorHAnsi" w:cstheme="minorBidi"/>
          <w:color w:val="000000" w:themeColor="text1"/>
          <w:sz w:val="22"/>
          <w:szCs w:val="22"/>
          <w:highlight w:val="yellow"/>
          <w:lang w:val="es-CO"/>
        </w:rPr>
      </w:pPr>
    </w:p>
    <w:p w14:paraId="133C5729" w14:textId="6CE61644" w:rsidR="00C51D9D" w:rsidRPr="00405E77" w:rsidRDefault="00C51D9D" w:rsidP="00C51D9D">
      <w:pPr>
        <w:pStyle w:val="NormalWeb"/>
        <w:rPr>
          <w:rFonts w:asciiTheme="minorHAnsi" w:hAnsiTheme="minorHAnsi" w:cstheme="minorHAnsi"/>
          <w:color w:val="000000"/>
          <w:sz w:val="22"/>
          <w:szCs w:val="22"/>
          <w:lang w:val="es-CO"/>
        </w:rPr>
      </w:pPr>
      <w:r w:rsidRPr="088985CB">
        <w:rPr>
          <w:rFonts w:asciiTheme="minorHAnsi" w:hAnsiTheme="minorHAnsi" w:cstheme="minorBidi"/>
          <w:color w:val="000000" w:themeColor="text1"/>
          <w:sz w:val="22"/>
          <w:szCs w:val="22"/>
          <w:highlight w:val="yellow"/>
          <w:lang w:val="es-CO"/>
        </w:rPr>
        <w:t>[Insert</w:t>
      </w:r>
      <w:r w:rsidR="003D3DEE" w:rsidRPr="088985CB">
        <w:rPr>
          <w:rFonts w:asciiTheme="minorHAnsi" w:hAnsiTheme="minorHAnsi" w:cstheme="minorBidi"/>
          <w:color w:val="000000" w:themeColor="text1"/>
          <w:sz w:val="22"/>
          <w:szCs w:val="22"/>
          <w:highlight w:val="yellow"/>
          <w:lang w:val="es-CO"/>
        </w:rPr>
        <w:t>e</w:t>
      </w:r>
      <w:r w:rsidRPr="088985CB">
        <w:rPr>
          <w:rFonts w:asciiTheme="minorHAnsi" w:hAnsiTheme="minorHAnsi" w:cstheme="minorBidi"/>
          <w:color w:val="000000" w:themeColor="text1"/>
          <w:sz w:val="22"/>
          <w:szCs w:val="22"/>
          <w:highlight w:val="yellow"/>
          <w:lang w:val="es-CO"/>
        </w:rPr>
        <w:t xml:space="preserve"> </w:t>
      </w:r>
      <w:r w:rsidR="003D3DEE" w:rsidRPr="088985CB">
        <w:rPr>
          <w:rFonts w:asciiTheme="minorHAnsi" w:hAnsiTheme="minorHAnsi" w:cstheme="minorBidi"/>
          <w:color w:val="000000" w:themeColor="text1"/>
          <w:sz w:val="22"/>
          <w:szCs w:val="22"/>
          <w:highlight w:val="yellow"/>
          <w:lang w:val="es-CO"/>
        </w:rPr>
        <w:t>la fecha</w:t>
      </w:r>
      <w:r w:rsidRPr="088985CB">
        <w:rPr>
          <w:rFonts w:asciiTheme="minorHAnsi" w:hAnsiTheme="minorHAnsi" w:cstheme="minorBidi"/>
          <w:color w:val="000000" w:themeColor="text1"/>
          <w:sz w:val="22"/>
          <w:szCs w:val="22"/>
          <w:highlight w:val="yellow"/>
          <w:lang w:val="es-CO"/>
        </w:rPr>
        <w:t>]</w:t>
      </w:r>
      <w:r w:rsidR="003D3DEE" w:rsidRPr="088985CB">
        <w:rPr>
          <w:rFonts w:asciiTheme="minorHAnsi" w:hAnsiTheme="minorHAnsi" w:cstheme="minorBidi"/>
          <w:color w:val="000000" w:themeColor="text1"/>
          <w:sz w:val="22"/>
          <w:szCs w:val="22"/>
          <w:lang w:val="es-CO"/>
        </w:rPr>
        <w:t xml:space="preserve"> </w:t>
      </w:r>
    </w:p>
    <w:p w14:paraId="1320ACDA" w14:textId="18C1FBD0" w:rsidR="088985CB" w:rsidRDefault="088985CB" w:rsidP="088985CB">
      <w:pPr>
        <w:pStyle w:val="NormalWeb"/>
        <w:rPr>
          <w:rFonts w:asciiTheme="minorHAnsi" w:hAnsiTheme="minorHAnsi" w:cstheme="minorBidi"/>
          <w:color w:val="000000" w:themeColor="text1"/>
          <w:sz w:val="22"/>
          <w:szCs w:val="22"/>
          <w:lang w:val="es-CO"/>
        </w:rPr>
      </w:pPr>
    </w:p>
    <w:p w14:paraId="30608B9D" w14:textId="36E1D541" w:rsidR="088985CB" w:rsidRPr="00695CC5" w:rsidRDefault="003D3DEE" w:rsidP="088985CB">
      <w:pPr>
        <w:pStyle w:val="NormalWeb"/>
        <w:rPr>
          <w:rFonts w:asciiTheme="minorHAnsi" w:hAnsiTheme="minorHAnsi" w:cstheme="minorHAnsi"/>
          <w:color w:val="000000"/>
          <w:sz w:val="22"/>
          <w:szCs w:val="22"/>
          <w:lang w:val="es-CO"/>
        </w:rPr>
      </w:pPr>
      <w:r w:rsidRPr="088985CB">
        <w:rPr>
          <w:rFonts w:asciiTheme="minorHAnsi" w:hAnsiTheme="minorHAnsi" w:cstheme="minorBidi"/>
          <w:color w:val="000000" w:themeColor="text1"/>
          <w:sz w:val="22"/>
          <w:szCs w:val="22"/>
          <w:lang w:val="es-CO"/>
        </w:rPr>
        <w:t>Estimado padre de familia/tutor</w:t>
      </w:r>
      <w:r w:rsidR="00C51D9D" w:rsidRPr="088985CB">
        <w:rPr>
          <w:rFonts w:asciiTheme="minorHAnsi" w:hAnsiTheme="minorHAnsi" w:cstheme="minorBidi"/>
          <w:color w:val="000000" w:themeColor="text1"/>
          <w:sz w:val="22"/>
          <w:szCs w:val="22"/>
          <w:lang w:val="es-CO"/>
        </w:rPr>
        <w:t>:</w:t>
      </w:r>
    </w:p>
    <w:p w14:paraId="4E1D50A7" w14:textId="2379F151" w:rsidR="088985CB" w:rsidRPr="00695CC5" w:rsidRDefault="00C51D9D" w:rsidP="088985CB">
      <w:pPr>
        <w:pStyle w:val="NormalWeb"/>
        <w:rPr>
          <w:rFonts w:asciiTheme="minorHAnsi" w:hAnsiTheme="minorHAnsi" w:cstheme="minorBidi"/>
          <w:color w:val="000000"/>
          <w:sz w:val="22"/>
          <w:szCs w:val="22"/>
        </w:rPr>
      </w:pPr>
      <w:r w:rsidRPr="088985CB">
        <w:rPr>
          <w:rFonts w:asciiTheme="minorHAnsi" w:hAnsiTheme="minorHAnsi" w:cstheme="minorBidi"/>
          <w:color w:val="000000" w:themeColor="text1"/>
          <w:sz w:val="22"/>
          <w:szCs w:val="22"/>
          <w:highlight w:val="yellow"/>
        </w:rPr>
        <w:t>[</w:t>
      </w:r>
      <w:proofErr w:type="spellStart"/>
      <w:r w:rsidRPr="088985CB">
        <w:rPr>
          <w:rFonts w:asciiTheme="minorHAnsi" w:hAnsiTheme="minorHAnsi" w:cstheme="minorBidi"/>
          <w:color w:val="000000" w:themeColor="text1"/>
          <w:sz w:val="22"/>
          <w:szCs w:val="22"/>
          <w:highlight w:val="yellow"/>
        </w:rPr>
        <w:t>Insert</w:t>
      </w:r>
      <w:r w:rsidR="003D3DEE" w:rsidRPr="088985CB">
        <w:rPr>
          <w:rFonts w:asciiTheme="minorHAnsi" w:hAnsiTheme="minorHAnsi" w:cstheme="minorBidi"/>
          <w:color w:val="000000" w:themeColor="text1"/>
          <w:sz w:val="22"/>
          <w:szCs w:val="22"/>
          <w:highlight w:val="yellow"/>
        </w:rPr>
        <w:t>e</w:t>
      </w:r>
      <w:proofErr w:type="spellEnd"/>
      <w:r w:rsidRPr="088985CB">
        <w:rPr>
          <w:rFonts w:asciiTheme="minorHAnsi" w:hAnsiTheme="minorHAnsi" w:cstheme="minorBidi"/>
          <w:color w:val="000000" w:themeColor="text1"/>
          <w:sz w:val="22"/>
          <w:szCs w:val="22"/>
          <w:highlight w:val="yellow"/>
        </w:rPr>
        <w:t xml:space="preserve"> </w:t>
      </w:r>
      <w:proofErr w:type="spellStart"/>
      <w:r w:rsidR="003D3DEE" w:rsidRPr="088985CB">
        <w:rPr>
          <w:rFonts w:asciiTheme="minorHAnsi" w:hAnsiTheme="minorHAnsi" w:cstheme="minorBidi"/>
          <w:color w:val="000000" w:themeColor="text1"/>
          <w:sz w:val="22"/>
          <w:szCs w:val="22"/>
          <w:highlight w:val="yellow"/>
        </w:rPr>
        <w:t>escuela</w:t>
      </w:r>
      <w:proofErr w:type="spellEnd"/>
      <w:r w:rsidRPr="088985CB">
        <w:rPr>
          <w:rFonts w:asciiTheme="minorHAnsi" w:hAnsiTheme="minorHAnsi" w:cstheme="minorBidi"/>
          <w:color w:val="000000" w:themeColor="text1"/>
          <w:sz w:val="22"/>
          <w:szCs w:val="22"/>
          <w:highlight w:val="yellow"/>
        </w:rPr>
        <w:t xml:space="preserve"> o </w:t>
      </w:r>
      <w:proofErr w:type="spellStart"/>
      <w:r w:rsidR="003D3DEE" w:rsidRPr="088985CB">
        <w:rPr>
          <w:rFonts w:asciiTheme="minorHAnsi" w:hAnsiTheme="minorHAnsi" w:cstheme="minorBidi"/>
          <w:color w:val="000000" w:themeColor="text1"/>
          <w:sz w:val="22"/>
          <w:szCs w:val="22"/>
          <w:highlight w:val="yellow"/>
        </w:rPr>
        <w:t>distrito</w:t>
      </w:r>
      <w:proofErr w:type="spellEnd"/>
      <w:r w:rsidRPr="088985CB">
        <w:rPr>
          <w:rFonts w:asciiTheme="minorHAnsi" w:hAnsiTheme="minorHAnsi" w:cstheme="minorBidi"/>
          <w:color w:val="000000" w:themeColor="text1"/>
          <w:sz w:val="22"/>
          <w:szCs w:val="22"/>
          <w:highlight w:val="yellow"/>
        </w:rPr>
        <w:t>]</w:t>
      </w:r>
      <w:r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está</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participando</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este</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año</w:t>
      </w:r>
      <w:proofErr w:type="spellEnd"/>
      <w:r w:rsidR="003D3DEE" w:rsidRPr="088985CB">
        <w:rPr>
          <w:rFonts w:asciiTheme="minorHAnsi" w:hAnsiTheme="minorHAnsi" w:cstheme="minorBidi"/>
          <w:color w:val="000000" w:themeColor="text1"/>
          <w:sz w:val="22"/>
          <w:szCs w:val="22"/>
        </w:rPr>
        <w:t xml:space="preserve"> escolar </w:t>
      </w:r>
      <w:proofErr w:type="spellStart"/>
      <w:r w:rsidR="003D3DEE" w:rsidRPr="088985CB">
        <w:rPr>
          <w:rFonts w:asciiTheme="minorHAnsi" w:hAnsiTheme="minorHAnsi" w:cstheme="minorBidi"/>
          <w:color w:val="000000" w:themeColor="text1"/>
          <w:sz w:val="22"/>
          <w:szCs w:val="22"/>
        </w:rPr>
        <w:t>en</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una</w:t>
      </w:r>
      <w:proofErr w:type="spellEnd"/>
      <w:r w:rsidR="003D3DEE" w:rsidRPr="088985CB">
        <w:rPr>
          <w:rFonts w:asciiTheme="minorHAnsi" w:hAnsiTheme="minorHAnsi" w:cstheme="minorBidi"/>
          <w:color w:val="000000" w:themeColor="text1"/>
          <w:sz w:val="22"/>
          <w:szCs w:val="22"/>
        </w:rPr>
        <w:t xml:space="preserve"> </w:t>
      </w:r>
      <w:proofErr w:type="spellStart"/>
      <w:r w:rsidR="00E21B3C" w:rsidRPr="088985CB">
        <w:rPr>
          <w:rFonts w:asciiTheme="minorHAnsi" w:hAnsiTheme="minorHAnsi" w:cstheme="minorBidi"/>
          <w:color w:val="000000" w:themeColor="text1"/>
          <w:sz w:val="22"/>
          <w:szCs w:val="22"/>
        </w:rPr>
        <w:t>prueba</w:t>
      </w:r>
      <w:proofErr w:type="spellEnd"/>
      <w:r w:rsidR="00E21B3C" w:rsidRPr="088985CB">
        <w:rPr>
          <w:rFonts w:asciiTheme="minorHAnsi" w:hAnsiTheme="minorHAnsi" w:cstheme="minorBidi"/>
          <w:color w:val="000000" w:themeColor="text1"/>
          <w:sz w:val="22"/>
          <w:szCs w:val="22"/>
        </w:rPr>
        <w:t xml:space="preserve"> </w:t>
      </w:r>
      <w:proofErr w:type="spellStart"/>
      <w:r w:rsidR="00E21B3C" w:rsidRPr="088985CB">
        <w:rPr>
          <w:rFonts w:asciiTheme="minorHAnsi" w:hAnsiTheme="minorHAnsi" w:cstheme="minorBidi"/>
          <w:color w:val="000000" w:themeColor="text1"/>
          <w:sz w:val="22"/>
          <w:szCs w:val="22"/>
        </w:rPr>
        <w:t>piloto</w:t>
      </w:r>
      <w:proofErr w:type="spellEnd"/>
      <w:r w:rsidR="00E21B3C"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llamada</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en</w:t>
      </w:r>
      <w:proofErr w:type="spellEnd"/>
      <w:r w:rsidR="003D3DEE" w:rsidRPr="088985CB">
        <w:rPr>
          <w:rFonts w:asciiTheme="minorHAnsi" w:hAnsiTheme="minorHAnsi" w:cstheme="minorBidi"/>
          <w:color w:val="000000" w:themeColor="text1"/>
          <w:sz w:val="22"/>
          <w:szCs w:val="22"/>
        </w:rPr>
        <w:t xml:space="preserve"> </w:t>
      </w:r>
      <w:proofErr w:type="spellStart"/>
      <w:r w:rsidR="003D3DEE" w:rsidRPr="088985CB">
        <w:rPr>
          <w:rFonts w:asciiTheme="minorHAnsi" w:hAnsiTheme="minorHAnsi" w:cstheme="minorBidi"/>
          <w:color w:val="000000" w:themeColor="text1"/>
          <w:sz w:val="22"/>
          <w:szCs w:val="22"/>
        </w:rPr>
        <w:t>inglé</w:t>
      </w:r>
      <w:r w:rsidR="00A66834" w:rsidRPr="088985CB">
        <w:rPr>
          <w:rFonts w:asciiTheme="minorHAnsi" w:hAnsiTheme="minorHAnsi" w:cstheme="minorBidi"/>
          <w:color w:val="000000" w:themeColor="text1"/>
          <w:sz w:val="22"/>
          <w:szCs w:val="22"/>
        </w:rPr>
        <w:t>s</w:t>
      </w:r>
      <w:proofErr w:type="spellEnd"/>
      <w:r w:rsidRPr="088985CB">
        <w:rPr>
          <w:rFonts w:asciiTheme="minorHAnsi" w:hAnsiTheme="minorHAnsi" w:cstheme="minorBidi"/>
          <w:color w:val="000000" w:themeColor="text1"/>
          <w:sz w:val="22"/>
          <w:szCs w:val="22"/>
        </w:rPr>
        <w:t xml:space="preserve"> </w:t>
      </w:r>
      <w:r w:rsidRPr="088985CB">
        <w:rPr>
          <w:rFonts w:asciiTheme="minorHAnsi" w:hAnsiTheme="minorHAnsi" w:cstheme="minorBidi"/>
          <w:i/>
          <w:iCs/>
          <w:color w:val="000000" w:themeColor="text1"/>
          <w:sz w:val="22"/>
          <w:szCs w:val="22"/>
        </w:rPr>
        <w:t>Texas Through-year Assessment Pilot</w:t>
      </w:r>
      <w:r w:rsidRPr="088985CB">
        <w:rPr>
          <w:rFonts w:asciiTheme="minorHAnsi" w:hAnsiTheme="minorHAnsi" w:cstheme="minorBidi"/>
          <w:color w:val="000000" w:themeColor="text1"/>
          <w:sz w:val="22"/>
          <w:szCs w:val="22"/>
        </w:rPr>
        <w:t xml:space="preserve"> (TTAP</w:t>
      </w:r>
      <w:r w:rsidR="003D3DEE" w:rsidRPr="088985CB">
        <w:rPr>
          <w:rFonts w:asciiTheme="minorHAnsi" w:hAnsiTheme="minorHAnsi" w:cstheme="minorBidi"/>
          <w:color w:val="000000" w:themeColor="text1"/>
          <w:sz w:val="22"/>
          <w:szCs w:val="22"/>
        </w:rPr>
        <w:t xml:space="preserve">, </w:t>
      </w:r>
      <w:proofErr w:type="spellStart"/>
      <w:r w:rsidR="342EB937" w:rsidRPr="088985CB">
        <w:rPr>
          <w:rFonts w:asciiTheme="minorHAnsi" w:hAnsiTheme="minorHAnsi" w:cstheme="minorBidi"/>
          <w:color w:val="000000" w:themeColor="text1"/>
          <w:sz w:val="22"/>
          <w:szCs w:val="22"/>
        </w:rPr>
        <w:t>por</w:t>
      </w:r>
      <w:proofErr w:type="spellEnd"/>
      <w:r w:rsidR="342EB937" w:rsidRPr="088985CB">
        <w:rPr>
          <w:rFonts w:asciiTheme="minorHAnsi" w:hAnsiTheme="minorHAnsi" w:cstheme="minorBidi"/>
          <w:color w:val="000000" w:themeColor="text1"/>
          <w:sz w:val="22"/>
          <w:szCs w:val="22"/>
        </w:rPr>
        <w:t xml:space="preserve"> sus </w:t>
      </w:r>
      <w:proofErr w:type="spellStart"/>
      <w:r w:rsidR="342EB937" w:rsidRPr="088985CB">
        <w:rPr>
          <w:rFonts w:asciiTheme="minorHAnsi" w:hAnsiTheme="minorHAnsi" w:cstheme="minorBidi"/>
          <w:color w:val="000000" w:themeColor="text1"/>
          <w:sz w:val="22"/>
          <w:szCs w:val="22"/>
        </w:rPr>
        <w:t>siglas</w:t>
      </w:r>
      <w:proofErr w:type="spellEnd"/>
      <w:r w:rsidR="342EB937" w:rsidRPr="088985CB">
        <w:rPr>
          <w:rFonts w:asciiTheme="minorHAnsi" w:hAnsiTheme="minorHAnsi" w:cstheme="minorBidi"/>
          <w:color w:val="000000" w:themeColor="text1"/>
          <w:sz w:val="22"/>
          <w:szCs w:val="22"/>
        </w:rPr>
        <w:t xml:space="preserve"> </w:t>
      </w:r>
      <w:proofErr w:type="spellStart"/>
      <w:r w:rsidR="342EB937" w:rsidRPr="088985CB">
        <w:rPr>
          <w:rFonts w:asciiTheme="minorHAnsi" w:hAnsiTheme="minorHAnsi" w:cstheme="minorBidi"/>
          <w:color w:val="000000" w:themeColor="text1"/>
          <w:sz w:val="22"/>
          <w:szCs w:val="22"/>
        </w:rPr>
        <w:t>en</w:t>
      </w:r>
      <w:proofErr w:type="spellEnd"/>
      <w:r w:rsidR="342EB937" w:rsidRPr="088985CB">
        <w:rPr>
          <w:rFonts w:asciiTheme="minorHAnsi" w:hAnsiTheme="minorHAnsi" w:cstheme="minorBidi"/>
          <w:color w:val="000000" w:themeColor="text1"/>
          <w:sz w:val="22"/>
          <w:szCs w:val="22"/>
        </w:rPr>
        <w:t xml:space="preserve"> </w:t>
      </w:r>
      <w:proofErr w:type="spellStart"/>
      <w:r w:rsidR="342EB937" w:rsidRPr="088985CB">
        <w:rPr>
          <w:rFonts w:asciiTheme="minorHAnsi" w:hAnsiTheme="minorHAnsi" w:cstheme="minorBidi"/>
          <w:color w:val="000000" w:themeColor="text1"/>
          <w:sz w:val="22"/>
          <w:szCs w:val="22"/>
        </w:rPr>
        <w:t>inglés</w:t>
      </w:r>
      <w:proofErr w:type="spellEnd"/>
      <w:r w:rsidRPr="088985CB">
        <w:rPr>
          <w:rFonts w:asciiTheme="minorHAnsi" w:hAnsiTheme="minorHAnsi" w:cstheme="minorBidi"/>
          <w:color w:val="000000" w:themeColor="text1"/>
          <w:sz w:val="22"/>
          <w:szCs w:val="22"/>
        </w:rPr>
        <w:t xml:space="preserve">). </w:t>
      </w:r>
      <w:r w:rsidR="00A66834" w:rsidRPr="088985CB">
        <w:rPr>
          <w:rFonts w:asciiTheme="minorHAnsi" w:hAnsiTheme="minorHAnsi" w:cstheme="minorBidi"/>
          <w:color w:val="000000" w:themeColor="text1"/>
          <w:sz w:val="22"/>
          <w:szCs w:val="22"/>
        </w:rPr>
        <w:t xml:space="preserve">Su </w:t>
      </w:r>
      <w:proofErr w:type="spellStart"/>
      <w:r w:rsidR="00A66834" w:rsidRPr="088985CB">
        <w:rPr>
          <w:rFonts w:asciiTheme="minorHAnsi" w:hAnsiTheme="minorHAnsi" w:cstheme="minorBidi"/>
          <w:color w:val="000000" w:themeColor="text1"/>
          <w:sz w:val="22"/>
          <w:szCs w:val="22"/>
        </w:rPr>
        <w:t>hijo</w:t>
      </w:r>
      <w:proofErr w:type="spellEnd"/>
      <w:r w:rsidR="00A66834" w:rsidRPr="088985CB">
        <w:rPr>
          <w:rFonts w:asciiTheme="minorHAnsi" w:hAnsiTheme="minorHAnsi" w:cstheme="minorBidi"/>
          <w:color w:val="000000" w:themeColor="text1"/>
          <w:sz w:val="22"/>
          <w:szCs w:val="22"/>
        </w:rPr>
        <w:t xml:space="preserve"> </w:t>
      </w:r>
      <w:proofErr w:type="spellStart"/>
      <w:r w:rsidR="00A66834" w:rsidRPr="088985CB">
        <w:rPr>
          <w:rFonts w:asciiTheme="minorHAnsi" w:hAnsiTheme="minorHAnsi" w:cstheme="minorBidi"/>
          <w:color w:val="000000" w:themeColor="text1"/>
          <w:sz w:val="22"/>
          <w:szCs w:val="22"/>
        </w:rPr>
        <w:t>va</w:t>
      </w:r>
      <w:proofErr w:type="spellEnd"/>
      <w:r w:rsidR="00A66834" w:rsidRPr="088985CB">
        <w:rPr>
          <w:rFonts w:asciiTheme="minorHAnsi" w:hAnsiTheme="minorHAnsi" w:cstheme="minorBidi"/>
          <w:color w:val="000000" w:themeColor="text1"/>
          <w:sz w:val="22"/>
          <w:szCs w:val="22"/>
        </w:rPr>
        <w:t xml:space="preserve"> a </w:t>
      </w:r>
      <w:proofErr w:type="spellStart"/>
      <w:r w:rsidR="00A66834" w:rsidRPr="088985CB">
        <w:rPr>
          <w:rFonts w:asciiTheme="minorHAnsi" w:hAnsiTheme="minorHAnsi" w:cstheme="minorBidi"/>
          <w:color w:val="000000" w:themeColor="text1"/>
          <w:sz w:val="22"/>
          <w:szCs w:val="22"/>
        </w:rPr>
        <w:t>participar</w:t>
      </w:r>
      <w:proofErr w:type="spellEnd"/>
      <w:r w:rsidR="00A66834" w:rsidRPr="088985CB">
        <w:rPr>
          <w:rFonts w:asciiTheme="minorHAnsi" w:hAnsiTheme="minorHAnsi" w:cstheme="minorBidi"/>
          <w:color w:val="000000" w:themeColor="text1"/>
          <w:sz w:val="22"/>
          <w:szCs w:val="22"/>
        </w:rPr>
        <w:t xml:space="preserve"> </w:t>
      </w:r>
      <w:proofErr w:type="spellStart"/>
      <w:r w:rsidR="00A66834" w:rsidRPr="088985CB">
        <w:rPr>
          <w:rFonts w:asciiTheme="minorHAnsi" w:hAnsiTheme="minorHAnsi" w:cstheme="minorBidi"/>
          <w:color w:val="000000" w:themeColor="text1"/>
          <w:sz w:val="22"/>
          <w:szCs w:val="22"/>
        </w:rPr>
        <w:t>en</w:t>
      </w:r>
      <w:proofErr w:type="spellEnd"/>
      <w:r w:rsidR="00A66834" w:rsidRPr="088985CB">
        <w:rPr>
          <w:rFonts w:asciiTheme="minorHAnsi" w:hAnsiTheme="minorHAnsi" w:cstheme="minorBidi"/>
          <w:color w:val="000000" w:themeColor="text1"/>
          <w:sz w:val="22"/>
          <w:szCs w:val="22"/>
        </w:rPr>
        <w:t xml:space="preserve"> la </w:t>
      </w:r>
      <w:proofErr w:type="spellStart"/>
      <w:r w:rsidR="00A66834" w:rsidRPr="088985CB">
        <w:rPr>
          <w:rFonts w:asciiTheme="minorHAnsi" w:hAnsiTheme="minorHAnsi" w:cstheme="minorBidi"/>
          <w:color w:val="000000" w:themeColor="text1"/>
          <w:sz w:val="22"/>
          <w:szCs w:val="22"/>
        </w:rPr>
        <w:t>prueba</w:t>
      </w:r>
      <w:proofErr w:type="spellEnd"/>
      <w:r w:rsidR="00A66834" w:rsidRPr="088985CB">
        <w:rPr>
          <w:rFonts w:asciiTheme="minorHAnsi" w:hAnsiTheme="minorHAnsi" w:cstheme="minorBidi"/>
          <w:color w:val="000000" w:themeColor="text1"/>
          <w:sz w:val="22"/>
          <w:szCs w:val="22"/>
        </w:rPr>
        <w:t xml:space="preserve"> </w:t>
      </w:r>
      <w:r w:rsidRPr="088985CB">
        <w:rPr>
          <w:rFonts w:asciiTheme="minorHAnsi" w:hAnsiTheme="minorHAnsi" w:cstheme="minorBidi"/>
          <w:color w:val="000000" w:themeColor="text1"/>
          <w:sz w:val="22"/>
          <w:szCs w:val="22"/>
          <w:highlight w:val="yellow"/>
        </w:rPr>
        <w:t>[</w:t>
      </w:r>
      <w:proofErr w:type="spellStart"/>
      <w:r w:rsidRPr="088985CB">
        <w:rPr>
          <w:rFonts w:asciiTheme="minorHAnsi" w:hAnsiTheme="minorHAnsi" w:cstheme="minorBidi"/>
          <w:color w:val="000000" w:themeColor="text1"/>
          <w:sz w:val="22"/>
          <w:szCs w:val="22"/>
          <w:highlight w:val="yellow"/>
        </w:rPr>
        <w:t>selec</w:t>
      </w:r>
      <w:r w:rsidR="00A66834" w:rsidRPr="088985CB">
        <w:rPr>
          <w:rFonts w:asciiTheme="minorHAnsi" w:hAnsiTheme="minorHAnsi" w:cstheme="minorBidi"/>
          <w:color w:val="000000" w:themeColor="text1"/>
          <w:sz w:val="22"/>
          <w:szCs w:val="22"/>
          <w:highlight w:val="yellow"/>
        </w:rPr>
        <w:t>cione</w:t>
      </w:r>
      <w:proofErr w:type="spellEnd"/>
      <w:r w:rsidRPr="088985CB">
        <w:rPr>
          <w:rFonts w:asciiTheme="minorHAnsi" w:hAnsiTheme="minorHAnsi" w:cstheme="minorBidi"/>
          <w:color w:val="000000" w:themeColor="text1"/>
          <w:sz w:val="22"/>
          <w:szCs w:val="22"/>
          <w:highlight w:val="yellow"/>
        </w:rPr>
        <w:t xml:space="preserve"> </w:t>
      </w:r>
      <w:proofErr w:type="spellStart"/>
      <w:r w:rsidR="00A66834" w:rsidRPr="088985CB">
        <w:rPr>
          <w:rFonts w:asciiTheme="minorHAnsi" w:hAnsiTheme="minorHAnsi" w:cstheme="minorBidi"/>
          <w:color w:val="000000" w:themeColor="text1"/>
          <w:sz w:val="22"/>
          <w:szCs w:val="22"/>
          <w:highlight w:val="yellow"/>
        </w:rPr>
        <w:t>el</w:t>
      </w:r>
      <w:proofErr w:type="spellEnd"/>
      <w:r w:rsidR="00A66834" w:rsidRPr="088985CB">
        <w:rPr>
          <w:rFonts w:asciiTheme="minorHAnsi" w:hAnsiTheme="minorHAnsi" w:cstheme="minorBidi"/>
          <w:color w:val="000000" w:themeColor="text1"/>
          <w:sz w:val="22"/>
          <w:szCs w:val="22"/>
          <w:highlight w:val="yellow"/>
        </w:rPr>
        <w:t xml:space="preserve"> que </w:t>
      </w:r>
      <w:proofErr w:type="spellStart"/>
      <w:r w:rsidR="00A66834" w:rsidRPr="088985CB">
        <w:rPr>
          <w:rFonts w:asciiTheme="minorHAnsi" w:hAnsiTheme="minorHAnsi" w:cstheme="minorBidi"/>
          <w:color w:val="000000" w:themeColor="text1"/>
          <w:sz w:val="22"/>
          <w:szCs w:val="22"/>
          <w:highlight w:val="yellow"/>
        </w:rPr>
        <w:t>corresponda</w:t>
      </w:r>
      <w:proofErr w:type="spellEnd"/>
      <w:r w:rsidRPr="088985CB">
        <w:rPr>
          <w:rFonts w:asciiTheme="minorHAnsi" w:hAnsiTheme="minorHAnsi" w:cstheme="minorBidi"/>
          <w:color w:val="000000" w:themeColor="text1"/>
          <w:sz w:val="22"/>
          <w:szCs w:val="22"/>
          <w:highlight w:val="yellow"/>
        </w:rPr>
        <w:t xml:space="preserve">: </w:t>
      </w:r>
      <w:proofErr w:type="spellStart"/>
      <w:r w:rsidR="469F13A1" w:rsidRPr="00A23F01">
        <w:rPr>
          <w:rFonts w:asciiTheme="minorHAnsi" w:hAnsiTheme="minorHAnsi" w:cstheme="minorBidi"/>
          <w:sz w:val="22"/>
          <w:szCs w:val="22"/>
          <w:highlight w:val="yellow"/>
        </w:rPr>
        <w:t>grado</w:t>
      </w:r>
      <w:proofErr w:type="spellEnd"/>
      <w:r w:rsidR="469F13A1" w:rsidRPr="00A23F01">
        <w:rPr>
          <w:rFonts w:asciiTheme="minorHAnsi" w:hAnsiTheme="minorHAnsi" w:cstheme="minorBidi"/>
          <w:sz w:val="22"/>
          <w:szCs w:val="22"/>
          <w:highlight w:val="yellow"/>
        </w:rPr>
        <w:t xml:space="preserve"> 3 de </w:t>
      </w:r>
      <w:proofErr w:type="spellStart"/>
      <w:r w:rsidR="469F13A1" w:rsidRPr="00A23F01">
        <w:rPr>
          <w:rFonts w:asciiTheme="minorHAnsi" w:hAnsiTheme="minorHAnsi" w:cstheme="minorBidi"/>
          <w:sz w:val="22"/>
          <w:szCs w:val="22"/>
          <w:highlight w:val="yellow"/>
        </w:rPr>
        <w:t>matemáticas</w:t>
      </w:r>
      <w:proofErr w:type="spellEnd"/>
      <w:r w:rsidR="469F13A1" w:rsidRPr="00A23F01">
        <w:rPr>
          <w:rFonts w:asciiTheme="minorHAnsi" w:hAnsiTheme="minorHAnsi" w:cstheme="minorBidi"/>
          <w:sz w:val="22"/>
          <w:szCs w:val="22"/>
          <w:highlight w:val="yellow"/>
        </w:rPr>
        <w:t xml:space="preserve">, grade 6 de </w:t>
      </w:r>
      <w:proofErr w:type="spellStart"/>
      <w:r w:rsidR="469F13A1" w:rsidRPr="00A23F01">
        <w:rPr>
          <w:rFonts w:asciiTheme="minorHAnsi" w:hAnsiTheme="minorHAnsi" w:cstheme="minorBidi"/>
          <w:sz w:val="22"/>
          <w:szCs w:val="22"/>
          <w:highlight w:val="yellow"/>
        </w:rPr>
        <w:t>matemáticas</w:t>
      </w:r>
      <w:proofErr w:type="spellEnd"/>
      <w:r w:rsidR="469F13A1" w:rsidRPr="00A23F01">
        <w:rPr>
          <w:rFonts w:asciiTheme="minorHAnsi" w:hAnsiTheme="minorHAnsi" w:cstheme="minorBidi"/>
          <w:sz w:val="22"/>
          <w:szCs w:val="22"/>
          <w:highlight w:val="yellow"/>
        </w:rPr>
        <w:t xml:space="preserve">, grade 7 de </w:t>
      </w:r>
      <w:proofErr w:type="spellStart"/>
      <w:r w:rsidR="469F13A1" w:rsidRPr="00A23F01">
        <w:rPr>
          <w:rFonts w:asciiTheme="minorHAnsi" w:hAnsiTheme="minorHAnsi" w:cstheme="minorBidi"/>
          <w:sz w:val="22"/>
          <w:szCs w:val="22"/>
          <w:highlight w:val="yellow"/>
        </w:rPr>
        <w:t>matemáticas</w:t>
      </w:r>
      <w:proofErr w:type="spellEnd"/>
      <w:r w:rsidR="469F13A1" w:rsidRPr="00A23F01">
        <w:rPr>
          <w:rFonts w:asciiTheme="minorHAnsi" w:hAnsiTheme="minorHAnsi" w:cstheme="minorBidi"/>
          <w:sz w:val="22"/>
          <w:szCs w:val="22"/>
          <w:highlight w:val="yellow"/>
        </w:rPr>
        <w:t xml:space="preserve">, grade 8 de </w:t>
      </w:r>
      <w:proofErr w:type="spellStart"/>
      <w:r w:rsidR="469F13A1" w:rsidRPr="00A23F01">
        <w:rPr>
          <w:rFonts w:asciiTheme="minorHAnsi" w:hAnsiTheme="minorHAnsi" w:cstheme="minorBidi"/>
          <w:sz w:val="22"/>
          <w:szCs w:val="22"/>
          <w:highlight w:val="yellow"/>
        </w:rPr>
        <w:t>de</w:t>
      </w:r>
      <w:proofErr w:type="spellEnd"/>
      <w:r w:rsidR="469F13A1" w:rsidRPr="00A23F01">
        <w:rPr>
          <w:rFonts w:asciiTheme="minorHAnsi" w:hAnsiTheme="minorHAnsi" w:cstheme="minorBidi"/>
          <w:sz w:val="22"/>
          <w:szCs w:val="22"/>
          <w:highlight w:val="yellow"/>
        </w:rPr>
        <w:t xml:space="preserve"> </w:t>
      </w:r>
      <w:proofErr w:type="spellStart"/>
      <w:r w:rsidR="469F13A1" w:rsidRPr="00A23F01">
        <w:rPr>
          <w:rFonts w:asciiTheme="minorHAnsi" w:hAnsiTheme="minorHAnsi" w:cstheme="minorBidi"/>
          <w:sz w:val="22"/>
          <w:szCs w:val="22"/>
          <w:highlight w:val="yellow"/>
        </w:rPr>
        <w:t>matemáticas</w:t>
      </w:r>
      <w:proofErr w:type="spellEnd"/>
      <w:r w:rsidR="58509675" w:rsidRPr="00A23F01">
        <w:rPr>
          <w:rFonts w:asciiTheme="minorHAnsi" w:hAnsiTheme="minorHAnsi" w:cstheme="minorBidi"/>
          <w:sz w:val="22"/>
          <w:szCs w:val="22"/>
          <w:highlight w:val="yellow"/>
        </w:rPr>
        <w:t>,</w:t>
      </w:r>
      <w:r w:rsidRPr="00A23F01">
        <w:rPr>
          <w:rFonts w:asciiTheme="minorHAnsi" w:hAnsiTheme="minorHAnsi" w:cstheme="minorBidi"/>
          <w:sz w:val="22"/>
          <w:szCs w:val="22"/>
          <w:highlight w:val="yellow"/>
        </w:rPr>
        <w:t xml:space="preserve"> </w:t>
      </w:r>
      <w:proofErr w:type="spellStart"/>
      <w:r w:rsidR="00A66834" w:rsidRPr="00A23F01">
        <w:rPr>
          <w:rFonts w:asciiTheme="minorHAnsi" w:hAnsiTheme="minorHAnsi" w:cstheme="minorBidi"/>
          <w:sz w:val="22"/>
          <w:szCs w:val="22"/>
          <w:highlight w:val="yellow"/>
        </w:rPr>
        <w:t>g</w:t>
      </w:r>
      <w:r w:rsidRPr="00A23F01">
        <w:rPr>
          <w:rFonts w:asciiTheme="minorHAnsi" w:hAnsiTheme="minorHAnsi" w:cstheme="minorBidi"/>
          <w:sz w:val="22"/>
          <w:szCs w:val="22"/>
          <w:highlight w:val="yellow"/>
        </w:rPr>
        <w:t>rad</w:t>
      </w:r>
      <w:r w:rsidR="00A66834" w:rsidRPr="00A23F01">
        <w:rPr>
          <w:rFonts w:asciiTheme="minorHAnsi" w:hAnsiTheme="minorHAnsi" w:cstheme="minorBidi"/>
          <w:sz w:val="22"/>
          <w:szCs w:val="22"/>
          <w:highlight w:val="yellow"/>
        </w:rPr>
        <w:t>o</w:t>
      </w:r>
      <w:proofErr w:type="spellEnd"/>
      <w:r w:rsidRPr="00A23F01">
        <w:rPr>
          <w:rFonts w:asciiTheme="minorHAnsi" w:hAnsiTheme="minorHAnsi" w:cstheme="minorBidi"/>
          <w:sz w:val="22"/>
          <w:szCs w:val="22"/>
          <w:highlight w:val="yellow"/>
        </w:rPr>
        <w:t xml:space="preserve"> 8 </w:t>
      </w:r>
      <w:r w:rsidR="00A66834" w:rsidRPr="00A23F01">
        <w:rPr>
          <w:rFonts w:asciiTheme="minorHAnsi" w:hAnsiTheme="minorHAnsi" w:cstheme="minorBidi"/>
          <w:sz w:val="22"/>
          <w:szCs w:val="22"/>
          <w:highlight w:val="yellow"/>
        </w:rPr>
        <w:t xml:space="preserve">de </w:t>
      </w:r>
      <w:proofErr w:type="spellStart"/>
      <w:r w:rsidR="1499C29C" w:rsidRPr="00A23F01">
        <w:rPr>
          <w:rFonts w:asciiTheme="minorHAnsi" w:hAnsiTheme="minorHAnsi" w:cstheme="minorBidi"/>
          <w:sz w:val="22"/>
          <w:szCs w:val="22"/>
          <w:highlight w:val="yellow"/>
        </w:rPr>
        <w:t>e</w:t>
      </w:r>
      <w:r w:rsidR="00A66834" w:rsidRPr="00A23F01">
        <w:rPr>
          <w:rFonts w:asciiTheme="minorHAnsi" w:hAnsiTheme="minorHAnsi" w:cstheme="minorBidi"/>
          <w:sz w:val="22"/>
          <w:szCs w:val="22"/>
          <w:highlight w:val="yellow"/>
        </w:rPr>
        <w:t>studios</w:t>
      </w:r>
      <w:proofErr w:type="spellEnd"/>
      <w:r w:rsidR="00A66834" w:rsidRPr="00A23F01">
        <w:rPr>
          <w:rFonts w:asciiTheme="minorHAnsi" w:hAnsiTheme="minorHAnsi" w:cstheme="minorBidi"/>
          <w:sz w:val="22"/>
          <w:szCs w:val="22"/>
          <w:highlight w:val="yellow"/>
        </w:rPr>
        <w:t xml:space="preserve"> </w:t>
      </w:r>
      <w:proofErr w:type="spellStart"/>
      <w:r w:rsidR="6C6F4B46" w:rsidRPr="00A23F01">
        <w:rPr>
          <w:rFonts w:asciiTheme="minorHAnsi" w:hAnsiTheme="minorHAnsi" w:cstheme="minorBidi"/>
          <w:sz w:val="22"/>
          <w:szCs w:val="22"/>
          <w:highlight w:val="yellow"/>
        </w:rPr>
        <w:t>s</w:t>
      </w:r>
      <w:r w:rsidR="00A66834" w:rsidRPr="00A23F01">
        <w:rPr>
          <w:rFonts w:asciiTheme="minorHAnsi" w:hAnsiTheme="minorHAnsi" w:cstheme="minorBidi"/>
          <w:sz w:val="22"/>
          <w:szCs w:val="22"/>
          <w:highlight w:val="yellow"/>
        </w:rPr>
        <w:t>ociales</w:t>
      </w:r>
      <w:proofErr w:type="spellEnd"/>
      <w:r w:rsidR="00ED764A" w:rsidRPr="088985CB">
        <w:rPr>
          <w:rFonts w:asciiTheme="minorHAnsi" w:hAnsiTheme="minorHAnsi" w:cstheme="minorBidi"/>
          <w:color w:val="000000" w:themeColor="text1"/>
          <w:sz w:val="22"/>
          <w:szCs w:val="22"/>
          <w:highlight w:val="yellow"/>
        </w:rPr>
        <w:t>]</w:t>
      </w:r>
      <w:r w:rsidRPr="088985CB">
        <w:rPr>
          <w:rFonts w:asciiTheme="minorHAnsi" w:hAnsiTheme="minorHAnsi" w:cstheme="minorBidi"/>
          <w:color w:val="000000" w:themeColor="text1"/>
          <w:sz w:val="22"/>
          <w:szCs w:val="22"/>
        </w:rPr>
        <w:t>.</w:t>
      </w:r>
    </w:p>
    <w:p w14:paraId="1C30DF16" w14:textId="6BD82B8F" w:rsidR="00C51D9D" w:rsidRPr="000A5A3F" w:rsidRDefault="00A66834" w:rsidP="00C51D9D">
      <w:pPr>
        <w:pStyle w:val="NormalWeb"/>
        <w:rPr>
          <w:rFonts w:asciiTheme="minorHAnsi" w:hAnsiTheme="minorHAnsi" w:cstheme="minorHAnsi"/>
          <w:b/>
          <w:bCs/>
          <w:color w:val="000000"/>
          <w:sz w:val="22"/>
          <w:szCs w:val="22"/>
          <w:lang w:val="es-CO"/>
        </w:rPr>
      </w:pPr>
      <w:r w:rsidRPr="000A5A3F">
        <w:rPr>
          <w:rFonts w:asciiTheme="minorHAnsi" w:hAnsiTheme="minorHAnsi" w:cstheme="minorHAnsi"/>
          <w:b/>
          <w:bCs/>
          <w:color w:val="000000"/>
          <w:sz w:val="22"/>
          <w:szCs w:val="22"/>
          <w:lang w:val="es-CO"/>
        </w:rPr>
        <w:t xml:space="preserve">¿Qué es la </w:t>
      </w:r>
      <w:r w:rsidR="00DC03B1" w:rsidRPr="000A5A3F">
        <w:rPr>
          <w:rFonts w:asciiTheme="minorHAnsi" w:hAnsiTheme="minorHAnsi" w:cstheme="minorHAnsi"/>
          <w:b/>
          <w:bCs/>
          <w:color w:val="000000"/>
          <w:sz w:val="22"/>
          <w:szCs w:val="22"/>
          <w:lang w:val="es-CO"/>
        </w:rPr>
        <w:t xml:space="preserve">prueba </w:t>
      </w:r>
      <w:r w:rsidRPr="000A5A3F">
        <w:rPr>
          <w:rFonts w:asciiTheme="minorHAnsi" w:hAnsiTheme="minorHAnsi" w:cstheme="minorHAnsi"/>
          <w:b/>
          <w:bCs/>
          <w:color w:val="000000"/>
          <w:sz w:val="22"/>
          <w:szCs w:val="22"/>
          <w:lang w:val="es-CO"/>
        </w:rPr>
        <w:t>TTAP</w:t>
      </w:r>
      <w:r w:rsidR="00C51D9D" w:rsidRPr="000A5A3F">
        <w:rPr>
          <w:rFonts w:asciiTheme="minorHAnsi" w:hAnsiTheme="minorHAnsi" w:cstheme="minorHAnsi"/>
          <w:b/>
          <w:bCs/>
          <w:color w:val="000000"/>
          <w:sz w:val="22"/>
          <w:szCs w:val="22"/>
          <w:lang w:val="es-CO"/>
        </w:rPr>
        <w:t>?</w:t>
      </w:r>
      <w:r w:rsidR="00AA5BD4" w:rsidRPr="000A5A3F">
        <w:rPr>
          <w:rFonts w:asciiTheme="minorHAnsi" w:hAnsiTheme="minorHAnsi" w:cstheme="minorHAnsi"/>
          <w:b/>
          <w:bCs/>
          <w:color w:val="000000"/>
          <w:sz w:val="22"/>
          <w:szCs w:val="22"/>
          <w:lang w:val="es-CO"/>
        </w:rPr>
        <w:t xml:space="preserve"> </w:t>
      </w:r>
    </w:p>
    <w:p w14:paraId="640F33F3" w14:textId="27B57EBF" w:rsidR="088985CB" w:rsidRPr="00695CC5" w:rsidRDefault="00AA5BD4" w:rsidP="088985CB">
      <w:pPr>
        <w:pStyle w:val="NormalWeb"/>
        <w:rPr>
          <w:rFonts w:asciiTheme="minorHAnsi" w:hAnsiTheme="minorHAnsi" w:cstheme="minorBidi"/>
          <w:color w:val="000000"/>
          <w:sz w:val="22"/>
          <w:szCs w:val="22"/>
          <w:lang w:val="es-MX"/>
        </w:rPr>
      </w:pPr>
      <w:r w:rsidRPr="088985CB">
        <w:rPr>
          <w:rFonts w:asciiTheme="minorHAnsi" w:hAnsiTheme="minorHAnsi" w:cstheme="minorBidi"/>
          <w:color w:val="000000" w:themeColor="text1"/>
          <w:sz w:val="22"/>
          <w:szCs w:val="22"/>
          <w:lang w:val="es-CO"/>
        </w:rPr>
        <w:t xml:space="preserve">La </w:t>
      </w:r>
      <w:r w:rsidR="00ED764A" w:rsidRPr="088985CB">
        <w:rPr>
          <w:rFonts w:asciiTheme="minorHAnsi" w:hAnsiTheme="minorHAnsi" w:cstheme="minorBidi"/>
          <w:color w:val="000000" w:themeColor="text1"/>
          <w:sz w:val="22"/>
          <w:szCs w:val="22"/>
          <w:lang w:val="es-CO"/>
        </w:rPr>
        <w:t>L</w:t>
      </w:r>
      <w:r w:rsidRPr="088985CB">
        <w:rPr>
          <w:rFonts w:asciiTheme="minorHAnsi" w:hAnsiTheme="minorHAnsi" w:cstheme="minorBidi"/>
          <w:color w:val="000000" w:themeColor="text1"/>
          <w:sz w:val="22"/>
          <w:szCs w:val="22"/>
          <w:lang w:val="es-CO"/>
        </w:rPr>
        <w:t>egislatura de Texas solicitó a la Agencia de Educación de Texas</w:t>
      </w:r>
      <w:r w:rsidR="4D0039AE" w:rsidRPr="088985CB">
        <w:rPr>
          <w:rFonts w:asciiTheme="minorHAnsi" w:hAnsiTheme="minorHAnsi" w:cstheme="minorBidi"/>
          <w:color w:val="000000" w:themeColor="text1"/>
          <w:sz w:val="22"/>
          <w:szCs w:val="22"/>
          <w:lang w:val="es-CO"/>
        </w:rPr>
        <w:t xml:space="preserve"> (TEA, por sus siglas en inglés) </w:t>
      </w:r>
      <w:r w:rsidRPr="088985CB">
        <w:rPr>
          <w:rFonts w:asciiTheme="minorHAnsi" w:hAnsiTheme="minorHAnsi" w:cstheme="minorBidi"/>
          <w:color w:val="000000" w:themeColor="text1"/>
          <w:sz w:val="22"/>
          <w:szCs w:val="22"/>
          <w:lang w:val="es-CO"/>
        </w:rPr>
        <w:t xml:space="preserve">que desarrollara </w:t>
      </w:r>
      <w:r w:rsidR="00965A20" w:rsidRPr="088985CB">
        <w:rPr>
          <w:rFonts w:asciiTheme="minorHAnsi" w:hAnsiTheme="minorHAnsi" w:cstheme="minorBidi"/>
          <w:color w:val="000000" w:themeColor="text1"/>
          <w:sz w:val="22"/>
          <w:szCs w:val="22"/>
          <w:lang w:val="es-CO"/>
        </w:rPr>
        <w:t xml:space="preserve">una prueba piloto </w:t>
      </w:r>
      <w:r w:rsidR="00E21B3C" w:rsidRPr="088985CB">
        <w:rPr>
          <w:rFonts w:asciiTheme="minorHAnsi" w:hAnsiTheme="minorHAnsi" w:cstheme="minorBidi"/>
          <w:color w:val="000000" w:themeColor="text1"/>
          <w:sz w:val="22"/>
          <w:szCs w:val="22"/>
          <w:lang w:val="es-CO"/>
        </w:rPr>
        <w:t xml:space="preserve">que se administrara </w:t>
      </w:r>
      <w:r w:rsidR="000821C7" w:rsidRPr="088985CB">
        <w:rPr>
          <w:rFonts w:asciiTheme="minorHAnsi" w:hAnsiTheme="minorHAnsi" w:cstheme="minorBidi"/>
          <w:color w:val="000000" w:themeColor="text1"/>
          <w:sz w:val="22"/>
          <w:szCs w:val="22"/>
          <w:lang w:val="es-CO"/>
        </w:rPr>
        <w:t>a lo largo de</w:t>
      </w:r>
      <w:r w:rsidR="00E21B3C" w:rsidRPr="088985CB">
        <w:rPr>
          <w:rFonts w:asciiTheme="minorHAnsi" w:hAnsiTheme="minorHAnsi" w:cstheme="minorBidi"/>
          <w:color w:val="000000" w:themeColor="text1"/>
          <w:sz w:val="22"/>
          <w:szCs w:val="22"/>
          <w:lang w:val="es-CO"/>
        </w:rPr>
        <w:t xml:space="preserve"> un</w:t>
      </w:r>
      <w:r w:rsidR="000821C7" w:rsidRPr="088985CB">
        <w:rPr>
          <w:rFonts w:asciiTheme="minorHAnsi" w:hAnsiTheme="minorHAnsi" w:cstheme="minorBidi"/>
          <w:color w:val="000000" w:themeColor="text1"/>
          <w:sz w:val="22"/>
          <w:szCs w:val="22"/>
          <w:lang w:val="es-CO"/>
        </w:rPr>
        <w:t xml:space="preserve"> año </w:t>
      </w:r>
      <w:r w:rsidR="00E21B3C" w:rsidRPr="088985CB">
        <w:rPr>
          <w:rFonts w:asciiTheme="minorHAnsi" w:hAnsiTheme="minorHAnsi" w:cstheme="minorBidi"/>
          <w:color w:val="000000" w:themeColor="text1"/>
          <w:sz w:val="22"/>
          <w:szCs w:val="22"/>
          <w:lang w:val="es-CO"/>
        </w:rPr>
        <w:t xml:space="preserve">escolar </w:t>
      </w:r>
      <w:r w:rsidR="000821C7" w:rsidRPr="088985CB">
        <w:rPr>
          <w:rFonts w:asciiTheme="minorHAnsi" w:hAnsiTheme="minorHAnsi" w:cstheme="minorBidi"/>
          <w:color w:val="000000" w:themeColor="text1"/>
          <w:sz w:val="22"/>
          <w:szCs w:val="22"/>
          <w:lang w:val="es-CO"/>
        </w:rPr>
        <w:t>como posible opción de reemplaz</w:t>
      </w:r>
      <w:r w:rsidR="0E65350F" w:rsidRPr="088985CB">
        <w:rPr>
          <w:rFonts w:asciiTheme="minorHAnsi" w:hAnsiTheme="minorHAnsi" w:cstheme="minorBidi"/>
          <w:color w:val="000000" w:themeColor="text1"/>
          <w:sz w:val="22"/>
          <w:szCs w:val="22"/>
          <w:lang w:val="es-CO"/>
        </w:rPr>
        <w:t>ar</w:t>
      </w:r>
      <w:r w:rsidR="000821C7" w:rsidRPr="088985CB">
        <w:rPr>
          <w:rFonts w:asciiTheme="minorHAnsi" w:hAnsiTheme="minorHAnsi" w:cstheme="minorBidi"/>
          <w:color w:val="000000" w:themeColor="text1"/>
          <w:sz w:val="22"/>
          <w:szCs w:val="22"/>
          <w:lang w:val="es-CO"/>
        </w:rPr>
        <w:t xml:space="preserve"> las</w:t>
      </w:r>
      <w:r w:rsidR="60CFD066" w:rsidRPr="088985CB">
        <w:rPr>
          <w:rFonts w:asciiTheme="minorHAnsi" w:hAnsiTheme="minorHAnsi" w:cstheme="minorBidi"/>
          <w:color w:val="000000" w:themeColor="text1"/>
          <w:sz w:val="22"/>
          <w:szCs w:val="22"/>
          <w:lang w:val="es-CO"/>
        </w:rPr>
        <w:t xml:space="preserve"> Evaluaciones de </w:t>
      </w:r>
      <w:r w:rsidR="52154A36" w:rsidRPr="088985CB">
        <w:rPr>
          <w:rFonts w:asciiTheme="minorHAnsi" w:hAnsiTheme="minorHAnsi" w:cstheme="minorBidi"/>
          <w:color w:val="000000" w:themeColor="text1"/>
          <w:sz w:val="22"/>
          <w:szCs w:val="22"/>
          <w:lang w:val="es-CO"/>
        </w:rPr>
        <w:t>Preparación</w:t>
      </w:r>
      <w:r w:rsidR="60CFD066" w:rsidRPr="088985CB">
        <w:rPr>
          <w:rFonts w:asciiTheme="minorHAnsi" w:hAnsiTheme="minorHAnsi" w:cstheme="minorBidi"/>
          <w:color w:val="000000" w:themeColor="text1"/>
          <w:sz w:val="22"/>
          <w:szCs w:val="22"/>
          <w:lang w:val="es-CO"/>
        </w:rPr>
        <w:t xml:space="preserve"> </w:t>
      </w:r>
      <w:r w:rsidR="2B579A23" w:rsidRPr="088985CB">
        <w:rPr>
          <w:rFonts w:asciiTheme="minorHAnsi" w:hAnsiTheme="minorHAnsi" w:cstheme="minorBidi"/>
          <w:color w:val="000000" w:themeColor="text1"/>
          <w:sz w:val="22"/>
          <w:szCs w:val="22"/>
          <w:lang w:val="es-CO"/>
        </w:rPr>
        <w:t>Académica</w:t>
      </w:r>
      <w:r w:rsidR="60CFD066" w:rsidRPr="088985CB">
        <w:rPr>
          <w:rFonts w:asciiTheme="minorHAnsi" w:hAnsiTheme="minorHAnsi" w:cstheme="minorBidi"/>
          <w:color w:val="000000" w:themeColor="text1"/>
          <w:sz w:val="22"/>
          <w:szCs w:val="22"/>
          <w:lang w:val="es-CO"/>
        </w:rPr>
        <w:t xml:space="preserve"> del Estado de Texas</w:t>
      </w:r>
      <w:r w:rsidR="000821C7" w:rsidRPr="088985CB">
        <w:rPr>
          <w:rFonts w:asciiTheme="minorHAnsi" w:hAnsiTheme="minorHAnsi" w:cstheme="minorBidi"/>
          <w:color w:val="000000" w:themeColor="text1"/>
          <w:sz w:val="22"/>
          <w:szCs w:val="22"/>
          <w:lang w:val="es-CO"/>
        </w:rPr>
        <w:t xml:space="preserve"> </w:t>
      </w:r>
      <w:r w:rsidR="2C872BAB" w:rsidRPr="088985CB">
        <w:rPr>
          <w:rFonts w:asciiTheme="minorHAnsi" w:hAnsiTheme="minorHAnsi" w:cstheme="minorBidi"/>
          <w:color w:val="000000" w:themeColor="text1"/>
          <w:sz w:val="22"/>
          <w:szCs w:val="22"/>
          <w:lang w:val="es-CO"/>
        </w:rPr>
        <w:t>(</w:t>
      </w:r>
      <w:r w:rsidR="000821C7" w:rsidRPr="088985CB">
        <w:rPr>
          <w:rFonts w:asciiTheme="minorHAnsi" w:hAnsiTheme="minorHAnsi" w:cstheme="minorBidi"/>
          <w:color w:val="000000" w:themeColor="text1"/>
          <w:sz w:val="22"/>
          <w:szCs w:val="22"/>
          <w:lang w:val="es-CO"/>
        </w:rPr>
        <w:t>STAAR</w:t>
      </w:r>
      <w:r w:rsidR="53BF1B30" w:rsidRPr="088985CB">
        <w:rPr>
          <w:rFonts w:asciiTheme="minorHAnsi" w:hAnsiTheme="minorHAnsi" w:cstheme="minorBidi"/>
          <w:color w:val="000000" w:themeColor="text1"/>
          <w:sz w:val="22"/>
          <w:szCs w:val="22"/>
          <w:lang w:val="es-CO"/>
        </w:rPr>
        <w:t xml:space="preserve">®, </w:t>
      </w:r>
      <w:r w:rsidR="1526B1E5" w:rsidRPr="088985CB">
        <w:rPr>
          <w:rFonts w:asciiTheme="minorHAnsi" w:hAnsiTheme="minorHAnsi" w:cstheme="minorBidi"/>
          <w:color w:val="000000" w:themeColor="text1"/>
          <w:sz w:val="22"/>
          <w:szCs w:val="22"/>
          <w:lang w:val="es-CO"/>
        </w:rPr>
        <w:t xml:space="preserve">por sus siglas en </w:t>
      </w:r>
      <w:r w:rsidR="3E296425" w:rsidRPr="088985CB">
        <w:rPr>
          <w:rFonts w:asciiTheme="minorHAnsi" w:hAnsiTheme="minorHAnsi" w:cstheme="minorBidi"/>
          <w:color w:val="000000" w:themeColor="text1"/>
          <w:sz w:val="22"/>
          <w:szCs w:val="22"/>
          <w:lang w:val="es-CO"/>
        </w:rPr>
        <w:t>inglés</w:t>
      </w:r>
      <w:r w:rsidR="1526B1E5" w:rsidRPr="088985CB">
        <w:rPr>
          <w:rFonts w:asciiTheme="minorHAnsi" w:hAnsiTheme="minorHAnsi" w:cstheme="minorBidi"/>
          <w:color w:val="000000" w:themeColor="text1"/>
          <w:sz w:val="22"/>
          <w:szCs w:val="22"/>
          <w:lang w:val="es-CO"/>
        </w:rPr>
        <w:t>)</w:t>
      </w:r>
      <w:r w:rsidR="4DD6BBDA" w:rsidRPr="088985CB">
        <w:rPr>
          <w:rFonts w:asciiTheme="minorHAnsi" w:hAnsiTheme="minorHAnsi" w:cstheme="minorBidi"/>
          <w:color w:val="000000" w:themeColor="text1"/>
          <w:sz w:val="22"/>
          <w:szCs w:val="22"/>
          <w:lang w:val="es-CO"/>
        </w:rPr>
        <w:t>.</w:t>
      </w:r>
      <w:r w:rsidR="00C51D9D" w:rsidRPr="088985CB">
        <w:rPr>
          <w:rFonts w:asciiTheme="minorHAnsi" w:hAnsiTheme="minorHAnsi" w:cstheme="minorBidi"/>
          <w:color w:val="000000" w:themeColor="text1"/>
          <w:sz w:val="22"/>
          <w:szCs w:val="22"/>
          <w:lang w:val="es-MX"/>
        </w:rPr>
        <w:t xml:space="preserve"> </w:t>
      </w:r>
      <w:r w:rsidR="0017169E" w:rsidRPr="088985CB">
        <w:rPr>
          <w:rFonts w:asciiTheme="minorHAnsi" w:hAnsiTheme="minorHAnsi" w:cstheme="minorBidi"/>
          <w:color w:val="000000" w:themeColor="text1"/>
          <w:sz w:val="22"/>
          <w:szCs w:val="22"/>
          <w:lang w:val="es-MX"/>
        </w:rPr>
        <w:t>Este modelo de evaluación continuo significa tener un sistema progresivo de monitoreo que ofrece a los estudiantes múltiples oportunidades durante el año escolar para demostrar su dominio de los estándares y para contribuir en su nivel de desempeño que se reporta al fin del año escolar.</w:t>
      </w:r>
    </w:p>
    <w:p w14:paraId="6F429C55" w14:textId="0A7CCDF1" w:rsidR="088985CB" w:rsidRPr="00695CC5" w:rsidRDefault="008E518C" w:rsidP="088985CB">
      <w:pPr>
        <w:pStyle w:val="NormalWeb"/>
        <w:rPr>
          <w:rFonts w:asciiTheme="minorHAnsi" w:hAnsiTheme="minorHAnsi" w:cstheme="minorBidi"/>
          <w:color w:val="000000"/>
          <w:sz w:val="22"/>
          <w:szCs w:val="22"/>
          <w:lang w:val="es-MX"/>
        </w:rPr>
      </w:pPr>
      <w:r w:rsidRPr="088985CB">
        <w:rPr>
          <w:rFonts w:asciiTheme="minorHAnsi" w:hAnsiTheme="minorHAnsi" w:cstheme="minorBidi"/>
          <w:color w:val="000000" w:themeColor="text1"/>
          <w:sz w:val="22"/>
          <w:szCs w:val="22"/>
          <w:lang w:val="es-MX"/>
        </w:rPr>
        <w:t xml:space="preserve">La </w:t>
      </w:r>
      <w:r w:rsidR="00DC03B1" w:rsidRPr="088985CB">
        <w:rPr>
          <w:rFonts w:asciiTheme="minorHAnsi" w:hAnsiTheme="minorHAnsi" w:cstheme="minorBidi"/>
          <w:color w:val="000000" w:themeColor="text1"/>
          <w:sz w:val="22"/>
          <w:szCs w:val="22"/>
          <w:lang w:val="es-MX"/>
        </w:rPr>
        <w:t>prueba</w:t>
      </w:r>
      <w:r w:rsidRPr="088985CB">
        <w:rPr>
          <w:rFonts w:asciiTheme="minorHAnsi" w:hAnsiTheme="minorHAnsi" w:cstheme="minorBidi"/>
          <w:color w:val="000000" w:themeColor="text1"/>
          <w:sz w:val="22"/>
          <w:szCs w:val="22"/>
          <w:lang w:val="es-MX"/>
        </w:rPr>
        <w:t xml:space="preserve"> </w:t>
      </w:r>
      <w:r w:rsidR="00C51D9D" w:rsidRPr="088985CB">
        <w:rPr>
          <w:rFonts w:asciiTheme="minorHAnsi" w:hAnsiTheme="minorHAnsi" w:cstheme="minorBidi"/>
          <w:color w:val="000000" w:themeColor="text1"/>
          <w:sz w:val="22"/>
          <w:szCs w:val="22"/>
          <w:lang w:val="es-MX"/>
        </w:rPr>
        <w:t xml:space="preserve">TTAP </w:t>
      </w:r>
      <w:r w:rsidRPr="088985CB">
        <w:rPr>
          <w:rFonts w:asciiTheme="minorHAnsi" w:hAnsiTheme="minorHAnsi" w:cstheme="minorBidi"/>
          <w:color w:val="000000" w:themeColor="text1"/>
          <w:sz w:val="22"/>
          <w:szCs w:val="22"/>
          <w:lang w:val="es-MX"/>
        </w:rPr>
        <w:t>se ha diseñado en colaboración con maestros</w:t>
      </w:r>
      <w:r w:rsidR="00D70CC8" w:rsidRPr="088985CB">
        <w:rPr>
          <w:rFonts w:asciiTheme="minorHAnsi" w:hAnsiTheme="minorHAnsi" w:cstheme="minorBidi"/>
          <w:color w:val="000000" w:themeColor="text1"/>
          <w:sz w:val="22"/>
          <w:szCs w:val="22"/>
          <w:lang w:val="es-MX"/>
        </w:rPr>
        <w:t>, administradores, estudiantes y familias de</w:t>
      </w:r>
      <w:r w:rsidRPr="088985CB">
        <w:rPr>
          <w:rFonts w:asciiTheme="minorHAnsi" w:hAnsiTheme="minorHAnsi" w:cstheme="minorBidi"/>
          <w:color w:val="000000" w:themeColor="text1"/>
          <w:sz w:val="22"/>
          <w:szCs w:val="22"/>
          <w:lang w:val="es-MX"/>
        </w:rPr>
        <w:t xml:space="preserve"> Texas</w:t>
      </w:r>
      <w:r w:rsidR="00D70CC8" w:rsidRPr="088985CB">
        <w:rPr>
          <w:rFonts w:asciiTheme="minorHAnsi" w:hAnsiTheme="minorHAnsi" w:cstheme="minorBidi"/>
          <w:color w:val="000000" w:themeColor="text1"/>
          <w:sz w:val="22"/>
          <w:szCs w:val="22"/>
          <w:lang w:val="es-MX"/>
        </w:rPr>
        <w:t>. El sistema progresivo de monitoreo</w:t>
      </w:r>
      <w:r w:rsidR="00C51D9D" w:rsidRPr="088985CB">
        <w:rPr>
          <w:rFonts w:asciiTheme="minorHAnsi" w:hAnsiTheme="minorHAnsi" w:cstheme="minorBidi"/>
          <w:color w:val="000000" w:themeColor="text1"/>
          <w:sz w:val="22"/>
          <w:szCs w:val="22"/>
          <w:lang w:val="es-MX"/>
        </w:rPr>
        <w:t xml:space="preserve"> </w:t>
      </w:r>
      <w:r w:rsidR="00CA1255" w:rsidRPr="088985CB">
        <w:rPr>
          <w:rFonts w:asciiTheme="minorHAnsi" w:hAnsiTheme="minorHAnsi" w:cstheme="minorBidi"/>
          <w:color w:val="000000" w:themeColor="text1"/>
          <w:sz w:val="22"/>
          <w:szCs w:val="22"/>
          <w:lang w:val="es-MX"/>
        </w:rPr>
        <w:t xml:space="preserve">tendrá tres oportunidades cortas de evaluación: una en otoño, otra en invierno y otra en primavera. El modelo </w:t>
      </w:r>
      <w:r w:rsidR="00965A20" w:rsidRPr="088985CB">
        <w:rPr>
          <w:rFonts w:asciiTheme="minorHAnsi" w:hAnsiTheme="minorHAnsi" w:cstheme="minorBidi"/>
          <w:color w:val="000000" w:themeColor="text1"/>
          <w:sz w:val="22"/>
          <w:szCs w:val="22"/>
          <w:lang w:val="es-MX"/>
        </w:rPr>
        <w:t>incluirá una prueba piloto de</w:t>
      </w:r>
      <w:r w:rsidR="00CA1255" w:rsidRPr="088985CB">
        <w:rPr>
          <w:rFonts w:asciiTheme="minorHAnsi" w:hAnsiTheme="minorHAnsi" w:cstheme="minorBidi"/>
          <w:color w:val="000000" w:themeColor="text1"/>
          <w:sz w:val="22"/>
          <w:szCs w:val="22"/>
          <w:lang w:val="es-MX"/>
        </w:rPr>
        <w:t xml:space="preserve"> varios años para analizar su beneficio y para asegurar su validez y comparabilidad con la prueba STAAR. </w:t>
      </w:r>
      <w:r w:rsidR="118F8B56" w:rsidRPr="00207332">
        <w:rPr>
          <w:rFonts w:asciiTheme="minorHAnsi" w:hAnsiTheme="minorHAnsi" w:cstheme="minorBidi"/>
          <w:sz w:val="22"/>
          <w:szCs w:val="22"/>
          <w:lang w:val="es-MX"/>
        </w:rPr>
        <w:t>Cerca</w:t>
      </w:r>
      <w:r w:rsidR="00CA1255" w:rsidRPr="00207332">
        <w:rPr>
          <w:rFonts w:asciiTheme="minorHAnsi" w:hAnsiTheme="minorHAnsi" w:cstheme="minorBidi"/>
          <w:sz w:val="22"/>
          <w:szCs w:val="22"/>
          <w:lang w:val="es-MX"/>
        </w:rPr>
        <w:t xml:space="preserve"> </w:t>
      </w:r>
      <w:r w:rsidR="00CA1255" w:rsidRPr="088985CB">
        <w:rPr>
          <w:rFonts w:asciiTheme="minorHAnsi" w:hAnsiTheme="minorHAnsi" w:cstheme="minorBidi"/>
          <w:color w:val="000000" w:themeColor="text1"/>
          <w:sz w:val="22"/>
          <w:szCs w:val="22"/>
          <w:lang w:val="es-MX"/>
        </w:rPr>
        <w:t xml:space="preserve">de 90 distritos a lo largo del estado han elegido participar en el año 2 de la prueba piloto, incluyendo </w:t>
      </w:r>
      <w:r w:rsidR="00C51D9D" w:rsidRPr="088985CB">
        <w:rPr>
          <w:rFonts w:asciiTheme="minorHAnsi" w:hAnsiTheme="minorHAnsi" w:cstheme="minorBidi"/>
          <w:color w:val="000000" w:themeColor="text1"/>
          <w:sz w:val="22"/>
          <w:szCs w:val="22"/>
          <w:lang w:val="es-MX"/>
        </w:rPr>
        <w:t>[Insert</w:t>
      </w:r>
      <w:r w:rsidR="00CA1255" w:rsidRPr="088985CB">
        <w:rPr>
          <w:rFonts w:asciiTheme="minorHAnsi" w:hAnsiTheme="minorHAnsi" w:cstheme="minorBidi"/>
          <w:color w:val="000000" w:themeColor="text1"/>
          <w:sz w:val="22"/>
          <w:szCs w:val="22"/>
          <w:lang w:val="es-MX"/>
        </w:rPr>
        <w:t>e</w:t>
      </w:r>
      <w:r w:rsidR="00C51D9D" w:rsidRPr="088985CB">
        <w:rPr>
          <w:rFonts w:asciiTheme="minorHAnsi" w:hAnsiTheme="minorHAnsi" w:cstheme="minorBidi"/>
          <w:color w:val="000000" w:themeColor="text1"/>
          <w:sz w:val="22"/>
          <w:szCs w:val="22"/>
          <w:lang w:val="es-MX"/>
        </w:rPr>
        <w:t xml:space="preserve"> </w:t>
      </w:r>
      <w:r w:rsidR="00CA1255" w:rsidRPr="088985CB">
        <w:rPr>
          <w:rFonts w:asciiTheme="minorHAnsi" w:hAnsiTheme="minorHAnsi" w:cstheme="minorBidi"/>
          <w:color w:val="000000" w:themeColor="text1"/>
          <w:sz w:val="22"/>
          <w:szCs w:val="22"/>
          <w:lang w:val="es-MX"/>
        </w:rPr>
        <w:t>el nombre del distrito</w:t>
      </w:r>
      <w:r w:rsidR="00C51D9D" w:rsidRPr="088985CB">
        <w:rPr>
          <w:rFonts w:asciiTheme="minorHAnsi" w:hAnsiTheme="minorHAnsi" w:cstheme="minorBidi"/>
          <w:color w:val="000000" w:themeColor="text1"/>
          <w:sz w:val="22"/>
          <w:szCs w:val="22"/>
          <w:lang w:val="es-MX"/>
        </w:rPr>
        <w:t>].</w:t>
      </w:r>
    </w:p>
    <w:p w14:paraId="3B9A7FAE" w14:textId="22033F0D" w:rsidR="088985CB" w:rsidRDefault="009B52BF" w:rsidP="088985CB">
      <w:pPr>
        <w:pStyle w:val="NormalWeb"/>
        <w:rPr>
          <w:rFonts w:asciiTheme="minorHAnsi" w:hAnsiTheme="minorHAnsi" w:cstheme="minorBidi"/>
          <w:color w:val="000000" w:themeColor="text1"/>
          <w:sz w:val="22"/>
          <w:szCs w:val="22"/>
          <w:lang w:val="es-MX"/>
        </w:rPr>
      </w:pPr>
      <w:r w:rsidRPr="088985CB">
        <w:rPr>
          <w:rFonts w:asciiTheme="minorHAnsi" w:hAnsiTheme="minorHAnsi" w:cstheme="minorBidi"/>
          <w:color w:val="000000" w:themeColor="text1"/>
          <w:sz w:val="22"/>
          <w:szCs w:val="22"/>
          <w:lang w:val="es-MX"/>
        </w:rPr>
        <w:t xml:space="preserve">La meta de la </w:t>
      </w:r>
      <w:r w:rsidR="00074C0F" w:rsidRPr="088985CB">
        <w:rPr>
          <w:rFonts w:asciiTheme="minorHAnsi" w:hAnsiTheme="minorHAnsi" w:cstheme="minorBidi"/>
          <w:color w:val="000000" w:themeColor="text1"/>
          <w:sz w:val="22"/>
          <w:szCs w:val="22"/>
          <w:lang w:val="es-MX"/>
        </w:rPr>
        <w:t xml:space="preserve">prueba </w:t>
      </w:r>
      <w:r w:rsidR="00C51D9D" w:rsidRPr="088985CB">
        <w:rPr>
          <w:rFonts w:asciiTheme="minorHAnsi" w:hAnsiTheme="minorHAnsi" w:cstheme="minorBidi"/>
          <w:color w:val="000000" w:themeColor="text1"/>
          <w:sz w:val="22"/>
          <w:szCs w:val="22"/>
          <w:lang w:val="es-MX"/>
        </w:rPr>
        <w:t xml:space="preserve">TTAP </w:t>
      </w:r>
      <w:r w:rsidR="00AC1BAD" w:rsidRPr="088985CB">
        <w:rPr>
          <w:rFonts w:asciiTheme="minorHAnsi" w:hAnsiTheme="minorHAnsi" w:cstheme="minorBidi"/>
          <w:color w:val="000000" w:themeColor="text1"/>
          <w:sz w:val="22"/>
          <w:szCs w:val="22"/>
          <w:lang w:val="es-MX"/>
        </w:rPr>
        <w:t xml:space="preserve">es determinar si este modelo de evaluación ofrece </w:t>
      </w:r>
      <w:r w:rsidR="00A97854" w:rsidRPr="088985CB">
        <w:rPr>
          <w:rFonts w:asciiTheme="minorHAnsi" w:hAnsiTheme="minorHAnsi" w:cstheme="minorBidi"/>
          <w:color w:val="000000" w:themeColor="text1"/>
          <w:sz w:val="22"/>
          <w:szCs w:val="22"/>
          <w:lang w:val="es-MX"/>
        </w:rPr>
        <w:t>información</w:t>
      </w:r>
      <w:r w:rsidR="00AC1BAD" w:rsidRPr="088985CB">
        <w:rPr>
          <w:rFonts w:asciiTheme="minorHAnsi" w:hAnsiTheme="minorHAnsi" w:cstheme="minorBidi"/>
          <w:color w:val="000000" w:themeColor="text1"/>
          <w:sz w:val="22"/>
          <w:szCs w:val="22"/>
          <w:lang w:val="es-MX"/>
        </w:rPr>
        <w:t xml:space="preserve"> útil y oportuna a los maestros sobre el progreso</w:t>
      </w:r>
      <w:r w:rsidRPr="088985CB">
        <w:rPr>
          <w:rFonts w:asciiTheme="minorHAnsi" w:hAnsiTheme="minorHAnsi" w:cstheme="minorBidi"/>
          <w:color w:val="000000" w:themeColor="text1"/>
          <w:sz w:val="22"/>
          <w:szCs w:val="22"/>
          <w:lang w:val="es-MX"/>
        </w:rPr>
        <w:t xml:space="preserve"> de los estudiantes con la intención de ver el dominio de sus destrezas al</w:t>
      </w:r>
      <w:r w:rsidR="00AC1BAD" w:rsidRPr="088985CB">
        <w:rPr>
          <w:rFonts w:asciiTheme="minorHAnsi" w:hAnsiTheme="minorHAnsi" w:cstheme="minorBidi"/>
          <w:color w:val="000000" w:themeColor="text1"/>
          <w:sz w:val="22"/>
          <w:szCs w:val="22"/>
          <w:lang w:val="es-MX"/>
        </w:rPr>
        <w:t xml:space="preserve"> fin</w:t>
      </w:r>
      <w:r w:rsidRPr="088985CB">
        <w:rPr>
          <w:rFonts w:asciiTheme="minorHAnsi" w:hAnsiTheme="minorHAnsi" w:cstheme="minorBidi"/>
          <w:color w:val="000000" w:themeColor="text1"/>
          <w:sz w:val="22"/>
          <w:szCs w:val="22"/>
          <w:lang w:val="es-MX"/>
        </w:rPr>
        <w:t>al</w:t>
      </w:r>
      <w:r w:rsidR="00AC1BAD" w:rsidRPr="088985CB">
        <w:rPr>
          <w:rFonts w:asciiTheme="minorHAnsi" w:hAnsiTheme="minorHAnsi" w:cstheme="minorBidi"/>
          <w:color w:val="000000" w:themeColor="text1"/>
          <w:sz w:val="22"/>
          <w:szCs w:val="22"/>
          <w:lang w:val="es-MX"/>
        </w:rPr>
        <w:t xml:space="preserve"> del año</w:t>
      </w:r>
      <w:r w:rsidR="00C51D9D" w:rsidRPr="088985CB">
        <w:rPr>
          <w:rFonts w:asciiTheme="minorHAnsi" w:hAnsiTheme="minorHAnsi" w:cstheme="minorBidi"/>
          <w:color w:val="000000" w:themeColor="text1"/>
          <w:sz w:val="22"/>
          <w:szCs w:val="22"/>
          <w:lang w:val="es-MX"/>
        </w:rPr>
        <w:t xml:space="preserve">. </w:t>
      </w:r>
      <w:r w:rsidR="00AC1BAD" w:rsidRPr="088985CB">
        <w:rPr>
          <w:rFonts w:asciiTheme="minorHAnsi" w:hAnsiTheme="minorHAnsi" w:cstheme="minorBidi"/>
          <w:color w:val="000000" w:themeColor="text1"/>
          <w:sz w:val="22"/>
          <w:szCs w:val="22"/>
          <w:lang w:val="es-MX"/>
        </w:rPr>
        <w:t xml:space="preserve">A lo largo del desarrollo de la prueba piloto, </w:t>
      </w:r>
      <w:r w:rsidR="3B7D80C1" w:rsidRPr="088985CB">
        <w:rPr>
          <w:rFonts w:asciiTheme="minorHAnsi" w:hAnsiTheme="minorHAnsi" w:cstheme="minorBidi"/>
          <w:color w:val="000000" w:themeColor="text1"/>
          <w:sz w:val="22"/>
          <w:szCs w:val="22"/>
          <w:lang w:val="es-MX"/>
        </w:rPr>
        <w:t>TEA</w:t>
      </w:r>
      <w:r w:rsidR="00AC1BAD" w:rsidRPr="088985CB">
        <w:rPr>
          <w:rFonts w:asciiTheme="minorHAnsi" w:hAnsiTheme="minorHAnsi" w:cstheme="minorBidi"/>
          <w:color w:val="000000" w:themeColor="text1"/>
          <w:sz w:val="22"/>
          <w:szCs w:val="22"/>
          <w:lang w:val="es-MX"/>
        </w:rPr>
        <w:t xml:space="preserve"> estará </w:t>
      </w:r>
      <w:r w:rsidR="00ED764A" w:rsidRPr="088985CB">
        <w:rPr>
          <w:rFonts w:asciiTheme="minorHAnsi" w:hAnsiTheme="minorHAnsi" w:cstheme="minorBidi"/>
          <w:color w:val="000000" w:themeColor="text1"/>
          <w:sz w:val="22"/>
          <w:szCs w:val="22"/>
          <w:lang w:val="es-MX"/>
        </w:rPr>
        <w:t>junta</w:t>
      </w:r>
      <w:r w:rsidR="00AC1BAD" w:rsidRPr="088985CB">
        <w:rPr>
          <w:rFonts w:asciiTheme="minorHAnsi" w:hAnsiTheme="minorHAnsi" w:cstheme="minorBidi"/>
          <w:color w:val="000000" w:themeColor="text1"/>
          <w:sz w:val="22"/>
          <w:szCs w:val="22"/>
          <w:lang w:val="es-MX"/>
        </w:rPr>
        <w:t xml:space="preserve">ndo </w:t>
      </w:r>
      <w:r w:rsidR="00A97854" w:rsidRPr="088985CB">
        <w:rPr>
          <w:rFonts w:asciiTheme="minorHAnsi" w:hAnsiTheme="minorHAnsi" w:cstheme="minorBidi"/>
          <w:color w:val="000000" w:themeColor="text1"/>
          <w:sz w:val="22"/>
          <w:szCs w:val="22"/>
          <w:lang w:val="es-MX"/>
        </w:rPr>
        <w:t xml:space="preserve">la </w:t>
      </w:r>
      <w:r w:rsidR="00AC1BAD" w:rsidRPr="088985CB">
        <w:rPr>
          <w:rFonts w:asciiTheme="minorHAnsi" w:hAnsiTheme="minorHAnsi" w:cstheme="minorBidi"/>
          <w:color w:val="000000" w:themeColor="text1"/>
          <w:sz w:val="22"/>
          <w:szCs w:val="22"/>
          <w:lang w:val="es-MX"/>
        </w:rPr>
        <w:t>re</w:t>
      </w:r>
      <w:r w:rsidR="00A97854" w:rsidRPr="088985CB">
        <w:rPr>
          <w:rFonts w:asciiTheme="minorHAnsi" w:hAnsiTheme="minorHAnsi" w:cstheme="minorBidi"/>
          <w:color w:val="000000" w:themeColor="text1"/>
          <w:sz w:val="22"/>
          <w:szCs w:val="22"/>
          <w:lang w:val="es-MX"/>
        </w:rPr>
        <w:t xml:space="preserve">troalimentación de estudiantes y maestros para ayudar a determinar si este modelo podría reemplazar </w:t>
      </w:r>
      <w:r w:rsidRPr="088985CB">
        <w:rPr>
          <w:rFonts w:asciiTheme="minorHAnsi" w:hAnsiTheme="minorHAnsi" w:cstheme="minorBidi"/>
          <w:color w:val="000000" w:themeColor="text1"/>
          <w:sz w:val="22"/>
          <w:szCs w:val="22"/>
          <w:lang w:val="es-MX"/>
        </w:rPr>
        <w:t xml:space="preserve">a </w:t>
      </w:r>
      <w:r w:rsidR="00A97854" w:rsidRPr="088985CB">
        <w:rPr>
          <w:rFonts w:asciiTheme="minorHAnsi" w:hAnsiTheme="minorHAnsi" w:cstheme="minorBidi"/>
          <w:color w:val="000000" w:themeColor="text1"/>
          <w:sz w:val="22"/>
          <w:szCs w:val="22"/>
          <w:lang w:val="es-MX"/>
        </w:rPr>
        <w:t xml:space="preserve">la prueba STAAR algún día. </w:t>
      </w:r>
    </w:p>
    <w:p w14:paraId="217C6F15" w14:textId="7414BFE8" w:rsidR="00C51D9D" w:rsidRPr="000A5A3F" w:rsidRDefault="00A97854" w:rsidP="00C51D9D">
      <w:pPr>
        <w:pStyle w:val="NormalWeb"/>
        <w:rPr>
          <w:rFonts w:asciiTheme="minorHAnsi" w:hAnsiTheme="minorHAnsi" w:cstheme="minorHAnsi"/>
          <w:b/>
          <w:bCs/>
          <w:color w:val="000000"/>
          <w:sz w:val="22"/>
          <w:szCs w:val="22"/>
          <w:lang w:val="es-MX"/>
        </w:rPr>
      </w:pPr>
      <w:r w:rsidRPr="000A5A3F">
        <w:rPr>
          <w:rFonts w:asciiTheme="minorHAnsi" w:hAnsiTheme="minorHAnsi" w:cstheme="minorHAnsi"/>
          <w:b/>
          <w:bCs/>
          <w:color w:val="000000"/>
          <w:sz w:val="22"/>
          <w:szCs w:val="22"/>
          <w:lang w:val="es-MX"/>
        </w:rPr>
        <w:t xml:space="preserve">Preguntas frecuentes sobre la </w:t>
      </w:r>
      <w:r w:rsidR="00074C0F" w:rsidRPr="000A5A3F">
        <w:rPr>
          <w:rFonts w:asciiTheme="minorHAnsi" w:hAnsiTheme="minorHAnsi" w:cstheme="minorHAnsi"/>
          <w:b/>
          <w:bCs/>
          <w:color w:val="000000"/>
          <w:sz w:val="22"/>
          <w:szCs w:val="22"/>
          <w:lang w:val="es-MX"/>
        </w:rPr>
        <w:t xml:space="preserve">prueba </w:t>
      </w:r>
      <w:r w:rsidR="00C51D9D" w:rsidRPr="000A5A3F">
        <w:rPr>
          <w:rFonts w:asciiTheme="minorHAnsi" w:hAnsiTheme="minorHAnsi" w:cstheme="minorHAnsi"/>
          <w:b/>
          <w:bCs/>
          <w:color w:val="000000"/>
          <w:sz w:val="22"/>
          <w:szCs w:val="22"/>
          <w:lang w:val="es-MX"/>
        </w:rPr>
        <w:t>TTAP:</w:t>
      </w:r>
      <w:r w:rsidRPr="000A5A3F">
        <w:rPr>
          <w:rFonts w:asciiTheme="minorHAnsi" w:hAnsiTheme="minorHAnsi" w:cstheme="minorHAnsi"/>
          <w:b/>
          <w:bCs/>
          <w:color w:val="000000"/>
          <w:sz w:val="22"/>
          <w:szCs w:val="22"/>
          <w:lang w:val="es-MX"/>
        </w:rPr>
        <w:t xml:space="preserve"> </w:t>
      </w:r>
    </w:p>
    <w:tbl>
      <w:tblPr>
        <w:tblStyle w:val="TableGrid"/>
        <w:tblW w:w="0" w:type="auto"/>
        <w:tblLook w:val="04A0" w:firstRow="1" w:lastRow="0" w:firstColumn="1" w:lastColumn="0" w:noHBand="0" w:noVBand="1"/>
      </w:tblPr>
      <w:tblGrid>
        <w:gridCol w:w="9350"/>
      </w:tblGrid>
      <w:tr w:rsidR="00656B9F" w14:paraId="3E5F7AED" w14:textId="77777777" w:rsidTr="088985CB">
        <w:tc>
          <w:tcPr>
            <w:tcW w:w="9350" w:type="dxa"/>
          </w:tcPr>
          <w:p w14:paraId="0875DF2A" w14:textId="77777777" w:rsidR="00656B9F" w:rsidRPr="00405E77" w:rsidRDefault="00656B9F" w:rsidP="00207332">
            <w:pPr>
              <w:pStyle w:val="NormalWeb"/>
              <w:rPr>
                <w:rFonts w:asciiTheme="minorHAnsi" w:hAnsiTheme="minorHAnsi" w:cstheme="minorHAnsi"/>
                <w:color w:val="000000"/>
                <w:sz w:val="22"/>
                <w:szCs w:val="22"/>
                <w:lang w:val="es-MX"/>
              </w:rPr>
            </w:pPr>
            <w:r w:rsidRPr="00081DA0">
              <w:rPr>
                <w:rFonts w:asciiTheme="minorHAnsi" w:hAnsiTheme="minorHAnsi" w:cstheme="minorHAnsi"/>
                <w:b/>
                <w:bCs/>
                <w:color w:val="000000"/>
                <w:sz w:val="22"/>
                <w:szCs w:val="22"/>
                <w:lang w:val="es-MX"/>
              </w:rPr>
              <w:t>Pregunta:</w:t>
            </w:r>
            <w:r w:rsidRPr="00405E77">
              <w:rPr>
                <w:rFonts w:asciiTheme="minorHAnsi" w:hAnsiTheme="minorHAnsi" w:cstheme="minorHAnsi"/>
                <w:color w:val="000000"/>
                <w:sz w:val="22"/>
                <w:szCs w:val="22"/>
                <w:lang w:val="es-MX"/>
              </w:rPr>
              <w:t xml:space="preserve"> ¿Cuándo son los periodos de evaluación y cuánto duran? </w:t>
            </w:r>
          </w:p>
          <w:p w14:paraId="0CE5F58D" w14:textId="65255469" w:rsidR="00656B9F" w:rsidRPr="00207332" w:rsidRDefault="69630C78" w:rsidP="00207332">
            <w:pPr>
              <w:pStyle w:val="NormalWeb"/>
              <w:rPr>
                <w:rFonts w:asciiTheme="minorHAnsi" w:hAnsiTheme="minorHAnsi" w:cstheme="minorBidi"/>
                <w:sz w:val="22"/>
                <w:szCs w:val="22"/>
                <w:lang w:val="es-CO"/>
              </w:rPr>
            </w:pPr>
            <w:r w:rsidRPr="088985CB">
              <w:rPr>
                <w:rFonts w:asciiTheme="minorHAnsi" w:hAnsiTheme="minorHAnsi" w:cstheme="minorBidi"/>
                <w:b/>
                <w:bCs/>
                <w:color w:val="000000" w:themeColor="text1"/>
                <w:sz w:val="22"/>
                <w:szCs w:val="22"/>
                <w:lang w:val="es-MX"/>
              </w:rPr>
              <w:t>Respuesta:</w:t>
            </w:r>
            <w:r w:rsidRPr="088985CB">
              <w:rPr>
                <w:rFonts w:asciiTheme="minorHAnsi" w:hAnsiTheme="minorHAnsi" w:cstheme="minorBidi"/>
                <w:color w:val="000000" w:themeColor="text1"/>
                <w:sz w:val="22"/>
                <w:szCs w:val="22"/>
                <w:lang w:val="es-MX"/>
              </w:rPr>
              <w:t xml:space="preserve"> La evaluación TTAP tendrá una semana de duración en el año escolar</w:t>
            </w:r>
            <w:r w:rsidRPr="00207332">
              <w:rPr>
                <w:rFonts w:asciiTheme="minorHAnsi" w:hAnsiTheme="minorHAnsi" w:cstheme="minorBidi"/>
                <w:sz w:val="22"/>
                <w:szCs w:val="22"/>
                <w:lang w:val="es-MX"/>
              </w:rPr>
              <w:t xml:space="preserve"> 202</w:t>
            </w:r>
            <w:r w:rsidR="69FA686B" w:rsidRPr="00207332">
              <w:rPr>
                <w:rFonts w:asciiTheme="minorHAnsi" w:hAnsiTheme="minorHAnsi" w:cstheme="minorBidi"/>
                <w:sz w:val="22"/>
                <w:szCs w:val="22"/>
                <w:lang w:val="es-MX"/>
              </w:rPr>
              <w:t>4</w:t>
            </w:r>
            <w:r w:rsidRPr="00207332">
              <w:rPr>
                <w:rFonts w:asciiTheme="minorHAnsi" w:hAnsiTheme="minorHAnsi" w:cstheme="minorBidi"/>
                <w:sz w:val="22"/>
                <w:szCs w:val="22"/>
                <w:lang w:val="es-MX"/>
              </w:rPr>
              <w:t>-202</w:t>
            </w:r>
            <w:r w:rsidR="7D59CD3C" w:rsidRPr="00207332">
              <w:rPr>
                <w:rFonts w:asciiTheme="minorHAnsi" w:hAnsiTheme="minorHAnsi" w:cstheme="minorBidi"/>
                <w:sz w:val="22"/>
                <w:szCs w:val="22"/>
                <w:lang w:val="es-MX"/>
              </w:rPr>
              <w:t>5</w:t>
            </w:r>
            <w:r w:rsidRPr="00207332">
              <w:rPr>
                <w:rFonts w:asciiTheme="minorHAnsi" w:hAnsiTheme="minorHAnsi" w:cstheme="minorBidi"/>
                <w:sz w:val="22"/>
                <w:szCs w:val="22"/>
                <w:lang w:val="es-MX"/>
              </w:rPr>
              <w:t xml:space="preserve">.  </w:t>
            </w:r>
          </w:p>
          <w:p w14:paraId="4C012F97" w14:textId="6C5FFFBB" w:rsidR="00656B9F" w:rsidRPr="00207332" w:rsidRDefault="71AC6814" w:rsidP="00207332">
            <w:pPr>
              <w:pStyle w:val="NormalWeb"/>
              <w:numPr>
                <w:ilvl w:val="0"/>
                <w:numId w:val="2"/>
              </w:numPr>
              <w:rPr>
                <w:rFonts w:asciiTheme="minorHAnsi" w:hAnsiTheme="minorHAnsi" w:cstheme="minorBidi"/>
                <w:sz w:val="22"/>
                <w:szCs w:val="22"/>
                <w:lang w:val="es-CO"/>
              </w:rPr>
            </w:pPr>
            <w:r w:rsidRPr="00207332">
              <w:rPr>
                <w:rFonts w:asciiTheme="minorHAnsi" w:hAnsiTheme="minorHAnsi" w:cstheme="minorBidi"/>
                <w:sz w:val="22"/>
                <w:szCs w:val="22"/>
                <w:lang w:val="es-CO"/>
              </w:rPr>
              <w:t>O</w:t>
            </w:r>
            <w:r w:rsidR="69630C78" w:rsidRPr="00207332">
              <w:rPr>
                <w:rFonts w:asciiTheme="minorHAnsi" w:hAnsiTheme="minorHAnsi" w:cstheme="minorBidi"/>
                <w:sz w:val="22"/>
                <w:szCs w:val="22"/>
                <w:lang w:val="es-CO"/>
              </w:rPr>
              <w:t xml:space="preserve">portunidad 1 (otoño): </w:t>
            </w:r>
            <w:r w:rsidR="59D9B9A5" w:rsidRPr="00207332">
              <w:rPr>
                <w:rFonts w:asciiTheme="minorHAnsi" w:hAnsiTheme="minorHAnsi" w:cstheme="minorBidi"/>
                <w:sz w:val="22"/>
                <w:szCs w:val="22"/>
                <w:lang w:val="es-CO"/>
              </w:rPr>
              <w:t xml:space="preserve">del 11 de noviembre al 15 de noviembre </w:t>
            </w:r>
          </w:p>
          <w:p w14:paraId="08C12E18" w14:textId="45C1E96F" w:rsidR="00656B9F" w:rsidRPr="00207332" w:rsidRDefault="27486408" w:rsidP="00207332">
            <w:pPr>
              <w:pStyle w:val="NormalWeb"/>
              <w:numPr>
                <w:ilvl w:val="0"/>
                <w:numId w:val="2"/>
              </w:numPr>
              <w:rPr>
                <w:lang w:val="es-CO"/>
              </w:rPr>
            </w:pPr>
            <w:r w:rsidRPr="00207332">
              <w:rPr>
                <w:rFonts w:asciiTheme="minorHAnsi" w:hAnsiTheme="minorHAnsi" w:cstheme="minorBidi"/>
                <w:sz w:val="22"/>
                <w:szCs w:val="22"/>
                <w:lang w:val="es-CO"/>
              </w:rPr>
              <w:t>O</w:t>
            </w:r>
            <w:r w:rsidR="69630C78" w:rsidRPr="00207332">
              <w:rPr>
                <w:rFonts w:asciiTheme="minorHAnsi" w:hAnsiTheme="minorHAnsi" w:cstheme="minorBidi"/>
                <w:sz w:val="22"/>
                <w:szCs w:val="22"/>
                <w:lang w:val="es-CO"/>
              </w:rPr>
              <w:t>portunidad 2 (invierno): de</w:t>
            </w:r>
            <w:r w:rsidR="4C6A8C48" w:rsidRPr="00207332">
              <w:rPr>
                <w:rFonts w:asciiTheme="minorHAnsi" w:hAnsiTheme="minorHAnsi" w:cstheme="minorBidi"/>
                <w:sz w:val="22"/>
                <w:szCs w:val="22"/>
                <w:lang w:val="es-CO"/>
              </w:rPr>
              <w:t>l</w:t>
            </w:r>
            <w:r w:rsidR="69630C78" w:rsidRPr="00207332">
              <w:rPr>
                <w:rFonts w:asciiTheme="minorHAnsi" w:hAnsiTheme="minorHAnsi" w:cstheme="minorBidi"/>
                <w:sz w:val="22"/>
                <w:szCs w:val="22"/>
                <w:lang w:val="es-CO"/>
              </w:rPr>
              <w:t xml:space="preserve"> </w:t>
            </w:r>
            <w:r w:rsidR="3159ABDB" w:rsidRPr="00207332">
              <w:rPr>
                <w:rFonts w:asciiTheme="minorHAnsi" w:hAnsiTheme="minorHAnsi" w:cstheme="minorBidi"/>
                <w:sz w:val="22"/>
                <w:szCs w:val="22"/>
                <w:lang w:val="es-CO"/>
              </w:rPr>
              <w:t>27 de enero al 31 de enero</w:t>
            </w:r>
          </w:p>
          <w:p w14:paraId="4CA3AE38" w14:textId="186251DC" w:rsidR="00656B9F" w:rsidRPr="00081DA0" w:rsidRDefault="401B1179" w:rsidP="00207332">
            <w:pPr>
              <w:pStyle w:val="NormalWeb"/>
              <w:numPr>
                <w:ilvl w:val="0"/>
                <w:numId w:val="2"/>
              </w:numPr>
              <w:spacing w:after="240" w:afterAutospacing="0"/>
              <w:rPr>
                <w:color w:val="000000"/>
                <w:lang w:val="es-CO"/>
              </w:rPr>
            </w:pPr>
            <w:r w:rsidRPr="00207332">
              <w:rPr>
                <w:rFonts w:asciiTheme="minorHAnsi" w:hAnsiTheme="minorHAnsi" w:cstheme="minorBidi"/>
                <w:sz w:val="22"/>
                <w:szCs w:val="22"/>
                <w:lang w:val="es-CO"/>
              </w:rPr>
              <w:t>O</w:t>
            </w:r>
            <w:r w:rsidR="69630C78" w:rsidRPr="00207332">
              <w:rPr>
                <w:rFonts w:asciiTheme="minorHAnsi" w:hAnsiTheme="minorHAnsi" w:cstheme="minorBidi"/>
                <w:sz w:val="22"/>
                <w:szCs w:val="22"/>
                <w:lang w:val="es-CO"/>
              </w:rPr>
              <w:t xml:space="preserve">portunidad 3 (primavera): </w:t>
            </w:r>
            <w:r w:rsidR="3C4D288D" w:rsidRPr="00207332">
              <w:rPr>
                <w:rFonts w:asciiTheme="minorHAnsi" w:hAnsiTheme="minorHAnsi" w:cstheme="minorBidi"/>
                <w:sz w:val="22"/>
                <w:szCs w:val="22"/>
                <w:lang w:val="es-CO"/>
              </w:rPr>
              <w:t>del 24 de marzo al 28 de marzo</w:t>
            </w:r>
            <w:r w:rsidR="69630C78" w:rsidRPr="00207332">
              <w:rPr>
                <w:rFonts w:asciiTheme="minorHAnsi" w:hAnsiTheme="minorHAnsi" w:cstheme="minorBidi"/>
                <w:sz w:val="22"/>
                <w:szCs w:val="22"/>
                <w:lang w:val="es-CO"/>
              </w:rPr>
              <w:t xml:space="preserve"> </w:t>
            </w:r>
          </w:p>
        </w:tc>
      </w:tr>
      <w:tr w:rsidR="00656B9F" w14:paraId="265FB2F0" w14:textId="77777777" w:rsidTr="088985CB">
        <w:tc>
          <w:tcPr>
            <w:tcW w:w="9350" w:type="dxa"/>
          </w:tcPr>
          <w:p w14:paraId="21D54E7F" w14:textId="560CB54D" w:rsidR="00207332" w:rsidRPr="00207332" w:rsidRDefault="69630C78" w:rsidP="00207332">
            <w:pPr>
              <w:spacing w:before="100" w:beforeAutospacing="1" w:after="100" w:afterAutospacing="1"/>
              <w:rPr>
                <w:rFonts w:cstheme="minorHAnsi"/>
                <w:color w:val="000000"/>
                <w:lang w:val="es-CO"/>
              </w:rPr>
            </w:pPr>
            <w:commentRangeStart w:id="0"/>
            <w:r w:rsidRPr="088985CB">
              <w:rPr>
                <w:b/>
                <w:bCs/>
                <w:color w:val="000000" w:themeColor="text1"/>
                <w:lang w:val="es-MX"/>
              </w:rPr>
              <w:lastRenderedPageBreak/>
              <w:t>Pregunta</w:t>
            </w:r>
            <w:r w:rsidRPr="00850170">
              <w:rPr>
                <w:b/>
                <w:bCs/>
                <w:color w:val="000000" w:themeColor="text1"/>
                <w:lang w:val="es-MX"/>
              </w:rPr>
              <w:t>:</w:t>
            </w:r>
            <w:r w:rsidRPr="00850170">
              <w:rPr>
                <w:color w:val="000000" w:themeColor="text1"/>
                <w:lang w:val="es-MX"/>
              </w:rPr>
              <w:t xml:space="preserve"> </w:t>
            </w:r>
            <w:commentRangeEnd w:id="0"/>
            <w:r w:rsidR="00656B9F" w:rsidRPr="00850170">
              <w:commentReference w:id="0"/>
            </w:r>
            <w:r w:rsidR="00850170" w:rsidRPr="00207332">
              <w:rPr>
                <w:rFonts w:cstheme="minorHAnsi"/>
                <w:color w:val="000000"/>
                <w:lang w:val="es-CO"/>
              </w:rPr>
              <w:t>¿Qué grados y materias serán incluidos en el año escolar 2024–2025?</w:t>
            </w:r>
          </w:p>
          <w:p w14:paraId="6FFBB51B" w14:textId="4A055D7F" w:rsidR="00207332" w:rsidRPr="00081DA0" w:rsidRDefault="69630C78" w:rsidP="00207332">
            <w:pPr>
              <w:spacing w:before="100" w:beforeAutospacing="1" w:after="240"/>
              <w:rPr>
                <w:lang w:val="es-CO"/>
              </w:rPr>
            </w:pPr>
            <w:r w:rsidRPr="088985CB">
              <w:rPr>
                <w:b/>
                <w:bCs/>
                <w:color w:val="000000" w:themeColor="text1"/>
                <w:lang w:val="es-MX"/>
              </w:rPr>
              <w:t>Respuesta:</w:t>
            </w:r>
            <w:r w:rsidRPr="088985CB">
              <w:rPr>
                <w:color w:val="000000" w:themeColor="text1"/>
                <w:lang w:val="es-MX"/>
              </w:rPr>
              <w:t xml:space="preserve"> </w:t>
            </w:r>
            <w:r w:rsidR="004A3759" w:rsidRPr="00207332">
              <w:rPr>
                <w:lang w:val="es-CO"/>
              </w:rPr>
              <w:t>Estarán disponibles</w:t>
            </w:r>
            <w:r w:rsidR="004A3759" w:rsidRPr="00207332">
              <w:rPr>
                <w:lang w:val="es-MX"/>
              </w:rPr>
              <w:t xml:space="preserve"> </w:t>
            </w:r>
            <w:r w:rsidR="004A3759" w:rsidRPr="006C0F01">
              <w:rPr>
                <w:color w:val="000000" w:themeColor="text1"/>
                <w:lang w:val="es-MX"/>
              </w:rPr>
              <w:t>g</w:t>
            </w:r>
            <w:r w:rsidR="004A3759" w:rsidRPr="006C0F01">
              <w:rPr>
                <w:color w:val="000000" w:themeColor="text1"/>
                <w:lang w:val="es-CO"/>
              </w:rPr>
              <w:t>rado 3 de matemáticas (nuevo), grado 6 de matemáticas, grado 7 de matemáticas, grado 8 de matemáticas (nuevo), y grado 8 de estudios sociales. La prueba piloto intentará expandirse por varios años</w:t>
            </w:r>
            <w:r w:rsidR="006C0F01">
              <w:rPr>
                <w:color w:val="000000" w:themeColor="text1"/>
                <w:lang w:val="es-CO"/>
              </w:rPr>
              <w:t xml:space="preserve">. </w:t>
            </w:r>
            <w:r w:rsidR="7CE7752A" w:rsidRPr="088985CB">
              <w:rPr>
                <w:lang w:val="es-CO"/>
              </w:rPr>
              <w:t>La prueba p</w:t>
            </w:r>
            <w:r w:rsidR="2EF263BE" w:rsidRPr="006C0F01">
              <w:rPr>
                <w:lang w:val="es-CO"/>
              </w:rPr>
              <w:t>iloto intentará expandirse</w:t>
            </w:r>
            <w:r w:rsidR="0AFE4910" w:rsidRPr="088985CB">
              <w:rPr>
                <w:lang w:val="es-CO"/>
              </w:rPr>
              <w:t xml:space="preserve"> por</w:t>
            </w:r>
            <w:r w:rsidR="2EF263BE" w:rsidRPr="006C0F01">
              <w:rPr>
                <w:lang w:val="es-CO"/>
              </w:rPr>
              <w:t xml:space="preserve"> </w:t>
            </w:r>
            <w:r w:rsidR="536E5D64" w:rsidRPr="088985CB">
              <w:rPr>
                <w:lang w:val="es-CO"/>
              </w:rPr>
              <w:t xml:space="preserve">varios </w:t>
            </w:r>
            <w:r w:rsidR="2EF263BE" w:rsidRPr="006C0F01">
              <w:rPr>
                <w:lang w:val="es-CO"/>
              </w:rPr>
              <w:t>años.</w:t>
            </w:r>
          </w:p>
        </w:tc>
      </w:tr>
      <w:tr w:rsidR="00656B9F" w14:paraId="4DEFA926" w14:textId="77777777" w:rsidTr="088985CB">
        <w:tc>
          <w:tcPr>
            <w:tcW w:w="9350" w:type="dxa"/>
          </w:tcPr>
          <w:p w14:paraId="64B87E46" w14:textId="77777777" w:rsidR="00207332" w:rsidRDefault="2312F457" w:rsidP="00207332">
            <w:pPr>
              <w:pStyle w:val="NormalWeb"/>
              <w:rPr>
                <w:rFonts w:ascii="Calibri" w:hAnsi="Calibri" w:cs="Calibri"/>
                <w:b/>
                <w:bCs/>
                <w:color w:val="000000" w:themeColor="text1"/>
                <w:sz w:val="22"/>
                <w:szCs w:val="22"/>
                <w:lang w:val="es-CO"/>
              </w:rPr>
            </w:pPr>
            <w:commentRangeStart w:id="1"/>
            <w:r w:rsidRPr="00207332">
              <w:rPr>
                <w:rFonts w:ascii="Calibri" w:hAnsi="Calibri" w:cs="Calibri"/>
                <w:b/>
                <w:bCs/>
                <w:sz w:val="22"/>
                <w:szCs w:val="22"/>
                <w:lang w:val="es-CO"/>
              </w:rPr>
              <w:t>Pregunta:</w:t>
            </w:r>
            <w:r w:rsidRPr="00207332">
              <w:rPr>
                <w:rFonts w:ascii="Calibri" w:hAnsi="Calibri" w:cs="Calibri"/>
                <w:sz w:val="22"/>
                <w:szCs w:val="22"/>
                <w:lang w:val="es-CO"/>
              </w:rPr>
              <w:t xml:space="preserve"> </w:t>
            </w:r>
            <w:commentRangeEnd w:id="1"/>
            <w:r w:rsidR="00081DA0" w:rsidRPr="00207332">
              <w:rPr>
                <w:rFonts w:ascii="Calibri" w:hAnsi="Calibri" w:cs="Calibri"/>
                <w:sz w:val="22"/>
                <w:szCs w:val="22"/>
              </w:rPr>
              <w:commentReference w:id="1"/>
            </w:r>
            <w:r w:rsidR="00EA3FEE" w:rsidRPr="00207332">
              <w:rPr>
                <w:rFonts w:ascii="Calibri" w:hAnsi="Calibri" w:cs="Calibri"/>
                <w:b/>
                <w:bCs/>
                <w:color w:val="000000" w:themeColor="text1"/>
                <w:sz w:val="22"/>
                <w:szCs w:val="22"/>
                <w:lang w:val="es-MX"/>
              </w:rPr>
              <w:t xml:space="preserve">¿Qué grados y materias se evaluarán en el año escolar </w:t>
            </w:r>
            <w:r w:rsidR="00EA3FEE" w:rsidRPr="00207332">
              <w:rPr>
                <w:rFonts w:ascii="Calibri" w:hAnsi="Calibri" w:cs="Calibri"/>
                <w:b/>
                <w:bCs/>
                <w:color w:val="000000" w:themeColor="text1"/>
                <w:sz w:val="22"/>
                <w:szCs w:val="22"/>
                <w:lang w:val="es-CO"/>
              </w:rPr>
              <w:t>2024–2025?</w:t>
            </w:r>
          </w:p>
          <w:p w14:paraId="40606AD8" w14:textId="7C015542" w:rsidR="00207332" w:rsidRPr="00207332" w:rsidRDefault="2312F457" w:rsidP="00207332">
            <w:pPr>
              <w:pStyle w:val="NormalWeb"/>
              <w:spacing w:after="240" w:afterAutospacing="0"/>
              <w:rPr>
                <w:rFonts w:ascii="Calibri" w:hAnsi="Calibri" w:cs="Calibri"/>
                <w:sz w:val="22"/>
                <w:szCs w:val="22"/>
                <w:lang w:val="es-MX"/>
              </w:rPr>
            </w:pPr>
            <w:r w:rsidRPr="00207332">
              <w:rPr>
                <w:rFonts w:ascii="Calibri" w:hAnsi="Calibri" w:cs="Calibri"/>
                <w:b/>
                <w:bCs/>
                <w:color w:val="000000" w:themeColor="text1"/>
                <w:sz w:val="22"/>
                <w:szCs w:val="22"/>
                <w:lang w:val="es-MX"/>
              </w:rPr>
              <w:t>Respuesta:</w:t>
            </w:r>
            <w:r w:rsidRPr="00207332">
              <w:rPr>
                <w:rFonts w:ascii="Calibri" w:hAnsi="Calibri" w:cs="Calibri"/>
                <w:color w:val="000000" w:themeColor="text1"/>
                <w:sz w:val="22"/>
                <w:szCs w:val="22"/>
                <w:lang w:val="es-MX"/>
              </w:rPr>
              <w:t xml:space="preserve"> </w:t>
            </w:r>
            <w:r w:rsidR="179C7BBB" w:rsidRPr="00207332">
              <w:rPr>
                <w:rFonts w:ascii="Calibri" w:hAnsi="Calibri" w:cs="Calibri"/>
                <w:sz w:val="22"/>
                <w:szCs w:val="22"/>
                <w:lang w:val="es-MX"/>
              </w:rPr>
              <w:t>Los maestros tienen acceso a los informes individuales de los estudiantes (</w:t>
            </w:r>
            <w:proofErr w:type="spellStart"/>
            <w:r w:rsidR="179C7BBB" w:rsidRPr="00207332">
              <w:rPr>
                <w:rFonts w:ascii="Calibri" w:hAnsi="Calibri" w:cs="Calibri"/>
                <w:sz w:val="22"/>
                <w:szCs w:val="22"/>
                <w:lang w:val="es-MX"/>
              </w:rPr>
              <w:t>ISRs</w:t>
            </w:r>
            <w:proofErr w:type="spellEnd"/>
            <w:r w:rsidR="179C7BBB" w:rsidRPr="00207332">
              <w:rPr>
                <w:rFonts w:ascii="Calibri" w:hAnsi="Calibri" w:cs="Calibri"/>
                <w:sz w:val="22"/>
                <w:szCs w:val="22"/>
                <w:lang w:val="es-MX"/>
              </w:rPr>
              <w:t xml:space="preserve">, por sus siglas en inglés) de cada niño en su aula, que se generan después de cada oportunidad de evaluación. Estos informes incluyen la puntuación de la escala de oportunidad de los estudiantes, el nivel de desempeño, la puntuación de crecimiento durante el año, el desempeño a nivel de ítem y la predicción para la prueba STAAR. Se puede encontrar más información sobre cada uno de los elementos incluidos en el informe de puntuación en el anexo ISR, al que los maestros pueden acceder junto con los </w:t>
            </w:r>
            <w:proofErr w:type="spellStart"/>
            <w:r w:rsidR="179C7BBB" w:rsidRPr="00207332">
              <w:rPr>
                <w:rFonts w:ascii="Calibri" w:hAnsi="Calibri" w:cs="Calibri"/>
                <w:sz w:val="22"/>
                <w:szCs w:val="22"/>
                <w:lang w:val="es-MX"/>
              </w:rPr>
              <w:t>IS</w:t>
            </w:r>
            <w:r w:rsidR="5304E9C2" w:rsidRPr="00207332">
              <w:rPr>
                <w:rFonts w:ascii="Calibri" w:hAnsi="Calibri" w:cs="Calibri"/>
                <w:sz w:val="22"/>
                <w:szCs w:val="22"/>
                <w:lang w:val="es-MX"/>
              </w:rPr>
              <w:t>Rs</w:t>
            </w:r>
            <w:proofErr w:type="spellEnd"/>
            <w:r w:rsidR="5304E9C2" w:rsidRPr="00207332">
              <w:rPr>
                <w:rFonts w:ascii="Calibri" w:hAnsi="Calibri" w:cs="Calibri"/>
                <w:sz w:val="22"/>
                <w:szCs w:val="22"/>
                <w:lang w:val="es-MX"/>
              </w:rPr>
              <w:t>.</w:t>
            </w:r>
          </w:p>
        </w:tc>
      </w:tr>
    </w:tbl>
    <w:p w14:paraId="46FB6407" w14:textId="67385579" w:rsidR="00C51D9D" w:rsidRPr="0076028D" w:rsidRDefault="005E5A4C" w:rsidP="088985CB">
      <w:pPr>
        <w:pStyle w:val="NormalWeb"/>
        <w:rPr>
          <w:rFonts w:asciiTheme="minorHAnsi" w:hAnsiTheme="minorHAnsi" w:cstheme="minorBidi"/>
          <w:b/>
          <w:bCs/>
          <w:color w:val="000000"/>
          <w:sz w:val="22"/>
          <w:szCs w:val="22"/>
          <w:lang w:val="es-MX"/>
        </w:rPr>
      </w:pPr>
      <w:r w:rsidRPr="088985CB">
        <w:rPr>
          <w:rFonts w:asciiTheme="minorHAnsi" w:hAnsiTheme="minorHAnsi" w:cstheme="minorBidi"/>
          <w:b/>
          <w:bCs/>
          <w:color w:val="000000" w:themeColor="text1"/>
          <w:sz w:val="22"/>
          <w:szCs w:val="22"/>
          <w:lang w:val="es-MX"/>
        </w:rPr>
        <w:t>Notas i</w:t>
      </w:r>
      <w:r w:rsidR="00C51D9D" w:rsidRPr="088985CB">
        <w:rPr>
          <w:rFonts w:asciiTheme="minorHAnsi" w:hAnsiTheme="minorHAnsi" w:cstheme="minorBidi"/>
          <w:b/>
          <w:bCs/>
          <w:color w:val="000000" w:themeColor="text1"/>
          <w:sz w:val="22"/>
          <w:szCs w:val="22"/>
          <w:lang w:val="es-MX"/>
        </w:rPr>
        <w:t>mportant</w:t>
      </w:r>
      <w:r w:rsidRPr="088985CB">
        <w:rPr>
          <w:rFonts w:asciiTheme="minorHAnsi" w:hAnsiTheme="minorHAnsi" w:cstheme="minorBidi"/>
          <w:b/>
          <w:bCs/>
          <w:color w:val="000000" w:themeColor="text1"/>
          <w:sz w:val="22"/>
          <w:szCs w:val="22"/>
          <w:lang w:val="es-MX"/>
        </w:rPr>
        <w:t>e</w:t>
      </w:r>
      <w:r w:rsidR="00C41959" w:rsidRPr="088985CB">
        <w:rPr>
          <w:rFonts w:asciiTheme="minorHAnsi" w:hAnsiTheme="minorHAnsi" w:cstheme="minorBidi"/>
          <w:b/>
          <w:bCs/>
          <w:color w:val="000000" w:themeColor="text1"/>
          <w:sz w:val="22"/>
          <w:szCs w:val="22"/>
          <w:lang w:val="es-MX"/>
        </w:rPr>
        <w:t>s</w:t>
      </w:r>
      <w:r w:rsidR="00C51D9D" w:rsidRPr="088985CB">
        <w:rPr>
          <w:rFonts w:asciiTheme="minorHAnsi" w:hAnsiTheme="minorHAnsi" w:cstheme="minorBidi"/>
          <w:b/>
          <w:bCs/>
          <w:color w:val="000000" w:themeColor="text1"/>
          <w:sz w:val="22"/>
          <w:szCs w:val="22"/>
          <w:lang w:val="es-MX"/>
        </w:rPr>
        <w:t xml:space="preserve"> </w:t>
      </w:r>
      <w:r w:rsidRPr="088985CB">
        <w:rPr>
          <w:rFonts w:asciiTheme="minorHAnsi" w:hAnsiTheme="minorHAnsi" w:cstheme="minorBidi"/>
          <w:b/>
          <w:bCs/>
          <w:color w:val="000000" w:themeColor="text1"/>
          <w:sz w:val="22"/>
          <w:szCs w:val="22"/>
          <w:lang w:val="es-MX"/>
        </w:rPr>
        <w:t>sobre la evaluación</w:t>
      </w:r>
      <w:r w:rsidR="00C51D9D" w:rsidRPr="088985CB">
        <w:rPr>
          <w:rFonts w:asciiTheme="minorHAnsi" w:hAnsiTheme="minorHAnsi" w:cstheme="minorBidi"/>
          <w:b/>
          <w:bCs/>
          <w:color w:val="000000" w:themeColor="text1"/>
          <w:sz w:val="22"/>
          <w:szCs w:val="22"/>
          <w:lang w:val="es-MX"/>
        </w:rPr>
        <w:t xml:space="preserve"> TTAP:</w:t>
      </w:r>
    </w:p>
    <w:p w14:paraId="35394998" w14:textId="41BB41C0" w:rsidR="00C51D9D" w:rsidRPr="00405E77" w:rsidRDefault="00E930EF" w:rsidP="000C2180">
      <w:pPr>
        <w:pStyle w:val="NormalWeb"/>
        <w:numPr>
          <w:ilvl w:val="0"/>
          <w:numId w:val="1"/>
        </w:numPr>
        <w:rPr>
          <w:rFonts w:asciiTheme="minorHAnsi" w:hAnsiTheme="minorHAnsi" w:cstheme="minorBidi"/>
          <w:color w:val="000000"/>
          <w:sz w:val="22"/>
          <w:szCs w:val="22"/>
          <w:lang w:val="es-CO"/>
        </w:rPr>
      </w:pPr>
      <w:r w:rsidRPr="088985CB">
        <w:rPr>
          <w:rFonts w:asciiTheme="minorHAnsi" w:hAnsiTheme="minorHAnsi" w:cstheme="minorBidi"/>
          <w:color w:val="000000" w:themeColor="text1"/>
          <w:sz w:val="22"/>
          <w:szCs w:val="22"/>
          <w:lang w:val="es-CO"/>
        </w:rPr>
        <w:t xml:space="preserve">Los resultados de </w:t>
      </w:r>
      <w:r w:rsidR="00C51D9D" w:rsidRPr="088985CB">
        <w:rPr>
          <w:rFonts w:asciiTheme="minorHAnsi" w:hAnsiTheme="minorHAnsi" w:cstheme="minorBidi"/>
          <w:color w:val="000000" w:themeColor="text1"/>
          <w:sz w:val="22"/>
          <w:szCs w:val="22"/>
          <w:lang w:val="es-CO"/>
        </w:rPr>
        <w:t xml:space="preserve">TTAP </w:t>
      </w:r>
      <w:r w:rsidRPr="088985CB">
        <w:rPr>
          <w:rFonts w:asciiTheme="minorHAnsi" w:hAnsiTheme="minorHAnsi" w:cstheme="minorBidi"/>
          <w:color w:val="000000" w:themeColor="text1"/>
          <w:sz w:val="22"/>
          <w:szCs w:val="22"/>
          <w:lang w:val="es-CO"/>
        </w:rPr>
        <w:t>no se publicarán en el sitio</w:t>
      </w:r>
      <w:r w:rsidR="00C51D9D" w:rsidRPr="088985CB">
        <w:rPr>
          <w:rFonts w:asciiTheme="minorHAnsi" w:hAnsiTheme="minorHAnsi" w:cstheme="minorBidi"/>
          <w:color w:val="000000" w:themeColor="text1"/>
          <w:sz w:val="22"/>
          <w:szCs w:val="22"/>
          <w:lang w:val="es-CO"/>
        </w:rPr>
        <w:t xml:space="preserve"> texasassessment.gov. </w:t>
      </w:r>
      <w:r w:rsidRPr="088985CB">
        <w:rPr>
          <w:rFonts w:asciiTheme="minorHAnsi" w:hAnsiTheme="minorHAnsi" w:cstheme="minorBidi"/>
          <w:color w:val="000000" w:themeColor="text1"/>
          <w:sz w:val="22"/>
          <w:szCs w:val="22"/>
          <w:lang w:val="es-CO"/>
        </w:rPr>
        <w:t xml:space="preserve">Los distritos serán responsables de compartir </w:t>
      </w:r>
      <w:r w:rsidR="5B0A60ED" w:rsidRPr="088985CB">
        <w:rPr>
          <w:rFonts w:asciiTheme="minorHAnsi" w:hAnsiTheme="minorHAnsi" w:cstheme="minorBidi"/>
          <w:color w:val="000000" w:themeColor="text1"/>
          <w:sz w:val="22"/>
          <w:szCs w:val="22"/>
          <w:lang w:val="es-CO"/>
        </w:rPr>
        <w:t xml:space="preserve">los informes de estudiantes </w:t>
      </w:r>
      <w:r w:rsidRPr="088985CB">
        <w:rPr>
          <w:rFonts w:asciiTheme="minorHAnsi" w:hAnsiTheme="minorHAnsi" w:cstheme="minorBidi"/>
          <w:color w:val="000000" w:themeColor="text1"/>
          <w:sz w:val="22"/>
          <w:szCs w:val="22"/>
          <w:lang w:val="es-CO"/>
        </w:rPr>
        <w:t xml:space="preserve">individuales con los padres de familia después de cada oportunidad durante el año. </w:t>
      </w:r>
    </w:p>
    <w:p w14:paraId="49E5FB0F" w14:textId="604C5280" w:rsidR="06894136" w:rsidRDefault="06894136" w:rsidP="006F45D1">
      <w:pPr>
        <w:pStyle w:val="NormalWeb"/>
        <w:numPr>
          <w:ilvl w:val="0"/>
          <w:numId w:val="1"/>
        </w:numPr>
        <w:rPr>
          <w:color w:val="000000" w:themeColor="text1"/>
          <w:lang w:val="es-MX"/>
        </w:rPr>
      </w:pPr>
      <w:r w:rsidRPr="088985CB">
        <w:rPr>
          <w:rFonts w:asciiTheme="minorHAnsi" w:hAnsiTheme="minorHAnsi" w:cstheme="minorBidi"/>
          <w:color w:val="000000" w:themeColor="text1"/>
          <w:sz w:val="22"/>
          <w:szCs w:val="22"/>
          <w:lang w:val="es-MX"/>
        </w:rPr>
        <w:t>La participación en TTAP no exenta a los distritos de participar en las pruebas de fin de año, las cuales son requeridas por razones de responsabilidad educativa a nivel federal. TTAP no tendrá ninguna implicación sobre responsabilidad educativa mientras se mantenga como una prueba piloto.</w:t>
      </w:r>
    </w:p>
    <w:p w14:paraId="5FFC661A" w14:textId="77777777" w:rsidR="00695CC5" w:rsidRDefault="06894136" w:rsidP="088985CB">
      <w:pPr>
        <w:pStyle w:val="NormalWeb"/>
        <w:numPr>
          <w:ilvl w:val="0"/>
          <w:numId w:val="1"/>
        </w:numPr>
        <w:spacing w:after="240" w:afterAutospacing="0"/>
        <w:rPr>
          <w:color w:val="000000" w:themeColor="text1"/>
          <w:lang w:val="es-MX"/>
        </w:rPr>
      </w:pPr>
      <w:r w:rsidRPr="088985CB">
        <w:rPr>
          <w:rFonts w:asciiTheme="minorHAnsi" w:hAnsiTheme="minorHAnsi" w:cstheme="minorBidi"/>
          <w:color w:val="000000" w:themeColor="text1"/>
          <w:sz w:val="22"/>
          <w:szCs w:val="22"/>
          <w:lang w:val="es-MX"/>
        </w:rPr>
        <w:t>Para maximizar el tiempo de instrucción en el salón de clases, TTAP servirá como reemplazo directo de otras evaluaciones que vigilan el progreso de los estudiantes con la intención de ver el dominio de sus destrezas al final del año.</w:t>
      </w:r>
    </w:p>
    <w:p w14:paraId="7BE0F64E" w14:textId="70E5D7C6" w:rsidR="00207332" w:rsidRPr="00695CC5" w:rsidRDefault="00951C2E" w:rsidP="00695CC5">
      <w:pPr>
        <w:pStyle w:val="NormalWeb"/>
        <w:spacing w:after="240" w:afterAutospacing="0"/>
        <w:rPr>
          <w:color w:val="000000" w:themeColor="text1"/>
          <w:lang w:val="es-MX"/>
        </w:rPr>
      </w:pPr>
      <w:r w:rsidRPr="00695CC5">
        <w:rPr>
          <w:rFonts w:asciiTheme="minorHAnsi" w:hAnsiTheme="minorHAnsi" w:cstheme="minorBidi"/>
          <w:color w:val="000000" w:themeColor="text1"/>
          <w:sz w:val="22"/>
          <w:szCs w:val="22"/>
          <w:lang w:val="es-MX"/>
        </w:rPr>
        <w:t xml:space="preserve">Apreciamos su apoyo </w:t>
      </w:r>
      <w:r w:rsidR="005F233B" w:rsidRPr="00695CC5">
        <w:rPr>
          <w:rFonts w:asciiTheme="minorHAnsi" w:hAnsiTheme="minorHAnsi" w:cstheme="minorBidi"/>
          <w:color w:val="000000" w:themeColor="text1"/>
          <w:sz w:val="22"/>
          <w:szCs w:val="22"/>
          <w:lang w:val="es-MX"/>
        </w:rPr>
        <w:t xml:space="preserve">y aliento a lo largo de esta prueba piloto. Para saber más </w:t>
      </w:r>
      <w:r w:rsidR="45A78724" w:rsidRPr="00695CC5">
        <w:rPr>
          <w:rFonts w:asciiTheme="minorHAnsi" w:hAnsiTheme="minorHAnsi" w:cstheme="minorBidi"/>
          <w:color w:val="000000" w:themeColor="text1"/>
          <w:sz w:val="22"/>
          <w:szCs w:val="22"/>
          <w:lang w:val="es-MX"/>
        </w:rPr>
        <w:t>información</w:t>
      </w:r>
      <w:r w:rsidR="005F233B" w:rsidRPr="00695CC5">
        <w:rPr>
          <w:rFonts w:asciiTheme="minorHAnsi" w:hAnsiTheme="minorHAnsi" w:cstheme="minorBidi"/>
          <w:color w:val="000000" w:themeColor="text1"/>
          <w:sz w:val="22"/>
          <w:szCs w:val="22"/>
          <w:lang w:val="es-MX"/>
        </w:rPr>
        <w:t xml:space="preserve">, por favor visite la página de la </w:t>
      </w:r>
      <w:r w:rsidR="00774A00" w:rsidRPr="00695CC5">
        <w:rPr>
          <w:rFonts w:asciiTheme="minorHAnsi" w:hAnsiTheme="minorHAnsi" w:cstheme="minorBidi"/>
          <w:color w:val="000000" w:themeColor="text1"/>
          <w:sz w:val="22"/>
          <w:szCs w:val="22"/>
          <w:lang w:val="es-MX"/>
        </w:rPr>
        <w:t xml:space="preserve">prueba </w:t>
      </w:r>
      <w:r w:rsidR="005F233B" w:rsidRPr="00695CC5">
        <w:rPr>
          <w:rFonts w:asciiTheme="minorHAnsi" w:hAnsiTheme="minorHAnsi" w:cstheme="minorBidi"/>
          <w:color w:val="000000" w:themeColor="text1"/>
          <w:sz w:val="22"/>
          <w:szCs w:val="22"/>
          <w:lang w:val="es-MX"/>
        </w:rPr>
        <w:t xml:space="preserve">TTAP en </w:t>
      </w:r>
      <w:hyperlink r:id="rId12" w:history="1">
        <w:r w:rsidR="00C51D9D" w:rsidRPr="00695CC5">
          <w:rPr>
            <w:rStyle w:val="Hyperlink"/>
            <w:rFonts w:asciiTheme="minorHAnsi" w:hAnsiTheme="minorHAnsi" w:cstheme="minorBidi"/>
            <w:sz w:val="22"/>
            <w:szCs w:val="22"/>
            <w:lang w:val="es-CO"/>
          </w:rPr>
          <w:t>https://tea.texas.gov/student-assessment/assessment-initiatives/hb-3906/texas-through-year-assessment-pilot</w:t>
        </w:r>
      </w:hyperlink>
    </w:p>
    <w:p w14:paraId="63DA8FA2" w14:textId="2035D6FB" w:rsidR="00207332" w:rsidRDefault="005F233B" w:rsidP="00C51D9D">
      <w:pPr>
        <w:pStyle w:val="NormalWeb"/>
        <w:rPr>
          <w:rFonts w:asciiTheme="minorHAnsi" w:hAnsiTheme="minorHAnsi" w:cstheme="minorBidi"/>
          <w:color w:val="000000" w:themeColor="text1"/>
          <w:sz w:val="22"/>
          <w:szCs w:val="22"/>
          <w:lang w:val="es-CO"/>
        </w:rPr>
      </w:pPr>
      <w:r w:rsidRPr="088985CB">
        <w:rPr>
          <w:rFonts w:asciiTheme="minorHAnsi" w:hAnsiTheme="minorHAnsi" w:cstheme="minorBidi"/>
          <w:color w:val="000000" w:themeColor="text1"/>
          <w:sz w:val="22"/>
          <w:szCs w:val="22"/>
          <w:lang w:val="es-CO"/>
        </w:rPr>
        <w:t>No dude en comunicarse si tiene pregunta</w:t>
      </w:r>
      <w:r w:rsidR="33A8B5C0" w:rsidRPr="088985CB">
        <w:rPr>
          <w:rFonts w:asciiTheme="minorHAnsi" w:hAnsiTheme="minorHAnsi" w:cstheme="minorBidi"/>
          <w:color w:val="000000" w:themeColor="text1"/>
          <w:sz w:val="22"/>
          <w:szCs w:val="22"/>
          <w:lang w:val="es-CO"/>
        </w:rPr>
        <w:t>s</w:t>
      </w:r>
      <w:r w:rsidRPr="088985CB">
        <w:rPr>
          <w:rFonts w:asciiTheme="minorHAnsi" w:hAnsiTheme="minorHAnsi" w:cstheme="minorBidi"/>
          <w:color w:val="000000" w:themeColor="text1"/>
          <w:sz w:val="22"/>
          <w:szCs w:val="22"/>
          <w:lang w:val="es-CO"/>
        </w:rPr>
        <w:t xml:space="preserve"> o </w:t>
      </w:r>
      <w:r w:rsidR="181A7E63" w:rsidRPr="088985CB">
        <w:rPr>
          <w:rFonts w:asciiTheme="minorHAnsi" w:hAnsiTheme="minorHAnsi" w:cstheme="minorBidi"/>
          <w:color w:val="000000" w:themeColor="text1"/>
          <w:sz w:val="22"/>
          <w:szCs w:val="22"/>
          <w:lang w:val="es-CO"/>
        </w:rPr>
        <w:t>preocupaciones</w:t>
      </w:r>
      <w:r w:rsidRPr="088985CB">
        <w:rPr>
          <w:rFonts w:asciiTheme="minorHAnsi" w:hAnsiTheme="minorHAnsi" w:cstheme="minorBidi"/>
          <w:color w:val="000000" w:themeColor="text1"/>
          <w:sz w:val="22"/>
          <w:szCs w:val="22"/>
          <w:lang w:val="es-CO"/>
        </w:rPr>
        <w:t xml:space="preserve">. </w:t>
      </w:r>
      <w:r w:rsidRPr="088985CB">
        <w:rPr>
          <w:rFonts w:asciiTheme="minorHAnsi" w:hAnsiTheme="minorHAnsi" w:cstheme="minorBidi"/>
          <w:color w:val="000000" w:themeColor="text1"/>
          <w:sz w:val="22"/>
          <w:szCs w:val="22"/>
          <w:lang w:val="es-MX"/>
        </w:rPr>
        <w:t>Puede comunicarse con</w:t>
      </w:r>
      <w:r w:rsidR="00C51D9D" w:rsidRPr="088985CB">
        <w:rPr>
          <w:rFonts w:asciiTheme="minorHAnsi" w:hAnsiTheme="minorHAnsi" w:cstheme="minorBidi"/>
          <w:color w:val="000000" w:themeColor="text1"/>
          <w:sz w:val="22"/>
          <w:szCs w:val="22"/>
          <w:lang w:val="es-MX"/>
        </w:rPr>
        <w:t xml:space="preserve"> </w:t>
      </w:r>
      <w:r w:rsidR="00C51D9D" w:rsidRPr="088985CB">
        <w:rPr>
          <w:rFonts w:asciiTheme="minorHAnsi" w:hAnsiTheme="minorHAnsi" w:cstheme="minorBidi"/>
          <w:color w:val="000000" w:themeColor="text1"/>
          <w:sz w:val="22"/>
          <w:szCs w:val="22"/>
          <w:highlight w:val="yellow"/>
          <w:lang w:val="es-MX"/>
        </w:rPr>
        <w:t>[Insert</w:t>
      </w:r>
      <w:r w:rsidRPr="088985CB">
        <w:rPr>
          <w:rFonts w:asciiTheme="minorHAnsi" w:hAnsiTheme="minorHAnsi" w:cstheme="minorBidi"/>
          <w:color w:val="000000" w:themeColor="text1"/>
          <w:sz w:val="22"/>
          <w:szCs w:val="22"/>
          <w:highlight w:val="yellow"/>
          <w:lang w:val="es-MX"/>
        </w:rPr>
        <w:t>e</w:t>
      </w:r>
      <w:r w:rsidR="00C51D9D" w:rsidRPr="088985CB">
        <w:rPr>
          <w:rFonts w:asciiTheme="minorHAnsi" w:hAnsiTheme="minorHAnsi" w:cstheme="minorBidi"/>
          <w:color w:val="000000" w:themeColor="text1"/>
          <w:sz w:val="22"/>
          <w:szCs w:val="22"/>
          <w:highlight w:val="yellow"/>
          <w:lang w:val="es-MX"/>
        </w:rPr>
        <w:t xml:space="preserve"> </w:t>
      </w:r>
      <w:r w:rsidRPr="088985CB">
        <w:rPr>
          <w:rFonts w:asciiTheme="minorHAnsi" w:hAnsiTheme="minorHAnsi" w:cstheme="minorBidi"/>
          <w:color w:val="000000" w:themeColor="text1"/>
          <w:sz w:val="22"/>
          <w:szCs w:val="22"/>
          <w:highlight w:val="yellow"/>
          <w:lang w:val="es-MX"/>
        </w:rPr>
        <w:t>nombre</w:t>
      </w:r>
      <w:r w:rsidR="00C51D9D" w:rsidRPr="088985CB">
        <w:rPr>
          <w:rFonts w:asciiTheme="minorHAnsi" w:hAnsiTheme="minorHAnsi" w:cstheme="minorBidi"/>
          <w:color w:val="000000" w:themeColor="text1"/>
          <w:sz w:val="22"/>
          <w:szCs w:val="22"/>
          <w:highlight w:val="yellow"/>
          <w:lang w:val="es-MX"/>
        </w:rPr>
        <w:t>]</w:t>
      </w:r>
      <w:r w:rsidR="00C51D9D" w:rsidRPr="088985CB">
        <w:rPr>
          <w:rFonts w:asciiTheme="minorHAnsi" w:hAnsiTheme="minorHAnsi" w:cstheme="minorBidi"/>
          <w:color w:val="000000" w:themeColor="text1"/>
          <w:sz w:val="22"/>
          <w:szCs w:val="22"/>
          <w:lang w:val="es-MX"/>
        </w:rPr>
        <w:t xml:space="preserve"> </w:t>
      </w:r>
      <w:r w:rsidRPr="088985CB">
        <w:rPr>
          <w:rFonts w:asciiTheme="minorHAnsi" w:hAnsiTheme="minorHAnsi" w:cstheme="minorBidi"/>
          <w:color w:val="000000" w:themeColor="text1"/>
          <w:sz w:val="22"/>
          <w:szCs w:val="22"/>
          <w:lang w:val="es-MX"/>
        </w:rPr>
        <w:t>en</w:t>
      </w:r>
      <w:r w:rsidR="00C51D9D" w:rsidRPr="088985CB">
        <w:rPr>
          <w:rFonts w:asciiTheme="minorHAnsi" w:hAnsiTheme="minorHAnsi" w:cstheme="minorBidi"/>
          <w:color w:val="000000" w:themeColor="text1"/>
          <w:sz w:val="22"/>
          <w:szCs w:val="22"/>
          <w:lang w:val="es-MX"/>
        </w:rPr>
        <w:t xml:space="preserve"> </w:t>
      </w:r>
      <w:r w:rsidR="00C51D9D" w:rsidRPr="088985CB">
        <w:rPr>
          <w:rFonts w:asciiTheme="minorHAnsi" w:hAnsiTheme="minorHAnsi" w:cstheme="minorBidi"/>
          <w:color w:val="000000" w:themeColor="text1"/>
          <w:sz w:val="22"/>
          <w:szCs w:val="22"/>
          <w:highlight w:val="yellow"/>
          <w:lang w:val="es-MX"/>
        </w:rPr>
        <w:t>[Insert</w:t>
      </w:r>
      <w:r w:rsidRPr="088985CB">
        <w:rPr>
          <w:rFonts w:asciiTheme="minorHAnsi" w:hAnsiTheme="minorHAnsi" w:cstheme="minorBidi"/>
          <w:color w:val="000000" w:themeColor="text1"/>
          <w:sz w:val="22"/>
          <w:szCs w:val="22"/>
          <w:highlight w:val="yellow"/>
          <w:lang w:val="es-MX"/>
        </w:rPr>
        <w:t>e</w:t>
      </w:r>
      <w:r w:rsidR="00C51D9D" w:rsidRPr="088985CB">
        <w:rPr>
          <w:rFonts w:asciiTheme="minorHAnsi" w:hAnsiTheme="minorHAnsi" w:cstheme="minorBidi"/>
          <w:color w:val="000000" w:themeColor="text1"/>
          <w:sz w:val="22"/>
          <w:szCs w:val="22"/>
          <w:highlight w:val="yellow"/>
          <w:lang w:val="es-MX"/>
        </w:rPr>
        <w:t xml:space="preserve"> </w:t>
      </w:r>
      <w:r w:rsidRPr="088985CB">
        <w:rPr>
          <w:rFonts w:asciiTheme="minorHAnsi" w:hAnsiTheme="minorHAnsi" w:cstheme="minorBidi"/>
          <w:color w:val="000000" w:themeColor="text1"/>
          <w:sz w:val="22"/>
          <w:szCs w:val="22"/>
          <w:highlight w:val="yellow"/>
          <w:lang w:val="es-MX"/>
        </w:rPr>
        <w:t>e</w:t>
      </w:r>
      <w:r w:rsidR="00C51D9D" w:rsidRPr="088985CB">
        <w:rPr>
          <w:rFonts w:asciiTheme="minorHAnsi" w:hAnsiTheme="minorHAnsi" w:cstheme="minorBidi"/>
          <w:color w:val="000000" w:themeColor="text1"/>
          <w:sz w:val="22"/>
          <w:szCs w:val="22"/>
          <w:highlight w:val="yellow"/>
          <w:lang w:val="es-MX"/>
        </w:rPr>
        <w:t xml:space="preserve">mail </w:t>
      </w:r>
      <w:r w:rsidRPr="088985CB">
        <w:rPr>
          <w:rFonts w:asciiTheme="minorHAnsi" w:hAnsiTheme="minorHAnsi" w:cstheme="minorBidi"/>
          <w:color w:val="000000" w:themeColor="text1"/>
          <w:sz w:val="22"/>
          <w:szCs w:val="22"/>
          <w:highlight w:val="yellow"/>
          <w:lang w:val="es-MX"/>
        </w:rPr>
        <w:t>o</w:t>
      </w:r>
      <w:r w:rsidR="00C51D9D" w:rsidRPr="088985CB">
        <w:rPr>
          <w:rFonts w:asciiTheme="minorHAnsi" w:hAnsiTheme="minorHAnsi" w:cstheme="minorBidi"/>
          <w:color w:val="000000" w:themeColor="text1"/>
          <w:sz w:val="22"/>
          <w:szCs w:val="22"/>
          <w:highlight w:val="yellow"/>
          <w:lang w:val="es-MX"/>
        </w:rPr>
        <w:t xml:space="preserve"> </w:t>
      </w:r>
      <w:r w:rsidRPr="088985CB">
        <w:rPr>
          <w:rFonts w:asciiTheme="minorHAnsi" w:hAnsiTheme="minorHAnsi" w:cstheme="minorBidi"/>
          <w:color w:val="000000" w:themeColor="text1"/>
          <w:sz w:val="22"/>
          <w:szCs w:val="22"/>
          <w:highlight w:val="yellow"/>
          <w:lang w:val="es-MX"/>
        </w:rPr>
        <w:t>número telefónico</w:t>
      </w:r>
      <w:r w:rsidR="00C51D9D" w:rsidRPr="088985CB">
        <w:rPr>
          <w:rFonts w:asciiTheme="minorHAnsi" w:hAnsiTheme="minorHAnsi" w:cstheme="minorBidi"/>
          <w:color w:val="000000" w:themeColor="text1"/>
          <w:sz w:val="22"/>
          <w:szCs w:val="22"/>
          <w:highlight w:val="yellow"/>
          <w:lang w:val="es-MX"/>
        </w:rPr>
        <w:t>]</w:t>
      </w:r>
      <w:r w:rsidR="00C51D9D" w:rsidRPr="088985CB">
        <w:rPr>
          <w:rFonts w:asciiTheme="minorHAnsi" w:hAnsiTheme="minorHAnsi" w:cstheme="minorBidi"/>
          <w:color w:val="000000" w:themeColor="text1"/>
          <w:sz w:val="22"/>
          <w:szCs w:val="22"/>
          <w:lang w:val="es-MX"/>
        </w:rPr>
        <w:t>.</w:t>
      </w:r>
    </w:p>
    <w:p w14:paraId="2A677A59" w14:textId="77777777" w:rsidR="00695CC5" w:rsidRDefault="00695CC5" w:rsidP="00C51D9D">
      <w:pPr>
        <w:pStyle w:val="NormalWeb"/>
        <w:rPr>
          <w:rFonts w:asciiTheme="minorHAnsi" w:hAnsiTheme="minorHAnsi" w:cstheme="minorBidi"/>
          <w:color w:val="000000" w:themeColor="text1"/>
          <w:sz w:val="22"/>
          <w:szCs w:val="22"/>
          <w:lang w:val="es-CO"/>
        </w:rPr>
      </w:pPr>
    </w:p>
    <w:p w14:paraId="09552E9E" w14:textId="2541AEC5" w:rsidR="00C51D9D" w:rsidRPr="00207332" w:rsidRDefault="00C51D9D" w:rsidP="00C51D9D">
      <w:pPr>
        <w:pStyle w:val="NormalWeb"/>
        <w:rPr>
          <w:rFonts w:asciiTheme="minorHAnsi" w:hAnsiTheme="minorHAnsi" w:cstheme="minorBidi"/>
          <w:color w:val="000000" w:themeColor="text1"/>
          <w:sz w:val="22"/>
          <w:szCs w:val="22"/>
          <w:lang w:val="es-CO"/>
        </w:rPr>
      </w:pPr>
      <w:r w:rsidRPr="00405E77">
        <w:rPr>
          <w:rFonts w:asciiTheme="minorHAnsi" w:hAnsiTheme="minorHAnsi" w:cstheme="minorHAnsi"/>
          <w:color w:val="000000"/>
          <w:sz w:val="22"/>
          <w:szCs w:val="22"/>
          <w:lang w:val="es-CO"/>
        </w:rPr>
        <w:t>S</w:t>
      </w:r>
      <w:r w:rsidR="005F233B" w:rsidRPr="00405E77">
        <w:rPr>
          <w:rFonts w:asciiTheme="minorHAnsi" w:hAnsiTheme="minorHAnsi" w:cstheme="minorHAnsi"/>
          <w:color w:val="000000"/>
          <w:sz w:val="22"/>
          <w:szCs w:val="22"/>
          <w:lang w:val="es-CO"/>
        </w:rPr>
        <w:t>inceramente</w:t>
      </w:r>
      <w:r w:rsidRPr="00405E77">
        <w:rPr>
          <w:rFonts w:asciiTheme="minorHAnsi" w:hAnsiTheme="minorHAnsi" w:cstheme="minorHAnsi"/>
          <w:color w:val="000000"/>
          <w:sz w:val="22"/>
          <w:szCs w:val="22"/>
          <w:lang w:val="es-CO"/>
        </w:rPr>
        <w:t>,</w:t>
      </w:r>
    </w:p>
    <w:p w14:paraId="23EA07BE" w14:textId="0FF88EC2" w:rsidR="00C51D9D" w:rsidRPr="00405E77" w:rsidRDefault="00C51D9D" w:rsidP="00C51D9D">
      <w:pPr>
        <w:pStyle w:val="NormalWeb"/>
        <w:rPr>
          <w:rFonts w:asciiTheme="minorHAnsi" w:hAnsiTheme="minorHAnsi" w:cstheme="minorHAnsi"/>
          <w:color w:val="000000"/>
          <w:sz w:val="22"/>
          <w:szCs w:val="22"/>
          <w:lang w:val="es-CO"/>
        </w:rPr>
      </w:pPr>
      <w:r w:rsidRPr="0076028D">
        <w:rPr>
          <w:rFonts w:asciiTheme="minorHAnsi" w:hAnsiTheme="minorHAnsi" w:cstheme="minorHAnsi"/>
          <w:color w:val="000000"/>
          <w:sz w:val="22"/>
          <w:szCs w:val="22"/>
          <w:highlight w:val="yellow"/>
          <w:lang w:val="es-CO"/>
        </w:rPr>
        <w:t>[Insert</w:t>
      </w:r>
      <w:r w:rsidR="005F233B" w:rsidRPr="0076028D">
        <w:rPr>
          <w:rFonts w:asciiTheme="minorHAnsi" w:hAnsiTheme="minorHAnsi" w:cstheme="minorHAnsi"/>
          <w:color w:val="000000"/>
          <w:sz w:val="22"/>
          <w:szCs w:val="22"/>
          <w:highlight w:val="yellow"/>
          <w:lang w:val="es-CO"/>
        </w:rPr>
        <w:t>e</w:t>
      </w:r>
      <w:r w:rsidRPr="0076028D">
        <w:rPr>
          <w:rFonts w:asciiTheme="minorHAnsi" w:hAnsiTheme="minorHAnsi" w:cstheme="minorHAnsi"/>
          <w:color w:val="000000"/>
          <w:sz w:val="22"/>
          <w:szCs w:val="22"/>
          <w:highlight w:val="yellow"/>
          <w:lang w:val="es-CO"/>
        </w:rPr>
        <w:t xml:space="preserve"> </w:t>
      </w:r>
      <w:r w:rsidR="005F233B" w:rsidRPr="0076028D">
        <w:rPr>
          <w:rFonts w:asciiTheme="minorHAnsi" w:hAnsiTheme="minorHAnsi" w:cstheme="minorHAnsi"/>
          <w:color w:val="000000"/>
          <w:sz w:val="22"/>
          <w:szCs w:val="22"/>
          <w:highlight w:val="yellow"/>
          <w:lang w:val="es-CO"/>
        </w:rPr>
        <w:t>firma del director de la escuela o del superintendente</w:t>
      </w:r>
      <w:r w:rsidRPr="0076028D">
        <w:rPr>
          <w:rFonts w:asciiTheme="minorHAnsi" w:hAnsiTheme="minorHAnsi" w:cstheme="minorHAnsi"/>
          <w:color w:val="000000"/>
          <w:sz w:val="22"/>
          <w:szCs w:val="22"/>
          <w:highlight w:val="yellow"/>
          <w:lang w:val="es-CO"/>
        </w:rPr>
        <w:t>]</w:t>
      </w:r>
    </w:p>
    <w:p w14:paraId="7A5C602C" w14:textId="77777777" w:rsidR="00C51D9D" w:rsidRPr="003D3DEE" w:rsidRDefault="00C51D9D">
      <w:pPr>
        <w:rPr>
          <w:lang w:val="es-CO"/>
        </w:rPr>
      </w:pPr>
    </w:p>
    <w:sectPr w:rsidR="00C51D9D" w:rsidRPr="003D3D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ck, Gregory" w:date="2024-08-30T11:32:00Z" w:initials="RG">
    <w:p w14:paraId="4CC96927" w14:textId="60A98918" w:rsidR="088985CB" w:rsidRDefault="088985CB">
      <w:r>
        <w:t>This section had a different question previously. Previously, it said "How much time is necessary for an ordinary student to complete each test?"</w:t>
      </w:r>
      <w:r>
        <w:annotationRef/>
      </w:r>
    </w:p>
  </w:comment>
  <w:comment w:id="1" w:author="Reck, Gregory" w:date="2024-08-30T11:55:00Z" w:initials="RG">
    <w:p w14:paraId="252893AA" w14:textId="03640715" w:rsidR="088985CB" w:rsidRDefault="088985CB">
      <w:r>
        <w:t>Similarly, this question was different and read "What grade levels and subjects will be tested in the 2024-2024 school year?" (similar to Quesion 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C96927" w15:done="1"/>
  <w15:commentEx w15:paraId="252893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7EE8CB" w16cex:dateUtc="2024-08-30T16:32:00Z"/>
  <w16cex:commentExtensible w16cex:durableId="2C57C4A3" w16cex:dateUtc="2024-08-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C96927" w16cid:durableId="0E7EE8CB"/>
  <w16cid:commentId w16cid:paraId="252893AA" w16cid:durableId="2C57C4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1BCC1"/>
    <w:multiLevelType w:val="hybridMultilevel"/>
    <w:tmpl w:val="B5E6B808"/>
    <w:lvl w:ilvl="0" w:tplc="BEE02282">
      <w:start w:val="1"/>
      <w:numFmt w:val="bullet"/>
      <w:lvlText w:val=""/>
      <w:lvlJc w:val="left"/>
      <w:pPr>
        <w:ind w:left="720" w:hanging="360"/>
      </w:pPr>
      <w:rPr>
        <w:rFonts w:ascii="Symbol" w:hAnsi="Symbol" w:hint="default"/>
      </w:rPr>
    </w:lvl>
    <w:lvl w:ilvl="1" w:tplc="19DE9D62">
      <w:start w:val="1"/>
      <w:numFmt w:val="bullet"/>
      <w:lvlText w:val="o"/>
      <w:lvlJc w:val="left"/>
      <w:pPr>
        <w:ind w:left="1440" w:hanging="360"/>
      </w:pPr>
      <w:rPr>
        <w:rFonts w:ascii="Courier New" w:hAnsi="Courier New" w:hint="default"/>
      </w:rPr>
    </w:lvl>
    <w:lvl w:ilvl="2" w:tplc="39CC9EB6">
      <w:start w:val="1"/>
      <w:numFmt w:val="bullet"/>
      <w:lvlText w:val=""/>
      <w:lvlJc w:val="left"/>
      <w:pPr>
        <w:ind w:left="2160" w:hanging="360"/>
      </w:pPr>
      <w:rPr>
        <w:rFonts w:ascii="Wingdings" w:hAnsi="Wingdings" w:hint="default"/>
      </w:rPr>
    </w:lvl>
    <w:lvl w:ilvl="3" w:tplc="36025D0C">
      <w:start w:val="1"/>
      <w:numFmt w:val="bullet"/>
      <w:lvlText w:val=""/>
      <w:lvlJc w:val="left"/>
      <w:pPr>
        <w:ind w:left="2880" w:hanging="360"/>
      </w:pPr>
      <w:rPr>
        <w:rFonts w:ascii="Symbol" w:hAnsi="Symbol" w:hint="default"/>
      </w:rPr>
    </w:lvl>
    <w:lvl w:ilvl="4" w:tplc="282A2A64">
      <w:start w:val="1"/>
      <w:numFmt w:val="bullet"/>
      <w:lvlText w:val="o"/>
      <w:lvlJc w:val="left"/>
      <w:pPr>
        <w:ind w:left="3600" w:hanging="360"/>
      </w:pPr>
      <w:rPr>
        <w:rFonts w:ascii="Courier New" w:hAnsi="Courier New" w:hint="default"/>
      </w:rPr>
    </w:lvl>
    <w:lvl w:ilvl="5" w:tplc="847C2820">
      <w:start w:val="1"/>
      <w:numFmt w:val="bullet"/>
      <w:lvlText w:val=""/>
      <w:lvlJc w:val="left"/>
      <w:pPr>
        <w:ind w:left="4320" w:hanging="360"/>
      </w:pPr>
      <w:rPr>
        <w:rFonts w:ascii="Wingdings" w:hAnsi="Wingdings" w:hint="default"/>
      </w:rPr>
    </w:lvl>
    <w:lvl w:ilvl="6" w:tplc="DCA6493E">
      <w:start w:val="1"/>
      <w:numFmt w:val="bullet"/>
      <w:lvlText w:val=""/>
      <w:lvlJc w:val="left"/>
      <w:pPr>
        <w:ind w:left="5040" w:hanging="360"/>
      </w:pPr>
      <w:rPr>
        <w:rFonts w:ascii="Symbol" w:hAnsi="Symbol" w:hint="default"/>
      </w:rPr>
    </w:lvl>
    <w:lvl w:ilvl="7" w:tplc="43627634">
      <w:start w:val="1"/>
      <w:numFmt w:val="bullet"/>
      <w:lvlText w:val="o"/>
      <w:lvlJc w:val="left"/>
      <w:pPr>
        <w:ind w:left="5760" w:hanging="360"/>
      </w:pPr>
      <w:rPr>
        <w:rFonts w:ascii="Courier New" w:hAnsi="Courier New" w:hint="default"/>
      </w:rPr>
    </w:lvl>
    <w:lvl w:ilvl="8" w:tplc="44BE92F2">
      <w:start w:val="1"/>
      <w:numFmt w:val="bullet"/>
      <w:lvlText w:val=""/>
      <w:lvlJc w:val="left"/>
      <w:pPr>
        <w:ind w:left="6480" w:hanging="360"/>
      </w:pPr>
      <w:rPr>
        <w:rFonts w:ascii="Wingdings" w:hAnsi="Wingdings" w:hint="default"/>
      </w:rPr>
    </w:lvl>
  </w:abstractNum>
  <w:abstractNum w:abstractNumId="1" w15:restartNumberingAfterBreak="0">
    <w:nsid w:val="3F1CB5C1"/>
    <w:multiLevelType w:val="hybridMultilevel"/>
    <w:tmpl w:val="07440188"/>
    <w:lvl w:ilvl="0" w:tplc="0268BF28">
      <w:start w:val="1"/>
      <w:numFmt w:val="bullet"/>
      <w:lvlText w:val=""/>
      <w:lvlJc w:val="left"/>
      <w:pPr>
        <w:ind w:left="720" w:hanging="360"/>
      </w:pPr>
      <w:rPr>
        <w:rFonts w:ascii="Symbol" w:hAnsi="Symbol" w:hint="default"/>
      </w:rPr>
    </w:lvl>
    <w:lvl w:ilvl="1" w:tplc="D35E7328">
      <w:start w:val="1"/>
      <w:numFmt w:val="bullet"/>
      <w:lvlText w:val="o"/>
      <w:lvlJc w:val="left"/>
      <w:pPr>
        <w:ind w:left="1440" w:hanging="360"/>
      </w:pPr>
      <w:rPr>
        <w:rFonts w:ascii="Courier New" w:hAnsi="Courier New" w:hint="default"/>
      </w:rPr>
    </w:lvl>
    <w:lvl w:ilvl="2" w:tplc="35068980">
      <w:start w:val="1"/>
      <w:numFmt w:val="bullet"/>
      <w:lvlText w:val=""/>
      <w:lvlJc w:val="left"/>
      <w:pPr>
        <w:ind w:left="2160" w:hanging="360"/>
      </w:pPr>
      <w:rPr>
        <w:rFonts w:ascii="Wingdings" w:hAnsi="Wingdings" w:hint="default"/>
      </w:rPr>
    </w:lvl>
    <w:lvl w:ilvl="3" w:tplc="8FBEFCC4">
      <w:start w:val="1"/>
      <w:numFmt w:val="bullet"/>
      <w:lvlText w:val=""/>
      <w:lvlJc w:val="left"/>
      <w:pPr>
        <w:ind w:left="2880" w:hanging="360"/>
      </w:pPr>
      <w:rPr>
        <w:rFonts w:ascii="Symbol" w:hAnsi="Symbol" w:hint="default"/>
      </w:rPr>
    </w:lvl>
    <w:lvl w:ilvl="4" w:tplc="9724ACFA">
      <w:start w:val="1"/>
      <w:numFmt w:val="bullet"/>
      <w:lvlText w:val="o"/>
      <w:lvlJc w:val="left"/>
      <w:pPr>
        <w:ind w:left="3600" w:hanging="360"/>
      </w:pPr>
      <w:rPr>
        <w:rFonts w:ascii="Courier New" w:hAnsi="Courier New" w:hint="default"/>
      </w:rPr>
    </w:lvl>
    <w:lvl w:ilvl="5" w:tplc="A1304672">
      <w:start w:val="1"/>
      <w:numFmt w:val="bullet"/>
      <w:lvlText w:val=""/>
      <w:lvlJc w:val="left"/>
      <w:pPr>
        <w:ind w:left="4320" w:hanging="360"/>
      </w:pPr>
      <w:rPr>
        <w:rFonts w:ascii="Wingdings" w:hAnsi="Wingdings" w:hint="default"/>
      </w:rPr>
    </w:lvl>
    <w:lvl w:ilvl="6" w:tplc="E4BCBA22">
      <w:start w:val="1"/>
      <w:numFmt w:val="bullet"/>
      <w:lvlText w:val=""/>
      <w:lvlJc w:val="left"/>
      <w:pPr>
        <w:ind w:left="5040" w:hanging="360"/>
      </w:pPr>
      <w:rPr>
        <w:rFonts w:ascii="Symbol" w:hAnsi="Symbol" w:hint="default"/>
      </w:rPr>
    </w:lvl>
    <w:lvl w:ilvl="7" w:tplc="4596F002">
      <w:start w:val="1"/>
      <w:numFmt w:val="bullet"/>
      <w:lvlText w:val="o"/>
      <w:lvlJc w:val="left"/>
      <w:pPr>
        <w:ind w:left="5760" w:hanging="360"/>
      </w:pPr>
      <w:rPr>
        <w:rFonts w:ascii="Courier New" w:hAnsi="Courier New" w:hint="default"/>
      </w:rPr>
    </w:lvl>
    <w:lvl w:ilvl="8" w:tplc="04187E02">
      <w:start w:val="1"/>
      <w:numFmt w:val="bullet"/>
      <w:lvlText w:val=""/>
      <w:lvlJc w:val="left"/>
      <w:pPr>
        <w:ind w:left="6480" w:hanging="360"/>
      </w:pPr>
      <w:rPr>
        <w:rFonts w:ascii="Wingdings" w:hAnsi="Wingdings" w:hint="default"/>
      </w:rPr>
    </w:lvl>
  </w:abstractNum>
  <w:num w:numId="1" w16cid:durableId="2095735768">
    <w:abstractNumId w:val="0"/>
  </w:num>
  <w:num w:numId="2" w16cid:durableId="2066248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ck, Gregory">
    <w15:presenceInfo w15:providerId="AD" w15:userId="S::gregory.reck@tea.texas.gov::ea81c81e-4e03-4989-b053-a109ea329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9D"/>
    <w:rsid w:val="00013644"/>
    <w:rsid w:val="00064D37"/>
    <w:rsid w:val="00074C0F"/>
    <w:rsid w:val="00081DA0"/>
    <w:rsid w:val="000821C7"/>
    <w:rsid w:val="000A5A3F"/>
    <w:rsid w:val="000C2180"/>
    <w:rsid w:val="0016090E"/>
    <w:rsid w:val="0017169E"/>
    <w:rsid w:val="00187964"/>
    <w:rsid w:val="001C6201"/>
    <w:rsid w:val="00207332"/>
    <w:rsid w:val="0021E3D8"/>
    <w:rsid w:val="00301AFD"/>
    <w:rsid w:val="00352A52"/>
    <w:rsid w:val="0036360D"/>
    <w:rsid w:val="003D3DEE"/>
    <w:rsid w:val="00405E77"/>
    <w:rsid w:val="00477B1F"/>
    <w:rsid w:val="004A3759"/>
    <w:rsid w:val="0051494B"/>
    <w:rsid w:val="0051603B"/>
    <w:rsid w:val="005B2672"/>
    <w:rsid w:val="005E5A4C"/>
    <w:rsid w:val="005F233B"/>
    <w:rsid w:val="005F4FD8"/>
    <w:rsid w:val="00656B9F"/>
    <w:rsid w:val="00671CA3"/>
    <w:rsid w:val="00695CC5"/>
    <w:rsid w:val="006C0F01"/>
    <w:rsid w:val="006F45D1"/>
    <w:rsid w:val="00704A5E"/>
    <w:rsid w:val="0076028D"/>
    <w:rsid w:val="00774A00"/>
    <w:rsid w:val="007E263D"/>
    <w:rsid w:val="007F1250"/>
    <w:rsid w:val="00801206"/>
    <w:rsid w:val="0081016E"/>
    <w:rsid w:val="00850170"/>
    <w:rsid w:val="008E518C"/>
    <w:rsid w:val="0090088C"/>
    <w:rsid w:val="00951C2E"/>
    <w:rsid w:val="00965A20"/>
    <w:rsid w:val="009B52BF"/>
    <w:rsid w:val="00A23F01"/>
    <w:rsid w:val="00A42945"/>
    <w:rsid w:val="00A66834"/>
    <w:rsid w:val="00A97854"/>
    <w:rsid w:val="00AA5BD4"/>
    <w:rsid w:val="00AC1BAD"/>
    <w:rsid w:val="00AE1367"/>
    <w:rsid w:val="00B55A14"/>
    <w:rsid w:val="00B73496"/>
    <w:rsid w:val="00C41959"/>
    <w:rsid w:val="00C51D9D"/>
    <w:rsid w:val="00CA1255"/>
    <w:rsid w:val="00D70CC8"/>
    <w:rsid w:val="00D807D5"/>
    <w:rsid w:val="00D9FCCE"/>
    <w:rsid w:val="00DC03B1"/>
    <w:rsid w:val="00DC6141"/>
    <w:rsid w:val="00DD4D12"/>
    <w:rsid w:val="00E21B3C"/>
    <w:rsid w:val="00E40DDF"/>
    <w:rsid w:val="00E930EF"/>
    <w:rsid w:val="00EA3FEE"/>
    <w:rsid w:val="00EB5756"/>
    <w:rsid w:val="00ED764A"/>
    <w:rsid w:val="00F87C02"/>
    <w:rsid w:val="043D0E6A"/>
    <w:rsid w:val="05EB16B5"/>
    <w:rsid w:val="06894136"/>
    <w:rsid w:val="088985CB"/>
    <w:rsid w:val="0A32AF10"/>
    <w:rsid w:val="0AFE4910"/>
    <w:rsid w:val="0DCE29FF"/>
    <w:rsid w:val="0E65350F"/>
    <w:rsid w:val="0E68D0AD"/>
    <w:rsid w:val="118F8B56"/>
    <w:rsid w:val="1308C84B"/>
    <w:rsid w:val="130F56C1"/>
    <w:rsid w:val="1499C29C"/>
    <w:rsid w:val="1526B1E5"/>
    <w:rsid w:val="170D30F8"/>
    <w:rsid w:val="179C7BBB"/>
    <w:rsid w:val="181A7E63"/>
    <w:rsid w:val="183C88E7"/>
    <w:rsid w:val="187377E5"/>
    <w:rsid w:val="1A981ECC"/>
    <w:rsid w:val="1F036C12"/>
    <w:rsid w:val="21CA609E"/>
    <w:rsid w:val="224BD064"/>
    <w:rsid w:val="2312F457"/>
    <w:rsid w:val="252AC263"/>
    <w:rsid w:val="27486408"/>
    <w:rsid w:val="29D9E6C0"/>
    <w:rsid w:val="2B326C02"/>
    <w:rsid w:val="2B579A23"/>
    <w:rsid w:val="2BF8D57C"/>
    <w:rsid w:val="2C0212F4"/>
    <w:rsid w:val="2C159CB1"/>
    <w:rsid w:val="2C872BAB"/>
    <w:rsid w:val="2EF263BE"/>
    <w:rsid w:val="3159ABDB"/>
    <w:rsid w:val="31F9CF3F"/>
    <w:rsid w:val="33A8B5C0"/>
    <w:rsid w:val="342EB937"/>
    <w:rsid w:val="3600FA4E"/>
    <w:rsid w:val="36D4F383"/>
    <w:rsid w:val="391C4B5D"/>
    <w:rsid w:val="3940A25E"/>
    <w:rsid w:val="3B7D80C1"/>
    <w:rsid w:val="3C4D288D"/>
    <w:rsid w:val="3E296425"/>
    <w:rsid w:val="3F37BF91"/>
    <w:rsid w:val="401B1179"/>
    <w:rsid w:val="404FDD22"/>
    <w:rsid w:val="40F115CA"/>
    <w:rsid w:val="41CB248E"/>
    <w:rsid w:val="431693D3"/>
    <w:rsid w:val="434596AA"/>
    <w:rsid w:val="43E7A983"/>
    <w:rsid w:val="44745912"/>
    <w:rsid w:val="45A78724"/>
    <w:rsid w:val="45CCE47E"/>
    <w:rsid w:val="469F13A1"/>
    <w:rsid w:val="4B5710B8"/>
    <w:rsid w:val="4C1B6F52"/>
    <w:rsid w:val="4C6A8C48"/>
    <w:rsid w:val="4C955AD6"/>
    <w:rsid w:val="4CA6B72F"/>
    <w:rsid w:val="4D0039AE"/>
    <w:rsid w:val="4DD6BBDA"/>
    <w:rsid w:val="52154A36"/>
    <w:rsid w:val="5304E9C2"/>
    <w:rsid w:val="536E5D64"/>
    <w:rsid w:val="53A5F19D"/>
    <w:rsid w:val="53BF1B30"/>
    <w:rsid w:val="55DF400B"/>
    <w:rsid w:val="561475EB"/>
    <w:rsid w:val="56ED0A49"/>
    <w:rsid w:val="5754EF5E"/>
    <w:rsid w:val="58509675"/>
    <w:rsid w:val="59D9B9A5"/>
    <w:rsid w:val="5B0A60ED"/>
    <w:rsid w:val="5BFF2D4E"/>
    <w:rsid w:val="5C039B93"/>
    <w:rsid w:val="5D0B07F5"/>
    <w:rsid w:val="5DEACAAC"/>
    <w:rsid w:val="5F1EAB83"/>
    <w:rsid w:val="5FA25D5D"/>
    <w:rsid w:val="5FAEE96D"/>
    <w:rsid w:val="60CFD066"/>
    <w:rsid w:val="63031217"/>
    <w:rsid w:val="63EF929F"/>
    <w:rsid w:val="6771CE51"/>
    <w:rsid w:val="688AD5D1"/>
    <w:rsid w:val="69630C78"/>
    <w:rsid w:val="6987359B"/>
    <w:rsid w:val="69FA686B"/>
    <w:rsid w:val="6C6F4B46"/>
    <w:rsid w:val="6D658687"/>
    <w:rsid w:val="6E516763"/>
    <w:rsid w:val="6FC86062"/>
    <w:rsid w:val="71AC6814"/>
    <w:rsid w:val="75CFBC48"/>
    <w:rsid w:val="774DA72D"/>
    <w:rsid w:val="7A4687A9"/>
    <w:rsid w:val="7B385657"/>
    <w:rsid w:val="7BAD2CFB"/>
    <w:rsid w:val="7BB043AF"/>
    <w:rsid w:val="7CE7752A"/>
    <w:rsid w:val="7D59CD3C"/>
    <w:rsid w:val="7E791193"/>
    <w:rsid w:val="7F1A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3ABF"/>
  <w15:chartTrackingRefBased/>
  <w15:docId w15:val="{F410C471-2D39-4A3D-9322-1C239D6A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D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21B3C"/>
    <w:pPr>
      <w:spacing w:after="0" w:line="240" w:lineRule="auto"/>
    </w:pPr>
  </w:style>
  <w:style w:type="table" w:styleId="TableGrid">
    <w:name w:val="Table Grid"/>
    <w:basedOn w:val="TableNormal"/>
    <w:uiPriority w:val="39"/>
    <w:rsid w:val="0065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texas.gov/student-assessment/assessment-initiatives/hb-3906/texas-through-year-assessment-pil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11D3DCE35244CA409655FAA836114" ma:contentTypeVersion="12" ma:contentTypeDescription="Create a new document." ma:contentTypeScope="" ma:versionID="5e298e63e449e723c995097d7f901d4e">
  <xsd:schema xmlns:xsd="http://www.w3.org/2001/XMLSchema" xmlns:xs="http://www.w3.org/2001/XMLSchema" xmlns:p="http://schemas.microsoft.com/office/2006/metadata/properties" xmlns:ns2="45dd8417-a07d-4677-87c9-dc717dd2a939" xmlns:ns3="23174733-c74b-4bba-8b3d-47b6edf68bbb" targetNamespace="http://schemas.microsoft.com/office/2006/metadata/properties" ma:root="true" ma:fieldsID="130e0be41f7458617e67f990535295a8" ns2:_="" ns3:_="">
    <xsd:import namespace="45dd8417-a07d-4677-87c9-dc717dd2a939"/>
    <xsd:import namespace="23174733-c74b-4bba-8b3d-47b6edf68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8417-a07d-4677-87c9-dc717dd2a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74733-c74b-4bba-8b3d-47b6edf68b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D293B-CEF5-44D1-B32C-FB31C4A6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8417-a07d-4677-87c9-dc717dd2a939"/>
    <ds:schemaRef ds:uri="23174733-c74b-4bba-8b3d-47b6edf68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906C2-7CF6-4E98-BC82-D82D29411026}">
  <ds:schemaRefs>
    <ds:schemaRef ds:uri="http://schemas.microsoft.com/sharepoint/v3/contenttype/forms"/>
  </ds:schemaRefs>
</ds:datastoreItem>
</file>

<file path=customXml/itemProps3.xml><?xml version="1.0" encoding="utf-8"?>
<ds:datastoreItem xmlns:ds="http://schemas.openxmlformats.org/officeDocument/2006/customXml" ds:itemID="{2195EE0B-820B-471C-8D05-93EE865EE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Javier</dc:creator>
  <cp:keywords/>
  <dc:description/>
  <cp:lastModifiedBy>Winward, Emily</cp:lastModifiedBy>
  <cp:revision>2</cp:revision>
  <dcterms:created xsi:type="dcterms:W3CDTF">2024-09-06T23:30:00Z</dcterms:created>
  <dcterms:modified xsi:type="dcterms:W3CDTF">2024-09-06T23:30:00Z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0x0101000BD11D3DCE35244CA409655FAA836114</vt:lpwstr>
  </property>
</Properties>
</file>