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A676B5" w14:textId="467C4DE6" w:rsidR="00454E51" w:rsidRDefault="00F849C8" w:rsidP="007E0017">
      <w:pPr>
        <w:pBdr>
          <w:bottom w:val="single" w:sz="4" w:space="1" w:color="auto"/>
        </w:pBdr>
        <w:jc w:val="center"/>
        <w:rPr>
          <w:sz w:val="32"/>
          <w:szCs w:val="32"/>
        </w:rPr>
      </w:pPr>
      <w:r>
        <w:rPr>
          <w:b/>
          <w:sz w:val="32"/>
          <w:szCs w:val="32"/>
          <w:lang w:val="es-MX"/>
        </w:rPr>
        <w:t>Iniciar una sesión y aprender más en 2022</w:t>
      </w:r>
      <w:r w:rsidR="00454E51" w:rsidRPr="00454E51">
        <w:rPr>
          <w:b/>
          <w:sz w:val="32"/>
          <w:szCs w:val="32"/>
        </w:rPr>
        <w:br/>
      </w:r>
      <w:r>
        <w:rPr>
          <w:b/>
          <w:sz w:val="32"/>
          <w:szCs w:val="32"/>
          <w:lang w:val="es-MX"/>
        </w:rPr>
        <w:t>Ejemplo de publicaciones en redes sociales</w:t>
      </w:r>
    </w:p>
    <w:p w14:paraId="5CC1D707" w14:textId="6EA1FB98" w:rsidR="00454E51" w:rsidRDefault="00F849C8" w:rsidP="007E0017">
      <w:r>
        <w:rPr>
          <w:lang w:val="es-MX"/>
        </w:rPr>
        <w:t>Este ejemplo de contenido está planeado para Twitter y Facebook. Los animamos a que incluyan cualquier etiqueta (</w:t>
      </w:r>
      <w:r>
        <w:rPr>
          <w:i/>
          <w:iCs/>
          <w:lang w:val="es-MX"/>
        </w:rPr>
        <w:t>hashtag</w:t>
      </w:r>
      <w:r>
        <w:rPr>
          <w:lang w:val="es-MX"/>
        </w:rPr>
        <w:t>) relevante que esté relacionada con su distrito y a mantener publicaciones por debajo del número límite de 280 caracteres en ambas plataformas para aumentar la participación.</w:t>
      </w:r>
      <w:r w:rsidR="00454E51">
        <w:br/>
      </w:r>
    </w:p>
    <w:tbl>
      <w:tblPr>
        <w:tblStyle w:val="TableGrid"/>
        <w:tblW w:w="10980" w:type="dxa"/>
        <w:tblInd w:w="-815" w:type="dxa"/>
        <w:tblLook w:val="04A0" w:firstRow="1" w:lastRow="0" w:firstColumn="1" w:lastColumn="0" w:noHBand="0" w:noVBand="1"/>
      </w:tblPr>
      <w:tblGrid>
        <w:gridCol w:w="5580"/>
        <w:gridCol w:w="5400"/>
      </w:tblGrid>
      <w:tr w:rsidR="004F59A9" w14:paraId="4AE5D135" w14:textId="77777777" w:rsidTr="00F318C5">
        <w:tc>
          <w:tcPr>
            <w:tcW w:w="5580" w:type="dxa"/>
          </w:tcPr>
          <w:p w14:paraId="4B021FC2" w14:textId="1DA507B3" w:rsidR="004F59A9" w:rsidRPr="00454E51" w:rsidRDefault="00F849C8" w:rsidP="00454E51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lang w:val="es-MX"/>
              </w:rPr>
              <w:t>Nota en redes sociales/Publicación</w:t>
            </w:r>
          </w:p>
        </w:tc>
        <w:tc>
          <w:tcPr>
            <w:tcW w:w="5400" w:type="dxa"/>
          </w:tcPr>
          <w:p w14:paraId="2B893C94" w14:textId="7B0B3F64" w:rsidR="004F59A9" w:rsidRPr="00454E51" w:rsidRDefault="00F849C8" w:rsidP="00454E51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lang w:val="es-MX"/>
              </w:rPr>
              <w:t>Imagen de redes sociales</w:t>
            </w:r>
          </w:p>
        </w:tc>
      </w:tr>
      <w:tr w:rsidR="004F59A9" w14:paraId="1D326F37" w14:textId="77777777" w:rsidTr="00F318C5">
        <w:tc>
          <w:tcPr>
            <w:tcW w:w="5580" w:type="dxa"/>
          </w:tcPr>
          <w:p w14:paraId="6D97B71E" w14:textId="2425FD53" w:rsidR="004F59A9" w:rsidRPr="00454E51" w:rsidRDefault="00F849C8">
            <w:pPr>
              <w:rPr>
                <w:b/>
                <w:bCs/>
              </w:rPr>
            </w:pPr>
            <w:r>
              <w:rPr>
                <w:lang w:val="es-MX"/>
              </w:rPr>
              <w:t>El aprendizaje no es sólo para los estudiantes. Los padres pueden iniciar una sesión y aprender más acerca del progreso académico de su hijo durante el año escolar 2021</w:t>
            </w:r>
            <w:r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  <w:lang w:val="es-MX"/>
              </w:rPr>
              <w:t>–</w:t>
            </w:r>
            <w:r>
              <w:rPr>
                <w:lang w:val="es-MX"/>
              </w:rPr>
              <w:t xml:space="preserve">22. Visiten el sitio </w:t>
            </w:r>
            <w:hyperlink r:id="rId7" w:tgtFrame="_blank" w:history="1">
              <w:r>
                <w:rPr>
                  <w:rStyle w:val="Hyperlink"/>
                  <w:color w:val="4A6EE0"/>
                  <w:lang w:val="es-MX"/>
                </w:rPr>
                <w:t>TexasAssessment.gov</w:t>
              </w:r>
            </w:hyperlink>
            <w:r>
              <w:rPr>
                <w:lang w:val="es-MX"/>
              </w:rPr>
              <w:t xml:space="preserve"> para tener acceso a los resultados de STAAR, las herramientas de aprendizaje y otros recursos de interés.</w:t>
            </w:r>
            <w:r w:rsidR="00454E51">
              <w:br/>
            </w:r>
          </w:p>
        </w:tc>
        <w:tc>
          <w:tcPr>
            <w:tcW w:w="5400" w:type="dxa"/>
          </w:tcPr>
          <w:p w14:paraId="7058E412" w14:textId="3557F718" w:rsidR="004F59A9" w:rsidRDefault="00F318C5">
            <w:r>
              <w:rPr>
                <w:noProof/>
              </w:rPr>
              <w:drawing>
                <wp:inline distT="0" distB="0" distL="0" distR="0" wp14:anchorId="4EABC0FA" wp14:editId="345C748A">
                  <wp:extent cx="3044903" cy="1518251"/>
                  <wp:effectExtent l="0" t="0" r="3175" b="6350"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903" cy="1518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</w:tr>
      <w:tr w:rsidR="004F59A9" w14:paraId="3AB45789" w14:textId="77777777" w:rsidTr="00F318C5">
        <w:tc>
          <w:tcPr>
            <w:tcW w:w="5580" w:type="dxa"/>
          </w:tcPr>
          <w:p w14:paraId="32E16161" w14:textId="7DB7B42C" w:rsidR="004F59A9" w:rsidRDefault="00F849C8">
            <w:r>
              <w:rPr>
                <w:lang w:val="es-MX"/>
              </w:rPr>
              <w:t xml:space="preserve">¿Tienen curiosidad sobre dónde se encuentra su hijo académicamente hablando? Inicien una sesión en </w:t>
            </w:r>
            <w:hyperlink r:id="rId9" w:tgtFrame="_blank" w:history="1">
              <w:r>
                <w:rPr>
                  <w:rStyle w:val="Hyperlink"/>
                  <w:color w:val="4A6EE0"/>
                  <w:lang w:val="es-MX"/>
                </w:rPr>
                <w:t>TexasAssessment.gov</w:t>
              </w:r>
            </w:hyperlink>
            <w:r>
              <w:rPr>
                <w:lang w:val="es-MX"/>
              </w:rPr>
              <w:t xml:space="preserve"> y tengan acceso a información detallada sobre su desempeño durante el año escolar 2021</w:t>
            </w:r>
            <w:r>
              <w:rPr>
                <w:rStyle w:val="normaltextrun"/>
                <w:rFonts w:ascii="Calibri" w:hAnsi="Calibri" w:cs="Calibri"/>
                <w:color w:val="000000"/>
                <w:bdr w:val="none" w:sz="0" w:space="0" w:color="auto" w:frame="1"/>
                <w:lang w:val="es-MX"/>
              </w:rPr>
              <w:t>–</w:t>
            </w:r>
            <w:r>
              <w:rPr>
                <w:lang w:val="es-MX"/>
              </w:rPr>
              <w:t>22. Los resultados de STAAR pueden ayudarles a ver si su hijo va bien en áreas de aprendizaje que son fundamentales.</w:t>
            </w:r>
            <w:r w:rsidR="00454E51">
              <w:br/>
            </w:r>
          </w:p>
        </w:tc>
        <w:tc>
          <w:tcPr>
            <w:tcW w:w="5400" w:type="dxa"/>
          </w:tcPr>
          <w:p w14:paraId="0B619C42" w14:textId="0AAF13C9" w:rsidR="004F59A9" w:rsidRDefault="00F318C5">
            <w:r>
              <w:rPr>
                <w:noProof/>
              </w:rPr>
              <w:drawing>
                <wp:inline distT="0" distB="0" distL="0" distR="0" wp14:anchorId="6BA4582B" wp14:editId="59F5E904">
                  <wp:extent cx="3044901" cy="1518251"/>
                  <wp:effectExtent l="0" t="0" r="3175" b="6350"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Picture 28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901" cy="1518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</w:tr>
      <w:tr w:rsidR="004F59A9" w14:paraId="4CE52335" w14:textId="77777777" w:rsidTr="00F318C5">
        <w:tc>
          <w:tcPr>
            <w:tcW w:w="5580" w:type="dxa"/>
          </w:tcPr>
          <w:p w14:paraId="3F97810B" w14:textId="77777777" w:rsidR="00F849C8" w:rsidRDefault="00F849C8" w:rsidP="00F849C8">
            <w:pPr>
              <w:rPr>
                <w:lang w:val="es-MX"/>
              </w:rPr>
            </w:pPr>
            <w:r>
              <w:rPr>
                <w:lang w:val="es-MX"/>
              </w:rPr>
              <w:t>Ayuden a preparar a su hijo para el siguiente año escolar. Inicien una sesión y aprendan más (</w:t>
            </w:r>
            <w:hyperlink r:id="rId11" w:tgtFrame="_blank" w:history="1">
              <w:r>
                <w:rPr>
                  <w:rStyle w:val="Hyperlink"/>
                  <w:rFonts w:cstheme="minorHAnsi"/>
                  <w:color w:val="4A6EE0"/>
                  <w:lang w:val="es-MX"/>
                </w:rPr>
                <w:t>TexasAssessment.gov</w:t>
              </w:r>
            </w:hyperlink>
            <w:r>
              <w:rPr>
                <w:rFonts w:cstheme="minorHAnsi"/>
                <w:lang w:val="es-MX"/>
              </w:rPr>
              <w:t>)</w:t>
            </w:r>
            <w:r>
              <w:rPr>
                <w:lang w:val="es-MX"/>
              </w:rPr>
              <w:t xml:space="preserve"> acerca de los resultados de STAAR de su hijo y encuentren recursos para apoyar su progreso académico venidero.</w:t>
            </w:r>
            <w:r>
              <w:rPr>
                <w:rFonts w:cstheme="minorHAnsi"/>
                <w:lang w:val="es-MX"/>
              </w:rPr>
              <w:t xml:space="preserve"> </w:t>
            </w:r>
          </w:p>
          <w:p w14:paraId="338EE827" w14:textId="77777777" w:rsidR="004F59A9" w:rsidRDefault="004F59A9"/>
        </w:tc>
        <w:tc>
          <w:tcPr>
            <w:tcW w:w="5400" w:type="dxa"/>
          </w:tcPr>
          <w:p w14:paraId="0C6D01A7" w14:textId="5200A869" w:rsidR="004F59A9" w:rsidRDefault="00F318C5">
            <w:r>
              <w:rPr>
                <w:noProof/>
              </w:rPr>
              <w:drawing>
                <wp:inline distT="0" distB="0" distL="0" distR="0" wp14:anchorId="7E49B73B" wp14:editId="77420317">
                  <wp:extent cx="3044901" cy="1518250"/>
                  <wp:effectExtent l="0" t="0" r="3175" b="6350"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Picture 28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901" cy="151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59A9" w14:paraId="333907F8" w14:textId="77777777" w:rsidTr="00F318C5">
        <w:tc>
          <w:tcPr>
            <w:tcW w:w="5580" w:type="dxa"/>
          </w:tcPr>
          <w:p w14:paraId="2C291E92" w14:textId="77777777" w:rsidR="00F849C8" w:rsidRDefault="00F849C8" w:rsidP="00F849C8">
            <w:pPr>
              <w:rPr>
                <w:rFonts w:cstheme="minorHAnsi"/>
              </w:rPr>
            </w:pPr>
            <w:r>
              <w:rPr>
                <w:rFonts w:cstheme="minorHAnsi"/>
                <w:lang w:val="es-MX"/>
              </w:rPr>
              <w:lastRenderedPageBreak/>
              <w:t xml:space="preserve">A los padres de Texas, los animamos a que inicien una sesión y aprendan más acerca de los resultados de STAAR de su hijo. Visiten el sitio </w:t>
            </w:r>
            <w:hyperlink r:id="rId13" w:tgtFrame="_blank" w:history="1">
              <w:r>
                <w:rPr>
                  <w:rStyle w:val="Hyperlink"/>
                  <w:rFonts w:cstheme="minorHAnsi"/>
                  <w:color w:val="4A6EE0"/>
                  <w:lang w:val="es-MX"/>
                </w:rPr>
                <w:t>TexasAssessment.gov</w:t>
              </w:r>
            </w:hyperlink>
            <w:r>
              <w:rPr>
                <w:rFonts w:cstheme="minorHAnsi"/>
                <w:lang w:val="es-MX"/>
              </w:rPr>
              <w:t xml:space="preserve"> para tener acceso a los resultados de la prueba y a varios recursos, incluyendo cada pregunta de STAAR con sus respuestas, junto con las respuestas que marcó su hijo. </w:t>
            </w:r>
          </w:p>
          <w:p w14:paraId="0D84834C" w14:textId="77777777" w:rsidR="004F59A9" w:rsidRDefault="004F59A9"/>
        </w:tc>
        <w:tc>
          <w:tcPr>
            <w:tcW w:w="5400" w:type="dxa"/>
          </w:tcPr>
          <w:p w14:paraId="2FADA253" w14:textId="31814320" w:rsidR="004F59A9" w:rsidRDefault="00F318C5">
            <w:r>
              <w:rPr>
                <w:noProof/>
              </w:rPr>
              <w:drawing>
                <wp:inline distT="0" distB="0" distL="0" distR="0" wp14:anchorId="5A159AF7" wp14:editId="7E691561">
                  <wp:extent cx="3044901" cy="1518251"/>
                  <wp:effectExtent l="0" t="0" r="3175" b="6350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Picture 29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901" cy="1518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</w:p>
        </w:tc>
      </w:tr>
      <w:tr w:rsidR="00454E51" w14:paraId="611EE77F" w14:textId="77777777" w:rsidTr="00F318C5">
        <w:tc>
          <w:tcPr>
            <w:tcW w:w="5580" w:type="dxa"/>
          </w:tcPr>
          <w:p w14:paraId="5B7DCA10" w14:textId="77777777" w:rsidR="00F849C8" w:rsidRDefault="00F849C8" w:rsidP="00F849C8">
            <w:pPr>
              <w:rPr>
                <w:rFonts w:cstheme="minorHAnsi"/>
                <w:lang w:val="es-MX"/>
              </w:rPr>
            </w:pPr>
            <w:r>
              <w:rPr>
                <w:lang w:val="es-MX"/>
              </w:rPr>
              <w:t xml:space="preserve">Tengan acceso a una imagen personalizada del progreso académico de su hijo este año iniciando una sesión en el sitio </w:t>
            </w:r>
            <w:hyperlink r:id="rId14" w:tgtFrame="_blank" w:history="1">
              <w:r>
                <w:rPr>
                  <w:rStyle w:val="Hyperlink"/>
                  <w:color w:val="4A6EE0"/>
                  <w:lang w:val="es-MX"/>
                </w:rPr>
                <w:t>TexasAssessment.gov</w:t>
              </w:r>
            </w:hyperlink>
            <w:r>
              <w:rPr>
                <w:lang w:val="es-MX"/>
              </w:rPr>
              <w:t>. Este sitio web ofrece los resultados de STAAR y recursos diseñados para ayudarles a garantizar que su hijo esté muy bien preparado conforme avanza al siguiente grado escolar.</w:t>
            </w:r>
          </w:p>
          <w:p w14:paraId="08C5767F" w14:textId="77777777" w:rsidR="00454E51" w:rsidRPr="002D70A9" w:rsidRDefault="00454E51" w:rsidP="00454E51">
            <w:pPr>
              <w:rPr>
                <w:rFonts w:cstheme="minorHAnsi"/>
              </w:rPr>
            </w:pPr>
          </w:p>
        </w:tc>
        <w:tc>
          <w:tcPr>
            <w:tcW w:w="5400" w:type="dxa"/>
          </w:tcPr>
          <w:p w14:paraId="1A5F9D36" w14:textId="6D90A7D7" w:rsidR="00454E51" w:rsidRDefault="00F318C5">
            <w:r>
              <w:rPr>
                <w:noProof/>
              </w:rPr>
              <w:drawing>
                <wp:inline distT="0" distB="0" distL="0" distR="0" wp14:anchorId="6183C509" wp14:editId="07FBBF75">
                  <wp:extent cx="3044901" cy="1518250"/>
                  <wp:effectExtent l="0" t="0" r="3175" b="6350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901" cy="151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C291C7" w14:textId="3822927F" w:rsidR="00783BBD" w:rsidRPr="00783BBD" w:rsidRDefault="00783BBD" w:rsidP="00783BBD">
      <w:pPr>
        <w:rPr>
          <w:b/>
        </w:rPr>
      </w:pPr>
    </w:p>
    <w:sectPr w:rsidR="00783BBD" w:rsidRPr="00783BBD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56F191" w14:textId="77777777" w:rsidR="002918EE" w:rsidRDefault="002918EE" w:rsidP="00B831C6">
      <w:pPr>
        <w:spacing w:after="0" w:line="240" w:lineRule="auto"/>
      </w:pPr>
      <w:r>
        <w:separator/>
      </w:r>
    </w:p>
  </w:endnote>
  <w:endnote w:type="continuationSeparator" w:id="0">
    <w:p w14:paraId="55919368" w14:textId="77777777" w:rsidR="002918EE" w:rsidRDefault="002918EE" w:rsidP="00B831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077CE" w14:textId="1766F7E8" w:rsidR="00B831C6" w:rsidRDefault="00235C07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644140C4" wp14:editId="7A4CC4A5">
              <wp:simplePos x="0" y="0"/>
              <wp:positionH relativeFrom="column">
                <wp:posOffset>533400</wp:posOffset>
              </wp:positionH>
              <wp:positionV relativeFrom="paragraph">
                <wp:posOffset>269875</wp:posOffset>
              </wp:positionV>
              <wp:extent cx="5074920" cy="2870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74920" cy="287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C129A2" w14:textId="44778DFF" w:rsidR="00235C07" w:rsidRPr="00CE1C45" w:rsidRDefault="00235C07">
                          <w:pPr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 w:rsidRPr="00CE1C45">
                            <w:rPr>
                              <w:b/>
                              <w:bCs/>
                              <w:color w:val="FFFFFF" w:themeColor="background1"/>
                            </w:rPr>
                            <w:t>© Copyright 2022 Texas Education Agency (TEA). All Rights Reserved.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4140C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2pt;margin-top:21.25pt;width:399.6pt;height:22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" filled="f" stroked="f">
              <v:textbox>
                <w:txbxContent>
                  <w:p w14:paraId="12C129A2" w14:textId="44778DFF" w:rsidR="00235C07" w:rsidRPr="00CE1C45" w:rsidRDefault="00235C07">
                    <w:pPr>
                      <w:rPr>
                        <w:b/>
                        <w:bCs/>
                        <w:color w:val="FFFFFF" w:themeColor="background1"/>
                      </w:rPr>
                    </w:pPr>
                    <w:r w:rsidRPr="00CE1C45">
                      <w:rPr>
                        <w:b/>
                        <w:bCs/>
                        <w:color w:val="FFFFFF" w:themeColor="background1"/>
                      </w:rPr>
                      <w:t>© Copyright 2022 Texas Education Agency (TEA). All Rights Reserved.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74891">
      <w:rPr>
        <w:noProof/>
      </w:rPr>
      <w:drawing>
        <wp:anchor distT="0" distB="0" distL="114300" distR="114300" simplePos="0" relativeHeight="251660288" behindDoc="1" locked="0" layoutInCell="1" allowOverlap="1" wp14:anchorId="485256F9" wp14:editId="3CA82CB7">
          <wp:simplePos x="0" y="0"/>
          <wp:positionH relativeFrom="page">
            <wp:posOffset>-13970</wp:posOffset>
          </wp:positionH>
          <wp:positionV relativeFrom="paragraph">
            <wp:posOffset>125095</wp:posOffset>
          </wp:positionV>
          <wp:extent cx="7786370" cy="487045"/>
          <wp:effectExtent l="0" t="0" r="5080" b="8255"/>
          <wp:wrapNone/>
          <wp:docPr id="251" name="Picture 251" descr="Shape,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1" name="Picture 251" descr="Shape, rectangl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6370" cy="487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31C6">
      <w:rPr>
        <w:noProof/>
      </w:rPr>
      <w:drawing>
        <wp:anchor distT="0" distB="0" distL="114300" distR="114300" simplePos="0" relativeHeight="251661312" behindDoc="1" locked="0" layoutInCell="1" allowOverlap="1" wp14:anchorId="771CF7A7" wp14:editId="5CAB975E">
          <wp:simplePos x="0" y="0"/>
          <wp:positionH relativeFrom="column">
            <wp:posOffset>-129540</wp:posOffset>
          </wp:positionH>
          <wp:positionV relativeFrom="paragraph">
            <wp:posOffset>233680</wp:posOffset>
          </wp:positionV>
          <wp:extent cx="621030" cy="304800"/>
          <wp:effectExtent l="0" t="0" r="7620" b="0"/>
          <wp:wrapNone/>
          <wp:docPr id="252" name="Picture 2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shape22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3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311CD" w14:textId="77777777" w:rsidR="002918EE" w:rsidRDefault="002918EE" w:rsidP="00B831C6">
      <w:pPr>
        <w:spacing w:after="0" w:line="240" w:lineRule="auto"/>
      </w:pPr>
      <w:r>
        <w:separator/>
      </w:r>
    </w:p>
  </w:footnote>
  <w:footnote w:type="continuationSeparator" w:id="0">
    <w:p w14:paraId="69EFB32C" w14:textId="77777777" w:rsidR="002918EE" w:rsidRDefault="002918EE" w:rsidP="00B831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105F2" w14:textId="66F449B8" w:rsidR="00B831C6" w:rsidRDefault="005C7BAE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A1BD2B8" wp14:editId="0A8FF4A8">
          <wp:simplePos x="0" y="0"/>
          <wp:positionH relativeFrom="column">
            <wp:posOffset>-184150</wp:posOffset>
          </wp:positionH>
          <wp:positionV relativeFrom="paragraph">
            <wp:posOffset>-350520</wp:posOffset>
          </wp:positionV>
          <wp:extent cx="2561746" cy="327643"/>
          <wp:effectExtent l="0" t="0" r="0" b="0"/>
          <wp:wrapNone/>
          <wp:docPr id="254" name="Picture 2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4" name="Picture 2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61746" cy="3276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31C6">
      <w:rPr>
        <w:noProof/>
      </w:rPr>
      <w:drawing>
        <wp:anchor distT="0" distB="0" distL="114300" distR="114300" simplePos="0" relativeHeight="251658240" behindDoc="1" locked="0" layoutInCell="1" allowOverlap="1" wp14:anchorId="5C412D00" wp14:editId="364F35D0">
          <wp:simplePos x="0" y="0"/>
          <wp:positionH relativeFrom="page">
            <wp:align>right</wp:align>
          </wp:positionH>
          <wp:positionV relativeFrom="paragraph">
            <wp:posOffset>-460375</wp:posOffset>
          </wp:positionV>
          <wp:extent cx="7771385" cy="487680"/>
          <wp:effectExtent l="0" t="0" r="1270" b="7620"/>
          <wp:wrapNone/>
          <wp:docPr id="250" name="Picture 2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shape22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4185" cy="4878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EF69C8"/>
    <w:multiLevelType w:val="multilevel"/>
    <w:tmpl w:val="EE720A9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num w:numId="1" w16cid:durableId="15865251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1C6"/>
    <w:rsid w:val="000A6877"/>
    <w:rsid w:val="001564D7"/>
    <w:rsid w:val="001921E1"/>
    <w:rsid w:val="00235C07"/>
    <w:rsid w:val="00286E9A"/>
    <w:rsid w:val="002902F7"/>
    <w:rsid w:val="002918EE"/>
    <w:rsid w:val="003B7581"/>
    <w:rsid w:val="00454E51"/>
    <w:rsid w:val="00475215"/>
    <w:rsid w:val="004F59A9"/>
    <w:rsid w:val="005C7BAE"/>
    <w:rsid w:val="00737D86"/>
    <w:rsid w:val="00783BBD"/>
    <w:rsid w:val="007A29D3"/>
    <w:rsid w:val="007E0017"/>
    <w:rsid w:val="00874891"/>
    <w:rsid w:val="00910E77"/>
    <w:rsid w:val="00AD26A3"/>
    <w:rsid w:val="00B831C6"/>
    <w:rsid w:val="00BE7CFF"/>
    <w:rsid w:val="00C2741C"/>
    <w:rsid w:val="00C44E2A"/>
    <w:rsid w:val="00CE1C45"/>
    <w:rsid w:val="00D54052"/>
    <w:rsid w:val="00E014A8"/>
    <w:rsid w:val="00F318C5"/>
    <w:rsid w:val="00F4703E"/>
    <w:rsid w:val="00F849C8"/>
    <w:rsid w:val="00F94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A35BA8"/>
  <w15:chartTrackingRefBased/>
  <w15:docId w15:val="{8E142FE2-5377-4F84-9DBB-D009FB464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31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31C6"/>
  </w:style>
  <w:style w:type="paragraph" w:styleId="Footer">
    <w:name w:val="footer"/>
    <w:basedOn w:val="Normal"/>
    <w:link w:val="FooterChar"/>
    <w:uiPriority w:val="99"/>
    <w:unhideWhenUsed/>
    <w:rsid w:val="00B831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31C6"/>
  </w:style>
  <w:style w:type="table" w:styleId="TableGrid">
    <w:name w:val="Table Grid"/>
    <w:basedOn w:val="TableNormal"/>
    <w:uiPriority w:val="39"/>
    <w:rsid w:val="004F59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54E51"/>
    <w:rPr>
      <w:color w:val="0563C1" w:themeColor="hyperlink"/>
      <w:u w:val="single"/>
    </w:rPr>
  </w:style>
  <w:style w:type="character" w:customStyle="1" w:styleId="normaltextrun">
    <w:name w:val="normaltextrun"/>
    <w:basedOn w:val="DefaultParagraphFont"/>
    <w:rsid w:val="002902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7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TexasAssessment.gov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TexasAssessment.gov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TexasAssessment.gov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TexasAssessment.gov" TargetMode="External"/><Relationship Id="rId14" Type="http://schemas.openxmlformats.org/officeDocument/2006/relationships/hyperlink" Target="http://TexasAssessment.gov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335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Texas Education Agency</dc:creator>
  <cp:keywords/>
  <dc:description/>
  <cp:lastModifiedBy>Bethany, Torrie</cp:lastModifiedBy>
  <cp:revision>2</cp:revision>
  <dcterms:created xsi:type="dcterms:W3CDTF">2022-06-13T17:12:00Z</dcterms:created>
  <dcterms:modified xsi:type="dcterms:W3CDTF">2022-06-13T17:12:00Z</dcterms:modified>
</cp:coreProperties>
</file>