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7A929" w14:textId="0BDF54E9" w:rsidR="00495EEA" w:rsidRDefault="00495EEA" w:rsidP="00995311">
      <w:pPr>
        <w:rPr>
          <w:rFonts w:ascii="Arial" w:hAnsi="Arial" w:cs="Arial"/>
          <w:b/>
          <w:sz w:val="22"/>
          <w:szCs w:val="22"/>
        </w:rPr>
      </w:pPr>
    </w:p>
    <w:p w14:paraId="11C923C6" w14:textId="6C6E0E16" w:rsidR="00FB62FB" w:rsidRDefault="00FB62FB" w:rsidP="00995311">
      <w:pPr>
        <w:rPr>
          <w:rFonts w:ascii="Arial" w:hAnsi="Arial" w:cs="Arial"/>
          <w:b/>
          <w:sz w:val="22"/>
          <w:szCs w:val="22"/>
        </w:rPr>
      </w:pPr>
    </w:p>
    <w:p w14:paraId="551F53CF" w14:textId="77777777" w:rsidR="00FB62FB" w:rsidRDefault="00FB62FB" w:rsidP="00995311">
      <w:pPr>
        <w:rPr>
          <w:rFonts w:ascii="Arial" w:hAnsi="Arial" w:cs="Arial"/>
          <w:b/>
          <w:sz w:val="22"/>
          <w:szCs w:val="22"/>
        </w:rPr>
      </w:pPr>
    </w:p>
    <w:p w14:paraId="5FE16EAC" w14:textId="77777777" w:rsidR="0033342E" w:rsidRDefault="0033342E" w:rsidP="00995311">
      <w:pPr>
        <w:rPr>
          <w:rFonts w:ascii="Arial" w:hAnsi="Arial" w:cs="Arial"/>
          <w:b/>
          <w:sz w:val="22"/>
          <w:szCs w:val="22"/>
        </w:rPr>
      </w:pPr>
    </w:p>
    <w:tbl>
      <w:tblPr>
        <w:tblStyle w:val="TableGrid"/>
        <w:tblW w:w="0" w:type="auto"/>
        <w:tblLook w:val="04A0" w:firstRow="1" w:lastRow="0" w:firstColumn="1" w:lastColumn="0" w:noHBand="0" w:noVBand="1"/>
      </w:tblPr>
      <w:tblGrid>
        <w:gridCol w:w="1705"/>
        <w:gridCol w:w="7555"/>
      </w:tblGrid>
      <w:tr w:rsidR="0033342E" w:rsidRPr="00890A4C" w14:paraId="30F8CBE1" w14:textId="77777777" w:rsidTr="004E5782">
        <w:tc>
          <w:tcPr>
            <w:tcW w:w="1705" w:type="dxa"/>
          </w:tcPr>
          <w:p w14:paraId="665FA216" w14:textId="77777777" w:rsidR="0033342E" w:rsidRPr="00890A4C" w:rsidRDefault="0033342E" w:rsidP="00995311">
            <w:pPr>
              <w:rPr>
                <w:rFonts w:ascii="Arial" w:hAnsi="Arial" w:cs="Arial"/>
                <w:b/>
                <w:sz w:val="22"/>
                <w:szCs w:val="22"/>
              </w:rPr>
            </w:pPr>
            <w:r w:rsidRPr="00890A4C">
              <w:rPr>
                <w:rFonts w:ascii="Arial" w:hAnsi="Arial" w:cs="Arial"/>
                <w:b/>
                <w:sz w:val="22"/>
                <w:szCs w:val="22"/>
              </w:rPr>
              <w:t>DATE:</w:t>
            </w:r>
          </w:p>
        </w:tc>
        <w:tc>
          <w:tcPr>
            <w:tcW w:w="7555" w:type="dxa"/>
          </w:tcPr>
          <w:p w14:paraId="7DDA0B84" w14:textId="4CEA4D9A" w:rsidR="0033342E" w:rsidRPr="00890A4C" w:rsidRDefault="00B419EB" w:rsidP="00995311">
            <w:pPr>
              <w:rPr>
                <w:rFonts w:ascii="Arial" w:hAnsi="Arial" w:cs="Arial"/>
                <w:b/>
                <w:sz w:val="22"/>
                <w:szCs w:val="22"/>
              </w:rPr>
            </w:pPr>
            <w:r w:rsidRPr="00890A4C">
              <w:rPr>
                <w:rFonts w:ascii="Arial" w:hAnsi="Arial" w:cs="Arial"/>
                <w:b/>
                <w:sz w:val="22"/>
                <w:szCs w:val="22"/>
              </w:rPr>
              <w:t>March 1</w:t>
            </w:r>
            <w:r w:rsidR="00073CE2">
              <w:rPr>
                <w:rFonts w:ascii="Arial" w:hAnsi="Arial" w:cs="Arial"/>
                <w:b/>
                <w:sz w:val="22"/>
                <w:szCs w:val="22"/>
              </w:rPr>
              <w:t>7</w:t>
            </w:r>
            <w:r w:rsidRPr="00890A4C">
              <w:rPr>
                <w:rFonts w:ascii="Arial" w:hAnsi="Arial" w:cs="Arial"/>
                <w:b/>
                <w:sz w:val="22"/>
                <w:szCs w:val="22"/>
              </w:rPr>
              <w:t>, 2020</w:t>
            </w:r>
          </w:p>
        </w:tc>
      </w:tr>
      <w:tr w:rsidR="0033342E" w:rsidRPr="00890A4C" w14:paraId="58ECEFF0" w14:textId="77777777" w:rsidTr="004E5782">
        <w:tc>
          <w:tcPr>
            <w:tcW w:w="1705" w:type="dxa"/>
          </w:tcPr>
          <w:p w14:paraId="53B23334" w14:textId="77777777" w:rsidR="0033342E" w:rsidRPr="00890A4C" w:rsidRDefault="0033342E" w:rsidP="00995311">
            <w:pPr>
              <w:rPr>
                <w:rFonts w:ascii="Arial" w:hAnsi="Arial" w:cs="Arial"/>
                <w:b/>
                <w:sz w:val="22"/>
                <w:szCs w:val="22"/>
              </w:rPr>
            </w:pPr>
            <w:r w:rsidRPr="00890A4C">
              <w:rPr>
                <w:rFonts w:ascii="Arial" w:hAnsi="Arial" w:cs="Arial"/>
                <w:b/>
                <w:sz w:val="22"/>
                <w:szCs w:val="22"/>
              </w:rPr>
              <w:t>SUBJECT:</w:t>
            </w:r>
          </w:p>
        </w:tc>
        <w:tc>
          <w:tcPr>
            <w:tcW w:w="7555" w:type="dxa"/>
          </w:tcPr>
          <w:p w14:paraId="76634221" w14:textId="7CE6C8E3" w:rsidR="0033342E" w:rsidRPr="00890A4C" w:rsidRDefault="00B419EB" w:rsidP="00995311">
            <w:pPr>
              <w:rPr>
                <w:rFonts w:ascii="Arial" w:hAnsi="Arial" w:cs="Arial"/>
                <w:b/>
                <w:sz w:val="22"/>
                <w:szCs w:val="22"/>
              </w:rPr>
            </w:pPr>
            <w:r w:rsidRPr="00890A4C">
              <w:rPr>
                <w:rFonts w:ascii="Arial" w:hAnsi="Arial" w:cs="Arial"/>
                <w:b/>
                <w:sz w:val="22"/>
                <w:szCs w:val="22"/>
              </w:rPr>
              <w:t>Every Student Succeeds Act (ESSA) Waiver Request</w:t>
            </w:r>
          </w:p>
        </w:tc>
      </w:tr>
      <w:tr w:rsidR="0033342E" w:rsidRPr="00890A4C" w14:paraId="36E53496" w14:textId="77777777" w:rsidTr="004E5782">
        <w:tc>
          <w:tcPr>
            <w:tcW w:w="1705" w:type="dxa"/>
          </w:tcPr>
          <w:p w14:paraId="14BD9F16" w14:textId="77777777" w:rsidR="0033342E" w:rsidRPr="00890A4C" w:rsidRDefault="0033342E" w:rsidP="00995311">
            <w:pPr>
              <w:rPr>
                <w:rFonts w:ascii="Arial" w:hAnsi="Arial" w:cs="Arial"/>
                <w:b/>
                <w:sz w:val="22"/>
                <w:szCs w:val="22"/>
              </w:rPr>
            </w:pPr>
            <w:r w:rsidRPr="00890A4C">
              <w:rPr>
                <w:rFonts w:ascii="Arial" w:hAnsi="Arial" w:cs="Arial"/>
                <w:b/>
                <w:sz w:val="22"/>
                <w:szCs w:val="22"/>
              </w:rPr>
              <w:t>CATEGORY:</w:t>
            </w:r>
          </w:p>
        </w:tc>
        <w:tc>
          <w:tcPr>
            <w:tcW w:w="7555" w:type="dxa"/>
          </w:tcPr>
          <w:p w14:paraId="498CBAC0" w14:textId="35985FD9" w:rsidR="0033342E" w:rsidRPr="00890A4C" w:rsidRDefault="00C74B08" w:rsidP="00995311">
            <w:pPr>
              <w:rPr>
                <w:rFonts w:ascii="Arial" w:hAnsi="Arial" w:cs="Arial"/>
                <w:b/>
                <w:sz w:val="22"/>
                <w:szCs w:val="22"/>
              </w:rPr>
            </w:pPr>
            <w:r w:rsidRPr="00890A4C">
              <w:rPr>
                <w:rFonts w:ascii="Arial" w:hAnsi="Arial" w:cs="Arial"/>
                <w:b/>
                <w:sz w:val="22"/>
                <w:szCs w:val="22"/>
              </w:rPr>
              <w:t>Notice</w:t>
            </w:r>
          </w:p>
        </w:tc>
      </w:tr>
      <w:tr w:rsidR="0033342E" w:rsidRPr="00890A4C" w14:paraId="6EC6B3A8" w14:textId="77777777" w:rsidTr="004E5782">
        <w:tc>
          <w:tcPr>
            <w:tcW w:w="1705" w:type="dxa"/>
          </w:tcPr>
          <w:p w14:paraId="121F3A5B" w14:textId="77777777" w:rsidR="0033342E" w:rsidRPr="00890A4C" w:rsidRDefault="0033342E" w:rsidP="00995311">
            <w:pPr>
              <w:rPr>
                <w:rFonts w:ascii="Arial" w:hAnsi="Arial" w:cs="Arial"/>
                <w:b/>
                <w:sz w:val="22"/>
                <w:szCs w:val="22"/>
              </w:rPr>
            </w:pPr>
            <w:r w:rsidRPr="00890A4C">
              <w:rPr>
                <w:rFonts w:ascii="Arial" w:hAnsi="Arial" w:cs="Arial"/>
                <w:b/>
                <w:sz w:val="22"/>
                <w:szCs w:val="22"/>
              </w:rPr>
              <w:t>NEXT STEPS:</w:t>
            </w:r>
          </w:p>
        </w:tc>
        <w:tc>
          <w:tcPr>
            <w:tcW w:w="7555" w:type="dxa"/>
          </w:tcPr>
          <w:p w14:paraId="530E830F" w14:textId="50697AC7" w:rsidR="0033342E" w:rsidRPr="00890A4C" w:rsidRDefault="00C74B08" w:rsidP="00995311">
            <w:pPr>
              <w:rPr>
                <w:rFonts w:ascii="Arial" w:hAnsi="Arial" w:cs="Arial"/>
                <w:b/>
                <w:sz w:val="22"/>
                <w:szCs w:val="22"/>
              </w:rPr>
            </w:pPr>
            <w:r w:rsidRPr="00890A4C">
              <w:rPr>
                <w:rFonts w:ascii="Arial" w:hAnsi="Arial" w:cs="Arial"/>
                <w:b/>
                <w:sz w:val="22"/>
                <w:szCs w:val="22"/>
              </w:rPr>
              <w:t xml:space="preserve">Share with </w:t>
            </w:r>
            <w:r w:rsidR="009543B1" w:rsidRPr="00890A4C">
              <w:rPr>
                <w:rFonts w:ascii="Arial" w:hAnsi="Arial" w:cs="Arial"/>
                <w:b/>
                <w:sz w:val="22"/>
                <w:szCs w:val="22"/>
              </w:rPr>
              <w:t>a</w:t>
            </w:r>
            <w:r w:rsidRPr="00890A4C">
              <w:rPr>
                <w:rFonts w:ascii="Arial" w:hAnsi="Arial" w:cs="Arial"/>
                <w:b/>
                <w:sz w:val="22"/>
                <w:szCs w:val="22"/>
              </w:rPr>
              <w:t xml:space="preserve">ppropriate </w:t>
            </w:r>
            <w:r w:rsidR="009543B1" w:rsidRPr="00890A4C">
              <w:rPr>
                <w:rFonts w:ascii="Arial" w:hAnsi="Arial" w:cs="Arial"/>
                <w:b/>
                <w:sz w:val="22"/>
                <w:szCs w:val="22"/>
              </w:rPr>
              <w:t>s</w:t>
            </w:r>
            <w:r w:rsidRPr="00890A4C">
              <w:rPr>
                <w:rFonts w:ascii="Arial" w:hAnsi="Arial" w:cs="Arial"/>
                <w:b/>
                <w:sz w:val="22"/>
                <w:szCs w:val="22"/>
              </w:rPr>
              <w:t>taff</w:t>
            </w:r>
          </w:p>
        </w:tc>
      </w:tr>
    </w:tbl>
    <w:p w14:paraId="57E732BC" w14:textId="77777777" w:rsidR="0033342E" w:rsidRPr="00890A4C" w:rsidRDefault="0033342E" w:rsidP="00995311">
      <w:pPr>
        <w:rPr>
          <w:rFonts w:ascii="Arial" w:hAnsi="Arial" w:cs="Arial"/>
          <w:b/>
          <w:sz w:val="22"/>
          <w:szCs w:val="22"/>
        </w:rPr>
      </w:pPr>
    </w:p>
    <w:p w14:paraId="2F3EE698" w14:textId="5F950D9F" w:rsidR="00B419EB" w:rsidRPr="00890A4C" w:rsidRDefault="00372E4B">
      <w:pPr>
        <w:pStyle w:val="NormalWeb"/>
        <w:spacing w:after="120"/>
        <w:rPr>
          <w:rFonts w:ascii="Arial" w:hAnsi="Arial" w:cs="Arial"/>
          <w:sz w:val="22"/>
          <w:szCs w:val="22"/>
        </w:rPr>
      </w:pPr>
      <w:r w:rsidRPr="00890A4C">
        <w:rPr>
          <w:rFonts w:ascii="Arial" w:hAnsi="Arial" w:cs="Arial"/>
          <w:sz w:val="22"/>
          <w:szCs w:val="22"/>
        </w:rPr>
        <w:t xml:space="preserve">This letter is to notify you </w:t>
      </w:r>
      <w:r w:rsidR="00B419EB" w:rsidRPr="00890A4C">
        <w:rPr>
          <w:rFonts w:ascii="Arial" w:hAnsi="Arial" w:cs="Arial"/>
          <w:sz w:val="22"/>
          <w:szCs w:val="22"/>
        </w:rPr>
        <w:t>that</w:t>
      </w:r>
      <w:r w:rsidRPr="00890A4C">
        <w:rPr>
          <w:rFonts w:ascii="Arial" w:hAnsi="Arial" w:cs="Arial"/>
          <w:sz w:val="22"/>
          <w:szCs w:val="22"/>
        </w:rPr>
        <w:t xml:space="preserve"> </w:t>
      </w:r>
      <w:r w:rsidR="008C360A">
        <w:rPr>
          <w:rFonts w:ascii="Arial" w:hAnsi="Arial" w:cs="Arial"/>
          <w:sz w:val="22"/>
          <w:szCs w:val="22"/>
        </w:rPr>
        <w:t>the Texas Education Agency</w:t>
      </w:r>
      <w:r w:rsidR="008C360A" w:rsidRPr="00890A4C">
        <w:rPr>
          <w:rFonts w:ascii="Arial" w:hAnsi="Arial" w:cs="Arial"/>
          <w:sz w:val="22"/>
          <w:szCs w:val="22"/>
        </w:rPr>
        <w:t xml:space="preserve"> </w:t>
      </w:r>
      <w:r w:rsidR="008C360A">
        <w:rPr>
          <w:rFonts w:ascii="Arial" w:hAnsi="Arial" w:cs="Arial"/>
          <w:sz w:val="22"/>
          <w:szCs w:val="22"/>
        </w:rPr>
        <w:t xml:space="preserve">(TEA) has asked the </w:t>
      </w:r>
      <w:r w:rsidR="00C60FF6">
        <w:rPr>
          <w:rFonts w:ascii="Arial" w:hAnsi="Arial" w:cs="Arial"/>
          <w:sz w:val="22"/>
          <w:szCs w:val="22"/>
        </w:rPr>
        <w:t xml:space="preserve">U.S. </w:t>
      </w:r>
      <w:r w:rsidR="008C360A">
        <w:rPr>
          <w:rFonts w:ascii="Arial" w:hAnsi="Arial" w:cs="Arial"/>
          <w:sz w:val="22"/>
          <w:szCs w:val="22"/>
        </w:rPr>
        <w:t>Department of Education</w:t>
      </w:r>
      <w:r w:rsidR="00C60FF6">
        <w:rPr>
          <w:rFonts w:ascii="Arial" w:hAnsi="Arial" w:cs="Arial"/>
          <w:sz w:val="22"/>
          <w:szCs w:val="22"/>
        </w:rPr>
        <w:t xml:space="preserve"> (USDE)</w:t>
      </w:r>
      <w:r w:rsidR="00B419EB" w:rsidRPr="00890A4C">
        <w:rPr>
          <w:rFonts w:ascii="Arial" w:hAnsi="Arial" w:cs="Arial"/>
          <w:sz w:val="22"/>
          <w:szCs w:val="22"/>
        </w:rPr>
        <w:t xml:space="preserve"> to waive the assessment and accountability requirements under</w:t>
      </w:r>
      <w:r w:rsidR="00034745">
        <w:rPr>
          <w:rFonts w:ascii="Arial" w:hAnsi="Arial" w:cs="Arial"/>
          <w:sz w:val="22"/>
          <w:szCs w:val="22"/>
        </w:rPr>
        <w:t xml:space="preserve"> the</w:t>
      </w:r>
      <w:r w:rsidR="00C60FF6">
        <w:rPr>
          <w:rFonts w:ascii="Arial" w:hAnsi="Arial" w:cs="Arial"/>
          <w:sz w:val="22"/>
          <w:szCs w:val="22"/>
        </w:rPr>
        <w:t xml:space="preserve"> </w:t>
      </w:r>
      <w:r w:rsidR="00034745" w:rsidRPr="00BF21E6">
        <w:rPr>
          <w:rFonts w:ascii="Arial" w:hAnsi="Arial" w:cs="Arial"/>
          <w:sz w:val="22"/>
          <w:szCs w:val="22"/>
        </w:rPr>
        <w:t>Elementary and Secondary Education Act (ESEA)</w:t>
      </w:r>
      <w:r w:rsidR="00C60FF6">
        <w:rPr>
          <w:rFonts w:ascii="Arial" w:hAnsi="Arial" w:cs="Arial"/>
          <w:sz w:val="22"/>
          <w:szCs w:val="22"/>
        </w:rPr>
        <w:t>, as amended by the Every Student Succeeds Act (ESSA)</w:t>
      </w:r>
      <w:r w:rsidR="00ED5536">
        <w:rPr>
          <w:rFonts w:ascii="Arial" w:hAnsi="Arial" w:cs="Arial"/>
          <w:sz w:val="22"/>
          <w:szCs w:val="22"/>
        </w:rPr>
        <w:t>,</w:t>
      </w:r>
      <w:r w:rsidR="00034745" w:rsidRPr="00034745">
        <w:rPr>
          <w:rFonts w:ascii="Arial" w:hAnsi="Arial" w:cs="Arial"/>
          <w:sz w:val="22"/>
          <w:szCs w:val="22"/>
        </w:rPr>
        <w:t xml:space="preserve"> </w:t>
      </w:r>
      <w:r w:rsidR="00B419EB" w:rsidRPr="00890A4C">
        <w:rPr>
          <w:rFonts w:ascii="Arial" w:hAnsi="Arial" w:cs="Arial"/>
          <w:sz w:val="22"/>
          <w:szCs w:val="22"/>
        </w:rPr>
        <w:t xml:space="preserve">for </w:t>
      </w:r>
      <w:r w:rsidR="00034745">
        <w:rPr>
          <w:rFonts w:ascii="Arial" w:hAnsi="Arial" w:cs="Arial"/>
          <w:sz w:val="22"/>
          <w:szCs w:val="22"/>
        </w:rPr>
        <w:t xml:space="preserve">the </w:t>
      </w:r>
      <w:r w:rsidR="00B419EB" w:rsidRPr="00890A4C">
        <w:rPr>
          <w:rFonts w:ascii="Arial" w:hAnsi="Arial" w:cs="Arial"/>
          <w:sz w:val="22"/>
          <w:szCs w:val="22"/>
        </w:rPr>
        <w:t xml:space="preserve">2019–2020 </w:t>
      </w:r>
      <w:r w:rsidR="00034745">
        <w:rPr>
          <w:rFonts w:ascii="Arial" w:hAnsi="Arial" w:cs="Arial"/>
          <w:sz w:val="22"/>
          <w:szCs w:val="22"/>
        </w:rPr>
        <w:t xml:space="preserve">school year </w:t>
      </w:r>
      <w:r w:rsidR="00B419EB" w:rsidRPr="00890A4C">
        <w:rPr>
          <w:rFonts w:ascii="Arial" w:hAnsi="Arial" w:cs="Arial"/>
          <w:sz w:val="22"/>
          <w:szCs w:val="22"/>
        </w:rPr>
        <w:t xml:space="preserve">in this extraordinary circumstance where the closure of schools during the state’s testing window has inhibited the ability of the state to accurately measure students’ performance and report results to parents and stakeholders. </w:t>
      </w:r>
    </w:p>
    <w:p w14:paraId="6753BF0F" w14:textId="7ED43D41" w:rsidR="00756775" w:rsidRPr="00890A4C" w:rsidRDefault="00756775">
      <w:pPr>
        <w:pStyle w:val="NormalWeb"/>
        <w:spacing w:after="120"/>
        <w:rPr>
          <w:rStyle w:val="Strong"/>
          <w:rFonts w:ascii="Arial" w:hAnsi="Arial" w:cs="Arial"/>
          <w:sz w:val="22"/>
          <w:szCs w:val="22"/>
        </w:rPr>
      </w:pPr>
      <w:r w:rsidRPr="00890A4C">
        <w:rPr>
          <w:rStyle w:val="Strong"/>
          <w:rFonts w:ascii="Arial" w:hAnsi="Arial" w:cs="Arial"/>
          <w:sz w:val="22"/>
          <w:szCs w:val="22"/>
        </w:rPr>
        <w:t>Background</w:t>
      </w:r>
    </w:p>
    <w:p w14:paraId="3CDEC594" w14:textId="416D2D9B" w:rsidR="009E1540" w:rsidRPr="007F46BB" w:rsidRDefault="002C01A1">
      <w:pPr>
        <w:pStyle w:val="NormalWeb"/>
        <w:spacing w:after="120"/>
        <w:rPr>
          <w:rStyle w:val="Strong"/>
          <w:rFonts w:ascii="Arial" w:hAnsi="Arial" w:cs="Arial"/>
          <w:b w:val="0"/>
          <w:sz w:val="22"/>
          <w:szCs w:val="22"/>
        </w:rPr>
      </w:pPr>
      <w:r w:rsidRPr="007F46BB">
        <w:rPr>
          <w:rStyle w:val="Strong"/>
          <w:rFonts w:ascii="Arial" w:hAnsi="Arial" w:cs="Arial"/>
          <w:b w:val="0"/>
          <w:sz w:val="22"/>
          <w:szCs w:val="22"/>
        </w:rPr>
        <w:t xml:space="preserve">Earlier today, </w:t>
      </w:r>
      <w:r w:rsidR="00F95F17" w:rsidRPr="007F46BB">
        <w:rPr>
          <w:rStyle w:val="Strong"/>
          <w:rFonts w:ascii="Arial" w:hAnsi="Arial" w:cs="Arial"/>
          <w:b w:val="0"/>
          <w:sz w:val="22"/>
          <w:szCs w:val="22"/>
        </w:rPr>
        <w:t xml:space="preserve">Governor Abbott </w:t>
      </w:r>
      <w:r w:rsidR="007F46BB" w:rsidRPr="007F46BB">
        <w:rPr>
          <w:rStyle w:val="Strong"/>
          <w:rFonts w:ascii="Arial" w:hAnsi="Arial" w:cs="Arial"/>
          <w:b w:val="0"/>
          <w:sz w:val="22"/>
          <w:szCs w:val="22"/>
        </w:rPr>
        <w:t>waived</w:t>
      </w:r>
      <w:r w:rsidR="007F46BB">
        <w:rPr>
          <w:rStyle w:val="Strong"/>
          <w:rFonts w:ascii="Arial" w:hAnsi="Arial" w:cs="Arial"/>
          <w:b w:val="0"/>
          <w:sz w:val="22"/>
          <w:szCs w:val="22"/>
        </w:rPr>
        <w:t xml:space="preserve"> </w:t>
      </w:r>
      <w:r w:rsidR="007F46BB" w:rsidRPr="000F7CFF">
        <w:rPr>
          <w:rFonts w:ascii="Arial" w:hAnsi="Arial" w:cs="Arial"/>
          <w:sz w:val="22"/>
          <w:szCs w:val="22"/>
        </w:rPr>
        <w:t>the State of Texas Assessments of Academic Readiness (STAAR</w:t>
      </w:r>
      <w:r w:rsidR="00C60FF6" w:rsidRPr="00B06EE2">
        <w:rPr>
          <w:rFonts w:cs="Arial"/>
          <w:vertAlign w:val="superscript"/>
        </w:rPr>
        <w:t>®</w:t>
      </w:r>
      <w:r w:rsidR="007F46BB" w:rsidRPr="000F7CFF">
        <w:rPr>
          <w:rFonts w:ascii="Arial" w:hAnsi="Arial" w:cs="Arial"/>
          <w:sz w:val="22"/>
          <w:szCs w:val="22"/>
        </w:rPr>
        <w:t>) testing requirements for the 2019</w:t>
      </w:r>
      <w:r w:rsidR="0077411E" w:rsidRPr="00890A4C">
        <w:rPr>
          <w:rStyle w:val="Strong"/>
          <w:rFonts w:ascii="Arial" w:hAnsi="Arial" w:cs="Arial"/>
          <w:b w:val="0"/>
          <w:sz w:val="22"/>
          <w:szCs w:val="22"/>
        </w:rPr>
        <w:t>–</w:t>
      </w:r>
      <w:r w:rsidR="007F46BB" w:rsidRPr="000F7CFF">
        <w:rPr>
          <w:rFonts w:ascii="Arial" w:hAnsi="Arial" w:cs="Arial"/>
          <w:sz w:val="22"/>
          <w:szCs w:val="22"/>
        </w:rPr>
        <w:t>2020 school year</w:t>
      </w:r>
      <w:r w:rsidR="007F46BB">
        <w:rPr>
          <w:rFonts w:ascii="Arial" w:hAnsi="Arial" w:cs="Arial"/>
          <w:sz w:val="22"/>
          <w:szCs w:val="22"/>
        </w:rPr>
        <w:t xml:space="preserve"> </w:t>
      </w:r>
      <w:r w:rsidR="00F95F17" w:rsidRPr="007F46BB">
        <w:rPr>
          <w:rStyle w:val="Strong"/>
          <w:rFonts w:ascii="Arial" w:hAnsi="Arial" w:cs="Arial"/>
          <w:b w:val="0"/>
          <w:sz w:val="22"/>
          <w:szCs w:val="22"/>
        </w:rPr>
        <w:t>in response to the COVID-19 pandemic</w:t>
      </w:r>
      <w:r w:rsidR="00F00675" w:rsidRPr="007F46BB">
        <w:rPr>
          <w:rStyle w:val="Strong"/>
          <w:rFonts w:ascii="Arial" w:hAnsi="Arial" w:cs="Arial"/>
          <w:b w:val="0"/>
          <w:sz w:val="22"/>
          <w:szCs w:val="22"/>
        </w:rPr>
        <w:t>.</w:t>
      </w:r>
      <w:r w:rsidR="00434044">
        <w:rPr>
          <w:rStyle w:val="Strong"/>
          <w:rFonts w:ascii="Arial" w:hAnsi="Arial" w:cs="Arial"/>
          <w:b w:val="0"/>
          <w:sz w:val="22"/>
          <w:szCs w:val="22"/>
        </w:rPr>
        <w:t xml:space="preserve"> </w:t>
      </w:r>
      <w:r w:rsidR="00BF4AEA">
        <w:rPr>
          <w:rStyle w:val="Strong"/>
          <w:rFonts w:ascii="Arial" w:hAnsi="Arial" w:cs="Arial"/>
          <w:b w:val="0"/>
          <w:sz w:val="22"/>
          <w:szCs w:val="22"/>
        </w:rPr>
        <w:t>T</w:t>
      </w:r>
      <w:r w:rsidR="00434044">
        <w:rPr>
          <w:rStyle w:val="Strong"/>
          <w:rFonts w:ascii="Arial" w:hAnsi="Arial" w:cs="Arial"/>
          <w:b w:val="0"/>
          <w:sz w:val="22"/>
          <w:szCs w:val="22"/>
        </w:rPr>
        <w:t>he Governor has also requested that T</w:t>
      </w:r>
      <w:r w:rsidR="00BF4AEA">
        <w:rPr>
          <w:rStyle w:val="Strong"/>
          <w:rFonts w:ascii="Arial" w:hAnsi="Arial" w:cs="Arial"/>
          <w:b w:val="0"/>
          <w:sz w:val="22"/>
          <w:szCs w:val="22"/>
        </w:rPr>
        <w:t>EA</w:t>
      </w:r>
      <w:r w:rsidR="00434044">
        <w:rPr>
          <w:rStyle w:val="Strong"/>
          <w:rFonts w:ascii="Arial" w:hAnsi="Arial" w:cs="Arial"/>
          <w:b w:val="0"/>
          <w:sz w:val="22"/>
          <w:szCs w:val="22"/>
        </w:rPr>
        <w:t xml:space="preserve"> submit </w:t>
      </w:r>
      <w:r w:rsidR="00BF4AEA">
        <w:rPr>
          <w:rStyle w:val="Strong"/>
          <w:rFonts w:ascii="Arial" w:hAnsi="Arial" w:cs="Arial"/>
          <w:b w:val="0"/>
          <w:sz w:val="22"/>
          <w:szCs w:val="22"/>
        </w:rPr>
        <w:t xml:space="preserve">a waiver </w:t>
      </w:r>
      <w:r w:rsidR="00434044">
        <w:rPr>
          <w:rStyle w:val="Strong"/>
          <w:rFonts w:ascii="Arial" w:hAnsi="Arial" w:cs="Arial"/>
          <w:b w:val="0"/>
          <w:sz w:val="22"/>
          <w:szCs w:val="22"/>
        </w:rPr>
        <w:t>to</w:t>
      </w:r>
      <w:r w:rsidR="00BF4AEA">
        <w:rPr>
          <w:rStyle w:val="Strong"/>
          <w:rFonts w:ascii="Arial" w:hAnsi="Arial" w:cs="Arial"/>
          <w:b w:val="0"/>
          <w:sz w:val="22"/>
          <w:szCs w:val="22"/>
        </w:rPr>
        <w:t xml:space="preserve"> the </w:t>
      </w:r>
      <w:r w:rsidR="00026A35">
        <w:rPr>
          <w:rStyle w:val="Strong"/>
          <w:rFonts w:ascii="Arial" w:hAnsi="Arial" w:cs="Arial"/>
          <w:b w:val="0"/>
          <w:sz w:val="22"/>
          <w:szCs w:val="22"/>
        </w:rPr>
        <w:t xml:space="preserve">USDE </w:t>
      </w:r>
      <w:r w:rsidR="00434044">
        <w:rPr>
          <w:rStyle w:val="Strong"/>
          <w:rFonts w:ascii="Arial" w:hAnsi="Arial" w:cs="Arial"/>
          <w:b w:val="0"/>
          <w:sz w:val="22"/>
          <w:szCs w:val="22"/>
        </w:rPr>
        <w:t xml:space="preserve">requesting reprieve from federal testing requirements for the </w:t>
      </w:r>
      <w:r w:rsidR="00434044" w:rsidRPr="00890A4C">
        <w:rPr>
          <w:rStyle w:val="Strong"/>
          <w:rFonts w:ascii="Arial" w:hAnsi="Arial" w:cs="Arial"/>
          <w:b w:val="0"/>
          <w:sz w:val="22"/>
          <w:szCs w:val="22"/>
        </w:rPr>
        <w:t>2019–2020 school year</w:t>
      </w:r>
      <w:r w:rsidR="00BF4AEA">
        <w:rPr>
          <w:rStyle w:val="Strong"/>
          <w:rFonts w:ascii="Arial" w:hAnsi="Arial" w:cs="Arial"/>
          <w:b w:val="0"/>
          <w:sz w:val="22"/>
          <w:szCs w:val="22"/>
        </w:rPr>
        <w:t xml:space="preserve">. </w:t>
      </w:r>
    </w:p>
    <w:p w14:paraId="0E7965C3" w14:textId="06A018A1" w:rsidR="001B31A3" w:rsidRPr="00890A4C" w:rsidRDefault="00F95F17">
      <w:pPr>
        <w:pStyle w:val="NormalWeb"/>
        <w:spacing w:after="120"/>
        <w:rPr>
          <w:rStyle w:val="Strong"/>
          <w:rFonts w:ascii="Arial" w:hAnsi="Arial" w:cs="Arial"/>
          <w:sz w:val="22"/>
          <w:szCs w:val="22"/>
        </w:rPr>
      </w:pPr>
      <w:r w:rsidRPr="00890A4C">
        <w:rPr>
          <w:rStyle w:val="Strong"/>
          <w:rFonts w:ascii="Arial" w:hAnsi="Arial" w:cs="Arial"/>
          <w:sz w:val="22"/>
          <w:szCs w:val="22"/>
        </w:rPr>
        <w:t>Waiver Reques</w:t>
      </w:r>
      <w:r w:rsidR="001B31A3" w:rsidRPr="00890A4C">
        <w:rPr>
          <w:rStyle w:val="Strong"/>
          <w:rFonts w:ascii="Arial" w:hAnsi="Arial" w:cs="Arial"/>
          <w:sz w:val="22"/>
          <w:szCs w:val="22"/>
        </w:rPr>
        <w:t>t</w:t>
      </w:r>
    </w:p>
    <w:p w14:paraId="3CF5743F" w14:textId="147B7192" w:rsidR="001B31A3" w:rsidRPr="00890A4C" w:rsidRDefault="001B31A3">
      <w:pPr>
        <w:pStyle w:val="NormalWeb"/>
        <w:spacing w:after="120"/>
        <w:rPr>
          <w:rStyle w:val="Strong"/>
          <w:rFonts w:ascii="Arial" w:hAnsi="Arial" w:cs="Arial"/>
          <w:b w:val="0"/>
          <w:sz w:val="22"/>
          <w:szCs w:val="22"/>
        </w:rPr>
      </w:pPr>
      <w:r w:rsidRPr="00890A4C">
        <w:rPr>
          <w:rStyle w:val="Strong"/>
          <w:rFonts w:ascii="Arial" w:hAnsi="Arial" w:cs="Arial"/>
          <w:b w:val="0"/>
          <w:sz w:val="22"/>
          <w:szCs w:val="22"/>
        </w:rPr>
        <w:t xml:space="preserve">Texas </w:t>
      </w:r>
      <w:r w:rsidR="00BF4AEA">
        <w:rPr>
          <w:rStyle w:val="Strong"/>
          <w:rFonts w:ascii="Arial" w:hAnsi="Arial" w:cs="Arial"/>
          <w:b w:val="0"/>
          <w:sz w:val="22"/>
          <w:szCs w:val="22"/>
        </w:rPr>
        <w:t>is requesting</w:t>
      </w:r>
      <w:r w:rsidR="00BF4AEA" w:rsidRPr="00890A4C">
        <w:rPr>
          <w:rStyle w:val="Strong"/>
          <w:rFonts w:ascii="Arial" w:hAnsi="Arial" w:cs="Arial"/>
          <w:b w:val="0"/>
          <w:sz w:val="22"/>
          <w:szCs w:val="22"/>
        </w:rPr>
        <w:t xml:space="preserve"> </w:t>
      </w:r>
      <w:r w:rsidR="009E1540" w:rsidRPr="00890A4C">
        <w:rPr>
          <w:rStyle w:val="Strong"/>
          <w:rFonts w:ascii="Arial" w:hAnsi="Arial" w:cs="Arial"/>
          <w:b w:val="0"/>
          <w:sz w:val="22"/>
          <w:szCs w:val="22"/>
        </w:rPr>
        <w:t>that for the 2019–2020 school year, federal assessment</w:t>
      </w:r>
      <w:r w:rsidR="007F46BB">
        <w:rPr>
          <w:rStyle w:val="Strong"/>
          <w:rFonts w:ascii="Arial" w:hAnsi="Arial" w:cs="Arial"/>
          <w:b w:val="0"/>
          <w:sz w:val="22"/>
          <w:szCs w:val="22"/>
        </w:rPr>
        <w:t>,</w:t>
      </w:r>
      <w:r w:rsidR="009E1540" w:rsidRPr="00890A4C">
        <w:rPr>
          <w:rStyle w:val="Strong"/>
          <w:rFonts w:ascii="Arial" w:hAnsi="Arial" w:cs="Arial"/>
          <w:b w:val="0"/>
          <w:sz w:val="22"/>
          <w:szCs w:val="22"/>
        </w:rPr>
        <w:t xml:space="preserve"> accountability</w:t>
      </w:r>
      <w:r w:rsidR="007F46BB">
        <w:rPr>
          <w:rStyle w:val="Strong"/>
          <w:rFonts w:ascii="Arial" w:hAnsi="Arial" w:cs="Arial"/>
          <w:b w:val="0"/>
          <w:sz w:val="22"/>
          <w:szCs w:val="22"/>
        </w:rPr>
        <w:t xml:space="preserve">, and federal identification of schools for improvement </w:t>
      </w:r>
      <w:r w:rsidR="009E1540" w:rsidRPr="00890A4C">
        <w:rPr>
          <w:rStyle w:val="Strong"/>
          <w:rFonts w:ascii="Arial" w:hAnsi="Arial" w:cs="Arial"/>
          <w:b w:val="0"/>
          <w:sz w:val="22"/>
          <w:szCs w:val="22"/>
        </w:rPr>
        <w:t xml:space="preserve">requirements be waived in recognition of the unprecedented impact of COVID-19. </w:t>
      </w:r>
    </w:p>
    <w:p w14:paraId="79B74AE3" w14:textId="77777777" w:rsidR="009E1540" w:rsidRPr="00890A4C" w:rsidRDefault="001B31A3">
      <w:pPr>
        <w:pStyle w:val="NormalWeb"/>
        <w:spacing w:after="120"/>
        <w:rPr>
          <w:rStyle w:val="Strong"/>
          <w:rFonts w:ascii="Arial" w:hAnsi="Arial" w:cs="Arial"/>
          <w:b w:val="0"/>
          <w:sz w:val="22"/>
          <w:szCs w:val="22"/>
        </w:rPr>
      </w:pPr>
      <w:r w:rsidRPr="00890A4C">
        <w:rPr>
          <w:rStyle w:val="Strong"/>
          <w:rFonts w:ascii="Arial" w:hAnsi="Arial" w:cs="Arial"/>
          <w:b w:val="0"/>
          <w:sz w:val="22"/>
          <w:szCs w:val="22"/>
        </w:rPr>
        <w:t xml:space="preserve">The approval of this waiver </w:t>
      </w:r>
      <w:r w:rsidR="009E1540" w:rsidRPr="00890A4C">
        <w:rPr>
          <w:rStyle w:val="Strong"/>
          <w:rFonts w:ascii="Arial" w:hAnsi="Arial" w:cs="Arial"/>
          <w:b w:val="0"/>
          <w:sz w:val="22"/>
          <w:szCs w:val="22"/>
        </w:rPr>
        <w:t xml:space="preserve">would </w:t>
      </w:r>
      <w:r w:rsidRPr="00890A4C">
        <w:rPr>
          <w:rStyle w:val="Strong"/>
          <w:rFonts w:ascii="Arial" w:hAnsi="Arial" w:cs="Arial"/>
          <w:b w:val="0"/>
          <w:sz w:val="22"/>
          <w:szCs w:val="22"/>
        </w:rPr>
        <w:t xml:space="preserve">not break the chain of consecutive years of low performance under section </w:t>
      </w:r>
      <w:r w:rsidR="009E1540" w:rsidRPr="00890A4C">
        <w:rPr>
          <w:rStyle w:val="Strong"/>
          <w:rFonts w:ascii="Arial" w:hAnsi="Arial" w:cs="Arial"/>
          <w:b w:val="0"/>
          <w:sz w:val="22"/>
          <w:szCs w:val="22"/>
        </w:rPr>
        <w:t xml:space="preserve">ESSA, </w:t>
      </w:r>
      <w:r w:rsidRPr="00890A4C">
        <w:rPr>
          <w:rStyle w:val="Strong"/>
          <w:rFonts w:ascii="Arial" w:hAnsi="Arial" w:cs="Arial"/>
          <w:b w:val="0"/>
          <w:sz w:val="22"/>
          <w:szCs w:val="22"/>
        </w:rPr>
        <w:t>1111(b)(4)(D).</w:t>
      </w:r>
      <w:r w:rsidR="009E1540" w:rsidRPr="00890A4C">
        <w:rPr>
          <w:rStyle w:val="Strong"/>
          <w:rFonts w:ascii="Arial" w:hAnsi="Arial" w:cs="Arial"/>
          <w:b w:val="0"/>
          <w:sz w:val="22"/>
          <w:szCs w:val="22"/>
        </w:rPr>
        <w:t xml:space="preserve"> </w:t>
      </w:r>
    </w:p>
    <w:p w14:paraId="0E78DAD6" w14:textId="0FAE50AA" w:rsidR="00F95F17" w:rsidRPr="00890A4C" w:rsidRDefault="009E1540">
      <w:pPr>
        <w:pStyle w:val="NormalWeb"/>
        <w:spacing w:after="120"/>
        <w:rPr>
          <w:rStyle w:val="Strong"/>
          <w:rFonts w:ascii="Arial" w:hAnsi="Arial" w:cs="Arial"/>
          <w:b w:val="0"/>
          <w:sz w:val="22"/>
          <w:szCs w:val="22"/>
        </w:rPr>
      </w:pPr>
      <w:r w:rsidRPr="00890A4C">
        <w:rPr>
          <w:rStyle w:val="Strong"/>
          <w:rFonts w:ascii="Arial" w:hAnsi="Arial" w:cs="Arial"/>
          <w:b w:val="0"/>
          <w:sz w:val="22"/>
          <w:szCs w:val="22"/>
        </w:rPr>
        <w:t xml:space="preserve">To view the complete amendment request, visit </w:t>
      </w:r>
      <w:hyperlink r:id="rId8" w:history="1">
        <w:r w:rsidRPr="00890A4C">
          <w:rPr>
            <w:rStyle w:val="Hyperlink"/>
            <w:rFonts w:ascii="Arial" w:hAnsi="Arial" w:cs="Arial"/>
            <w:b/>
            <w:sz w:val="22"/>
            <w:szCs w:val="22"/>
          </w:rPr>
          <w:t>https://tea.texas.gov/about-tea/laws-and-rules/essa/every-student-succeeds-act</w:t>
        </w:r>
      </w:hyperlink>
      <w:r w:rsidRPr="00890A4C">
        <w:rPr>
          <w:rFonts w:ascii="Arial" w:hAnsi="Arial" w:cs="Arial"/>
          <w:b/>
          <w:sz w:val="22"/>
          <w:szCs w:val="22"/>
        </w:rPr>
        <w:t xml:space="preserve">. </w:t>
      </w:r>
    </w:p>
    <w:p w14:paraId="5DC6DB24" w14:textId="77777777" w:rsidR="00AD5685" w:rsidRPr="00890A4C" w:rsidRDefault="00AD5685">
      <w:pPr>
        <w:pStyle w:val="NormalWeb"/>
        <w:spacing w:after="120"/>
        <w:rPr>
          <w:rStyle w:val="Strong"/>
          <w:rFonts w:ascii="Arial" w:hAnsi="Arial" w:cs="Arial"/>
          <w:sz w:val="22"/>
          <w:szCs w:val="22"/>
        </w:rPr>
      </w:pPr>
      <w:r w:rsidRPr="00890A4C">
        <w:rPr>
          <w:rStyle w:val="Strong"/>
          <w:rFonts w:ascii="Arial" w:hAnsi="Arial" w:cs="Arial"/>
          <w:sz w:val="22"/>
          <w:szCs w:val="22"/>
        </w:rPr>
        <w:t xml:space="preserve">Comment Period </w:t>
      </w:r>
    </w:p>
    <w:p w14:paraId="56524D25" w14:textId="45A532CB" w:rsidR="00F95F17" w:rsidRPr="00890A4C" w:rsidRDefault="00F26911" w:rsidP="00FB62FB">
      <w:pPr>
        <w:pStyle w:val="NormalWeb"/>
        <w:spacing w:after="120"/>
        <w:rPr>
          <w:rStyle w:val="Strong"/>
          <w:rFonts w:ascii="Arial" w:hAnsi="Arial" w:cs="Arial"/>
          <w:b w:val="0"/>
          <w:sz w:val="22"/>
          <w:szCs w:val="22"/>
        </w:rPr>
      </w:pPr>
      <w:r w:rsidRPr="00890A4C">
        <w:rPr>
          <w:rStyle w:val="Strong"/>
          <w:rFonts w:ascii="Arial" w:hAnsi="Arial" w:cs="Arial"/>
          <w:b w:val="0"/>
          <w:sz w:val="22"/>
          <w:szCs w:val="22"/>
        </w:rPr>
        <w:t>A</w:t>
      </w:r>
      <w:r w:rsidR="00AD5685" w:rsidRPr="00890A4C">
        <w:rPr>
          <w:rStyle w:val="Strong"/>
          <w:rFonts w:ascii="Arial" w:hAnsi="Arial" w:cs="Arial"/>
          <w:b w:val="0"/>
          <w:sz w:val="22"/>
          <w:szCs w:val="22"/>
        </w:rPr>
        <w:t xml:space="preserve">ll comments on this proposed amendment are </w:t>
      </w:r>
      <w:r w:rsidR="00AD5685" w:rsidRPr="00455FD9">
        <w:rPr>
          <w:rStyle w:val="Strong"/>
          <w:rFonts w:ascii="Arial" w:hAnsi="Arial" w:cs="Arial"/>
          <w:b w:val="0"/>
          <w:sz w:val="22"/>
          <w:szCs w:val="22"/>
        </w:rPr>
        <w:t>due by</w:t>
      </w:r>
      <w:r w:rsidR="007F46BB" w:rsidRPr="00BF21E6">
        <w:rPr>
          <w:rStyle w:val="Strong"/>
          <w:rFonts w:ascii="Arial" w:hAnsi="Arial" w:cs="Arial"/>
          <w:b w:val="0"/>
          <w:sz w:val="22"/>
          <w:szCs w:val="22"/>
        </w:rPr>
        <w:t xml:space="preserve"> Tuesday</w:t>
      </w:r>
      <w:r w:rsidR="00AD5685" w:rsidRPr="00BF21E6">
        <w:rPr>
          <w:rStyle w:val="Strong"/>
          <w:rFonts w:ascii="Arial" w:hAnsi="Arial" w:cs="Arial"/>
          <w:b w:val="0"/>
          <w:sz w:val="22"/>
          <w:szCs w:val="22"/>
        </w:rPr>
        <w:t xml:space="preserve">, </w:t>
      </w:r>
      <w:r w:rsidR="007F46BB" w:rsidRPr="00BF21E6">
        <w:rPr>
          <w:rStyle w:val="Strong"/>
          <w:rFonts w:ascii="Arial" w:hAnsi="Arial" w:cs="Arial"/>
          <w:b w:val="0"/>
          <w:sz w:val="22"/>
          <w:szCs w:val="22"/>
        </w:rPr>
        <w:t>March 31</w:t>
      </w:r>
      <w:r w:rsidRPr="00BF21E6">
        <w:rPr>
          <w:rStyle w:val="Strong"/>
          <w:rFonts w:ascii="Arial" w:hAnsi="Arial" w:cs="Arial"/>
          <w:b w:val="0"/>
          <w:sz w:val="22"/>
          <w:szCs w:val="22"/>
        </w:rPr>
        <w:t>, 2020</w:t>
      </w:r>
      <w:r w:rsidR="00AD5685" w:rsidRPr="00BF21E6">
        <w:rPr>
          <w:rStyle w:val="Strong"/>
          <w:rFonts w:ascii="Arial" w:hAnsi="Arial" w:cs="Arial"/>
          <w:b w:val="0"/>
          <w:sz w:val="22"/>
          <w:szCs w:val="22"/>
        </w:rPr>
        <w:t>,</w:t>
      </w:r>
      <w:r w:rsidR="00AD5685" w:rsidRPr="00455FD9">
        <w:rPr>
          <w:rStyle w:val="Strong"/>
          <w:rFonts w:ascii="Arial" w:hAnsi="Arial" w:cs="Arial"/>
          <w:b w:val="0"/>
          <w:sz w:val="22"/>
          <w:szCs w:val="22"/>
        </w:rPr>
        <w:t xml:space="preserve"> by electronic</w:t>
      </w:r>
      <w:r w:rsidR="00AD5685" w:rsidRPr="00890A4C">
        <w:rPr>
          <w:rStyle w:val="Strong"/>
          <w:rFonts w:ascii="Arial" w:hAnsi="Arial" w:cs="Arial"/>
          <w:b w:val="0"/>
          <w:sz w:val="22"/>
          <w:szCs w:val="22"/>
        </w:rPr>
        <w:t xml:space="preserve"> mail </w:t>
      </w:r>
      <w:r w:rsidR="009543B1" w:rsidRPr="00890A4C">
        <w:rPr>
          <w:rStyle w:val="Strong"/>
          <w:rFonts w:ascii="Arial" w:hAnsi="Arial" w:cs="Arial"/>
          <w:b w:val="0"/>
          <w:sz w:val="22"/>
          <w:szCs w:val="22"/>
        </w:rPr>
        <w:t xml:space="preserve">addressed </w:t>
      </w:r>
      <w:r w:rsidR="00AD5685" w:rsidRPr="00890A4C">
        <w:rPr>
          <w:rStyle w:val="Strong"/>
          <w:rFonts w:ascii="Arial" w:hAnsi="Arial" w:cs="Arial"/>
          <w:b w:val="0"/>
          <w:sz w:val="22"/>
          <w:szCs w:val="22"/>
        </w:rPr>
        <w:t xml:space="preserve">to </w:t>
      </w:r>
      <w:hyperlink r:id="rId9" w:history="1">
        <w:r w:rsidR="00AD5685" w:rsidRPr="00890A4C">
          <w:rPr>
            <w:rStyle w:val="Hyperlink"/>
            <w:rFonts w:ascii="Arial" w:hAnsi="Arial" w:cs="Arial"/>
            <w:sz w:val="22"/>
            <w:szCs w:val="22"/>
          </w:rPr>
          <w:t>performance.reporting@tea.texas.gov</w:t>
        </w:r>
      </w:hyperlink>
      <w:r w:rsidR="00AD5685" w:rsidRPr="00890A4C">
        <w:rPr>
          <w:rStyle w:val="Strong"/>
          <w:rFonts w:ascii="Arial" w:hAnsi="Arial" w:cs="Arial"/>
          <w:b w:val="0"/>
          <w:sz w:val="22"/>
          <w:szCs w:val="22"/>
        </w:rPr>
        <w:t xml:space="preserve">.   </w:t>
      </w:r>
    </w:p>
    <w:p w14:paraId="1F274F71" w14:textId="50D4577E" w:rsidR="00AD5685" w:rsidRPr="00890A4C" w:rsidRDefault="00AD5685" w:rsidP="00FB62FB">
      <w:pPr>
        <w:pStyle w:val="NormalWeb"/>
        <w:spacing w:after="120"/>
        <w:rPr>
          <w:rStyle w:val="Strong"/>
          <w:rFonts w:ascii="Arial" w:hAnsi="Arial" w:cs="Arial"/>
          <w:b w:val="0"/>
          <w:sz w:val="22"/>
          <w:szCs w:val="22"/>
        </w:rPr>
      </w:pPr>
      <w:r w:rsidRPr="00890A4C">
        <w:rPr>
          <w:rStyle w:val="Strong"/>
          <w:rFonts w:ascii="Arial" w:hAnsi="Arial" w:cs="Arial"/>
          <w:b w:val="0"/>
          <w:sz w:val="22"/>
          <w:szCs w:val="22"/>
        </w:rPr>
        <w:t xml:space="preserve">Once TEA </w:t>
      </w:r>
      <w:r w:rsidR="009543B1" w:rsidRPr="00890A4C">
        <w:rPr>
          <w:rStyle w:val="Strong"/>
          <w:rFonts w:ascii="Arial" w:hAnsi="Arial" w:cs="Arial"/>
          <w:b w:val="0"/>
          <w:sz w:val="22"/>
          <w:szCs w:val="22"/>
        </w:rPr>
        <w:t xml:space="preserve">has </w:t>
      </w:r>
      <w:r w:rsidRPr="00890A4C">
        <w:rPr>
          <w:rStyle w:val="Strong"/>
          <w:rFonts w:ascii="Arial" w:hAnsi="Arial" w:cs="Arial"/>
          <w:b w:val="0"/>
          <w:sz w:val="22"/>
          <w:szCs w:val="22"/>
        </w:rPr>
        <w:t>review</w:t>
      </w:r>
      <w:r w:rsidR="009543B1" w:rsidRPr="00890A4C">
        <w:rPr>
          <w:rStyle w:val="Strong"/>
          <w:rFonts w:ascii="Arial" w:hAnsi="Arial" w:cs="Arial"/>
          <w:b w:val="0"/>
          <w:sz w:val="22"/>
          <w:szCs w:val="22"/>
        </w:rPr>
        <w:t>ed</w:t>
      </w:r>
      <w:r w:rsidRPr="00890A4C">
        <w:rPr>
          <w:rStyle w:val="Strong"/>
          <w:rFonts w:ascii="Arial" w:hAnsi="Arial" w:cs="Arial"/>
          <w:b w:val="0"/>
          <w:sz w:val="22"/>
          <w:szCs w:val="22"/>
        </w:rPr>
        <w:t xml:space="preserve"> any comments received and </w:t>
      </w:r>
      <w:r w:rsidR="009543B1" w:rsidRPr="00890A4C">
        <w:rPr>
          <w:rStyle w:val="Strong"/>
          <w:rFonts w:ascii="Arial" w:hAnsi="Arial" w:cs="Arial"/>
          <w:b w:val="0"/>
          <w:sz w:val="22"/>
          <w:szCs w:val="22"/>
        </w:rPr>
        <w:t xml:space="preserve">has </w:t>
      </w:r>
      <w:r w:rsidRPr="00890A4C">
        <w:rPr>
          <w:rStyle w:val="Strong"/>
          <w:rFonts w:ascii="Arial" w:hAnsi="Arial" w:cs="Arial"/>
          <w:b w:val="0"/>
          <w:sz w:val="22"/>
          <w:szCs w:val="22"/>
        </w:rPr>
        <w:t>ma</w:t>
      </w:r>
      <w:r w:rsidR="009543B1" w:rsidRPr="00890A4C">
        <w:rPr>
          <w:rStyle w:val="Strong"/>
          <w:rFonts w:ascii="Arial" w:hAnsi="Arial" w:cs="Arial"/>
          <w:b w:val="0"/>
          <w:sz w:val="22"/>
          <w:szCs w:val="22"/>
        </w:rPr>
        <w:t>de</w:t>
      </w:r>
      <w:r w:rsidRPr="00890A4C">
        <w:rPr>
          <w:rStyle w:val="Strong"/>
          <w:rFonts w:ascii="Arial" w:hAnsi="Arial" w:cs="Arial"/>
          <w:b w:val="0"/>
          <w:sz w:val="22"/>
          <w:szCs w:val="22"/>
        </w:rPr>
        <w:t xml:space="preserve"> any appropriate modifications</w:t>
      </w:r>
      <w:r w:rsidR="009543B1" w:rsidRPr="00890A4C">
        <w:rPr>
          <w:rStyle w:val="Strong"/>
          <w:rFonts w:ascii="Arial" w:hAnsi="Arial" w:cs="Arial"/>
          <w:b w:val="0"/>
          <w:sz w:val="22"/>
          <w:szCs w:val="22"/>
        </w:rPr>
        <w:t xml:space="preserve"> to the </w:t>
      </w:r>
      <w:r w:rsidR="009E1540" w:rsidRPr="00890A4C">
        <w:rPr>
          <w:rStyle w:val="Strong"/>
          <w:rFonts w:ascii="Arial" w:hAnsi="Arial" w:cs="Arial"/>
          <w:b w:val="0"/>
          <w:sz w:val="22"/>
          <w:szCs w:val="22"/>
        </w:rPr>
        <w:t>waiver request</w:t>
      </w:r>
      <w:r w:rsidRPr="00890A4C">
        <w:rPr>
          <w:rStyle w:val="Strong"/>
          <w:rFonts w:ascii="Arial" w:hAnsi="Arial" w:cs="Arial"/>
          <w:b w:val="0"/>
          <w:sz w:val="22"/>
          <w:szCs w:val="22"/>
        </w:rPr>
        <w:t xml:space="preserve">, the comments will be submitted to </w:t>
      </w:r>
      <w:r w:rsidR="00026A35">
        <w:rPr>
          <w:rStyle w:val="Strong"/>
          <w:rFonts w:ascii="Arial" w:hAnsi="Arial" w:cs="Arial"/>
          <w:b w:val="0"/>
          <w:sz w:val="22"/>
          <w:szCs w:val="22"/>
        </w:rPr>
        <w:t xml:space="preserve">the </w:t>
      </w:r>
      <w:r w:rsidRPr="00890A4C">
        <w:rPr>
          <w:rStyle w:val="Strong"/>
          <w:rFonts w:ascii="Arial" w:hAnsi="Arial" w:cs="Arial"/>
          <w:b w:val="0"/>
          <w:sz w:val="22"/>
          <w:szCs w:val="22"/>
        </w:rPr>
        <w:t xml:space="preserve">USDE. </w:t>
      </w:r>
    </w:p>
    <w:p w14:paraId="33056813" w14:textId="77777777" w:rsidR="00AD5685" w:rsidRPr="00890A4C" w:rsidRDefault="00AD5685">
      <w:pPr>
        <w:pStyle w:val="NormalWeb"/>
        <w:spacing w:after="120"/>
        <w:rPr>
          <w:rStyle w:val="Strong"/>
          <w:rFonts w:ascii="Arial" w:hAnsi="Arial" w:cs="Arial"/>
          <w:sz w:val="22"/>
          <w:szCs w:val="22"/>
        </w:rPr>
      </w:pPr>
      <w:r w:rsidRPr="00890A4C">
        <w:rPr>
          <w:rStyle w:val="Strong"/>
          <w:rFonts w:ascii="Arial" w:hAnsi="Arial" w:cs="Arial"/>
          <w:sz w:val="22"/>
          <w:szCs w:val="22"/>
        </w:rPr>
        <w:t>For Further Information</w:t>
      </w:r>
    </w:p>
    <w:p w14:paraId="71767605" w14:textId="3EF22DD9" w:rsidR="00AD5685" w:rsidRPr="00890A4C" w:rsidRDefault="00AD5685" w:rsidP="00FB62FB">
      <w:pPr>
        <w:pStyle w:val="NormalWeb"/>
        <w:spacing w:after="120"/>
        <w:rPr>
          <w:rStyle w:val="Strong"/>
          <w:rFonts w:ascii="Arial" w:hAnsi="Arial" w:cs="Arial"/>
          <w:b w:val="0"/>
          <w:sz w:val="22"/>
          <w:szCs w:val="22"/>
        </w:rPr>
      </w:pPr>
      <w:r w:rsidRPr="00890A4C">
        <w:rPr>
          <w:rStyle w:val="Strong"/>
          <w:rFonts w:ascii="Arial" w:hAnsi="Arial" w:cs="Arial"/>
          <w:b w:val="0"/>
          <w:sz w:val="22"/>
          <w:szCs w:val="22"/>
        </w:rPr>
        <w:t xml:space="preserve">If you have any questions regarding this </w:t>
      </w:r>
      <w:r w:rsidR="009E1540" w:rsidRPr="00890A4C">
        <w:rPr>
          <w:rStyle w:val="Strong"/>
          <w:rFonts w:ascii="Arial" w:hAnsi="Arial" w:cs="Arial"/>
          <w:b w:val="0"/>
          <w:sz w:val="22"/>
          <w:szCs w:val="22"/>
        </w:rPr>
        <w:t>waiver request</w:t>
      </w:r>
      <w:r w:rsidRPr="00890A4C">
        <w:rPr>
          <w:rStyle w:val="Strong"/>
          <w:rFonts w:ascii="Arial" w:hAnsi="Arial" w:cs="Arial"/>
          <w:b w:val="0"/>
          <w:sz w:val="22"/>
          <w:szCs w:val="22"/>
        </w:rPr>
        <w:t>, please contact TEA’s</w:t>
      </w:r>
      <w:r w:rsidR="00F26911" w:rsidRPr="00890A4C">
        <w:rPr>
          <w:rStyle w:val="Strong"/>
          <w:rFonts w:ascii="Arial" w:hAnsi="Arial" w:cs="Arial"/>
          <w:b w:val="0"/>
          <w:sz w:val="22"/>
          <w:szCs w:val="22"/>
        </w:rPr>
        <w:t xml:space="preserve"> </w:t>
      </w:r>
      <w:r w:rsidRPr="00890A4C">
        <w:rPr>
          <w:rStyle w:val="Strong"/>
          <w:rFonts w:ascii="Arial" w:hAnsi="Arial" w:cs="Arial"/>
          <w:b w:val="0"/>
          <w:sz w:val="22"/>
          <w:szCs w:val="22"/>
        </w:rPr>
        <w:t>Performance Reporting Division at (512) 463-9704 or</w:t>
      </w:r>
      <w:r w:rsidR="00F26911" w:rsidRPr="00890A4C">
        <w:rPr>
          <w:rStyle w:val="Strong"/>
          <w:rFonts w:ascii="Arial" w:hAnsi="Arial" w:cs="Arial"/>
          <w:b w:val="0"/>
          <w:sz w:val="22"/>
          <w:szCs w:val="22"/>
        </w:rPr>
        <w:t xml:space="preserve"> </w:t>
      </w:r>
      <w:hyperlink r:id="rId10" w:history="1">
        <w:r w:rsidR="00F26911" w:rsidRPr="00890A4C">
          <w:rPr>
            <w:rStyle w:val="Hyperlink"/>
            <w:rFonts w:ascii="Arial" w:hAnsi="Arial" w:cs="Arial"/>
            <w:sz w:val="22"/>
            <w:szCs w:val="22"/>
          </w:rPr>
          <w:t>performance.reporting@tea.texas.gov</w:t>
        </w:r>
      </w:hyperlink>
      <w:r w:rsidRPr="00890A4C">
        <w:rPr>
          <w:rStyle w:val="Strong"/>
          <w:rFonts w:ascii="Arial" w:hAnsi="Arial" w:cs="Arial"/>
          <w:b w:val="0"/>
          <w:sz w:val="22"/>
          <w:szCs w:val="22"/>
        </w:rPr>
        <w:t>.</w:t>
      </w:r>
      <w:r w:rsidR="00F26911" w:rsidRPr="00890A4C">
        <w:rPr>
          <w:rStyle w:val="Strong"/>
          <w:rFonts w:ascii="Arial" w:hAnsi="Arial" w:cs="Arial"/>
          <w:b w:val="0"/>
          <w:sz w:val="22"/>
          <w:szCs w:val="22"/>
        </w:rPr>
        <w:t xml:space="preserve"> </w:t>
      </w:r>
    </w:p>
    <w:p w14:paraId="689A84D7" w14:textId="77777777" w:rsidR="00AD5685" w:rsidRPr="00890A4C" w:rsidRDefault="00AD5685" w:rsidP="00FB62FB">
      <w:pPr>
        <w:pStyle w:val="NormalWeb"/>
        <w:spacing w:after="120"/>
        <w:rPr>
          <w:rStyle w:val="Strong"/>
          <w:rFonts w:ascii="Arial" w:hAnsi="Arial" w:cs="Arial"/>
          <w:b w:val="0"/>
          <w:sz w:val="22"/>
          <w:szCs w:val="22"/>
        </w:rPr>
      </w:pPr>
    </w:p>
    <w:p w14:paraId="0AE72305" w14:textId="77777777" w:rsidR="00AD5685" w:rsidRPr="00890A4C" w:rsidRDefault="00AD5685" w:rsidP="00FB62FB">
      <w:pPr>
        <w:pStyle w:val="NormalWeb"/>
        <w:spacing w:after="120"/>
        <w:rPr>
          <w:rStyle w:val="Strong"/>
          <w:rFonts w:ascii="Arial" w:hAnsi="Arial" w:cs="Arial"/>
          <w:b w:val="0"/>
          <w:sz w:val="22"/>
          <w:szCs w:val="22"/>
        </w:rPr>
      </w:pPr>
      <w:r w:rsidRPr="00890A4C">
        <w:rPr>
          <w:rStyle w:val="Strong"/>
          <w:rFonts w:ascii="Arial" w:hAnsi="Arial" w:cs="Arial"/>
          <w:b w:val="0"/>
          <w:sz w:val="22"/>
          <w:szCs w:val="22"/>
        </w:rPr>
        <w:t>Sincerely,</w:t>
      </w:r>
    </w:p>
    <w:p w14:paraId="60373468" w14:textId="77777777" w:rsidR="00AD5685" w:rsidRPr="00890A4C" w:rsidRDefault="00AD5685" w:rsidP="00FB62FB">
      <w:pPr>
        <w:pStyle w:val="NormalWeb"/>
        <w:spacing w:after="120"/>
        <w:rPr>
          <w:rStyle w:val="Strong"/>
          <w:rFonts w:ascii="Arial" w:hAnsi="Arial" w:cs="Arial"/>
          <w:b w:val="0"/>
          <w:sz w:val="22"/>
          <w:szCs w:val="22"/>
        </w:rPr>
      </w:pPr>
    </w:p>
    <w:p w14:paraId="40E25F76" w14:textId="4F15DA12" w:rsidR="00AD5685" w:rsidRPr="00890A4C" w:rsidRDefault="00026A35" w:rsidP="00FB62FB">
      <w:pPr>
        <w:pStyle w:val="NormalWeb"/>
        <w:spacing w:after="120"/>
        <w:rPr>
          <w:rStyle w:val="Strong"/>
          <w:rFonts w:ascii="Arial" w:hAnsi="Arial" w:cs="Arial"/>
          <w:b w:val="0"/>
          <w:sz w:val="22"/>
          <w:szCs w:val="22"/>
        </w:rPr>
      </w:pPr>
      <w:r>
        <w:rPr>
          <w:rStyle w:val="Strong"/>
          <w:rFonts w:ascii="Arial" w:hAnsi="Arial" w:cs="Arial"/>
          <w:b w:val="0"/>
          <w:sz w:val="22"/>
          <w:szCs w:val="22"/>
        </w:rPr>
        <w:t>Mike Morath</w:t>
      </w:r>
    </w:p>
    <w:p w14:paraId="338E33E5" w14:textId="145BB5FD" w:rsidR="00756775" w:rsidRPr="00890A4C" w:rsidRDefault="00026A35" w:rsidP="00FB62FB">
      <w:pPr>
        <w:pStyle w:val="NormalWeb"/>
        <w:spacing w:after="120"/>
        <w:rPr>
          <w:rFonts w:ascii="Arial" w:hAnsi="Arial" w:cs="Arial"/>
          <w:b/>
          <w:sz w:val="22"/>
          <w:szCs w:val="22"/>
        </w:rPr>
      </w:pPr>
      <w:r>
        <w:rPr>
          <w:rStyle w:val="Strong"/>
          <w:rFonts w:ascii="Arial" w:hAnsi="Arial" w:cs="Arial"/>
          <w:b w:val="0"/>
          <w:sz w:val="22"/>
          <w:szCs w:val="22"/>
        </w:rPr>
        <w:t>Commissioner</w:t>
      </w:r>
    </w:p>
    <w:sectPr w:rsidR="00756775" w:rsidRPr="00890A4C" w:rsidSect="00185D79">
      <w:headerReference w:type="even" r:id="rId11"/>
      <w:headerReference w:type="default" r:id="rId12"/>
      <w:footerReference w:type="even" r:id="rId13"/>
      <w:footerReference w:type="default" r:id="rId14"/>
      <w:headerReference w:type="first" r:id="rId15"/>
      <w:footerReference w:type="first" r:id="rId16"/>
      <w:pgSz w:w="12240" w:h="15840" w:code="1"/>
      <w:pgMar w:top="1440" w:right="153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8A08D" w14:textId="77777777" w:rsidR="00EF2C01" w:rsidRDefault="00EF2C01" w:rsidP="00A413BB">
      <w:r>
        <w:separator/>
      </w:r>
    </w:p>
  </w:endnote>
  <w:endnote w:type="continuationSeparator" w:id="0">
    <w:p w14:paraId="2B7D8B33" w14:textId="77777777" w:rsidR="00EF2C01" w:rsidRDefault="00EF2C01" w:rsidP="00A4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6D650" w14:textId="77777777" w:rsidR="00162A0B" w:rsidRDefault="00162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4E2B9" w14:textId="77777777" w:rsidR="00162A0B" w:rsidRDefault="00162A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6CCF6" w14:textId="77777777" w:rsidR="00162A0B" w:rsidRDefault="00162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A02D1" w14:textId="77777777" w:rsidR="00EF2C01" w:rsidRDefault="00EF2C01" w:rsidP="00A413BB">
      <w:r>
        <w:separator/>
      </w:r>
    </w:p>
  </w:footnote>
  <w:footnote w:type="continuationSeparator" w:id="0">
    <w:p w14:paraId="74E325F1" w14:textId="77777777" w:rsidR="00EF2C01" w:rsidRDefault="00EF2C01" w:rsidP="00A41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583CC" w14:textId="77777777" w:rsidR="00162A0B" w:rsidRDefault="00162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55A88" w14:textId="77777777" w:rsidR="00A413BB" w:rsidRDefault="00A413BB">
    <w:pPr>
      <w:pStyle w:val="Header"/>
    </w:pPr>
  </w:p>
  <w:p w14:paraId="6B2EF57C" w14:textId="77777777" w:rsidR="00A413BB" w:rsidRDefault="00A413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FFE4" w14:textId="77777777" w:rsidR="00A413BB" w:rsidRDefault="00AE1557">
    <w:pPr>
      <w:pStyle w:val="Header"/>
    </w:pPr>
    <w:r>
      <w:rPr>
        <w:noProof/>
      </w:rPr>
      <mc:AlternateContent>
        <mc:Choice Requires="wps">
          <w:drawing>
            <wp:anchor distT="0" distB="0" distL="114300" distR="114300" simplePos="0" relativeHeight="251662336" behindDoc="0" locked="0" layoutInCell="1" allowOverlap="1" wp14:anchorId="6DAED52D" wp14:editId="67351702">
              <wp:simplePos x="0" y="0"/>
              <wp:positionH relativeFrom="column">
                <wp:posOffset>1399724</wp:posOffset>
              </wp:positionH>
              <wp:positionV relativeFrom="paragraph">
                <wp:posOffset>191135</wp:posOffset>
              </wp:positionV>
              <wp:extent cx="3356733" cy="527733"/>
              <wp:effectExtent l="0" t="0" r="0" b="0"/>
              <wp:wrapNone/>
              <wp:docPr id="3" name="Text Box 3"/>
              <wp:cNvGraphicFramePr/>
              <a:graphic xmlns:a="http://schemas.openxmlformats.org/drawingml/2006/main">
                <a:graphicData uri="http://schemas.microsoft.com/office/word/2010/wordprocessingShape">
                  <wps:wsp>
                    <wps:cNvSpPr txBox="1"/>
                    <wps:spPr>
                      <a:xfrm>
                        <a:off x="0" y="0"/>
                        <a:ext cx="3356733" cy="527733"/>
                      </a:xfrm>
                      <a:prstGeom prst="rect">
                        <a:avLst/>
                      </a:prstGeom>
                      <a:noFill/>
                      <a:ln w="6350">
                        <a:noFill/>
                      </a:ln>
                    </wps:spPr>
                    <wps:txbx>
                      <w:txbxContent>
                        <w:p w14:paraId="6E5EB420" w14:textId="77777777" w:rsidR="00AE1557" w:rsidRPr="00162A0B" w:rsidRDefault="00AE1557">
                          <w:pPr>
                            <w:rPr>
                              <w:color w:val="0070C0"/>
                              <w:sz w:val="32"/>
                              <w:szCs w:val="32"/>
                            </w:rPr>
                          </w:pPr>
                          <w:r w:rsidRPr="00162A0B">
                            <w:rPr>
                              <w:rFonts w:ascii="Arial" w:hAnsi="Arial" w:cs="Arial"/>
                              <w:b/>
                              <w:color w:val="0070C0"/>
                              <w:sz w:val="32"/>
                              <w:szCs w:val="32"/>
                            </w:rPr>
                            <w:t>To the Administrator Addressed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ED52D" id="_x0000_t202" coordsize="21600,21600" o:spt="202" path="m,l,21600r21600,l21600,xe">
              <v:stroke joinstyle="miter"/>
              <v:path gradientshapeok="t" o:connecttype="rect"/>
            </v:shapetype>
            <v:shape id="Text Box 3" o:spid="_x0000_s1026" type="#_x0000_t202" style="position:absolute;margin-left:110.2pt;margin-top:15.05pt;width:264.3pt;height:4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" filled="f" stroked="f" strokeweight=".5pt">
              <v:textbox>
                <w:txbxContent>
                  <w:p w14:paraId="6E5EB420" w14:textId="77777777" w:rsidR="00AE1557" w:rsidRPr="00162A0B" w:rsidRDefault="00AE1557">
                    <w:pPr>
                      <w:rPr>
                        <w:color w:val="0070C0"/>
                        <w:sz w:val="32"/>
                        <w:szCs w:val="32"/>
                      </w:rPr>
                    </w:pPr>
                    <w:r w:rsidRPr="00162A0B">
                      <w:rPr>
                        <w:rFonts w:ascii="Arial" w:hAnsi="Arial" w:cs="Arial"/>
                        <w:b/>
                        <w:color w:val="0070C0"/>
                        <w:sz w:val="32"/>
                        <w:szCs w:val="32"/>
                      </w:rPr>
                      <w:t>To the Administrator Addressed</w:t>
                    </w:r>
                  </w:p>
                </w:txbxContent>
              </v:textbox>
            </v:shape>
          </w:pict>
        </mc:Fallback>
      </mc:AlternateContent>
    </w:r>
    <w:r w:rsidR="00F779DD">
      <w:rPr>
        <w:noProof/>
      </w:rPr>
      <w:drawing>
        <wp:anchor distT="0" distB="0" distL="114300" distR="114300" simplePos="0" relativeHeight="251661312" behindDoc="1" locked="0" layoutInCell="1" allowOverlap="1" wp14:anchorId="7AC084B6" wp14:editId="46B023EA">
          <wp:simplePos x="0" y="0"/>
          <wp:positionH relativeFrom="margin">
            <wp:posOffset>-476250</wp:posOffset>
          </wp:positionH>
          <wp:positionV relativeFrom="margin">
            <wp:posOffset>-771525</wp:posOffset>
          </wp:positionV>
          <wp:extent cx="7077075" cy="1649095"/>
          <wp:effectExtent l="0" t="0" r="0" b="0"/>
          <wp:wrapNone/>
          <wp:docPr id="6" name="Picture 3" descr="TEA O&amp;B_LtrHd-MR_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TEA O&amp;B_LtrHd-MR_c"/>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7075" cy="1649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3C1E"/>
    <w:multiLevelType w:val="hybridMultilevel"/>
    <w:tmpl w:val="F7CE4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7607E8"/>
    <w:multiLevelType w:val="hybridMultilevel"/>
    <w:tmpl w:val="16F64A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88B6E29"/>
    <w:multiLevelType w:val="hybridMultilevel"/>
    <w:tmpl w:val="F31AB1E4"/>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A1732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0E215E"/>
    <w:multiLevelType w:val="hybridMultilevel"/>
    <w:tmpl w:val="014AB2CC"/>
    <w:lvl w:ilvl="0" w:tplc="824896CE">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27EA68EF"/>
    <w:multiLevelType w:val="hybridMultilevel"/>
    <w:tmpl w:val="EEA01D1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28172F16"/>
    <w:multiLevelType w:val="hybridMultilevel"/>
    <w:tmpl w:val="35F8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2F3818"/>
    <w:multiLevelType w:val="hybridMultilevel"/>
    <w:tmpl w:val="4BFA2A1A"/>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8" w15:restartNumberingAfterBreak="0">
    <w:nsid w:val="2C964096"/>
    <w:multiLevelType w:val="hybridMultilevel"/>
    <w:tmpl w:val="FA46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E63EE"/>
    <w:multiLevelType w:val="hybridMultilevel"/>
    <w:tmpl w:val="F8E8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940AB"/>
    <w:multiLevelType w:val="hybridMultilevel"/>
    <w:tmpl w:val="3790D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493461"/>
    <w:multiLevelType w:val="hybridMultilevel"/>
    <w:tmpl w:val="63E6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CF0045"/>
    <w:multiLevelType w:val="hybridMultilevel"/>
    <w:tmpl w:val="2A124D6C"/>
    <w:lvl w:ilvl="0" w:tplc="04090001">
      <w:start w:val="1"/>
      <w:numFmt w:val="bullet"/>
      <w:lvlText w:val=""/>
      <w:lvlJc w:val="left"/>
      <w:pPr>
        <w:ind w:left="2205" w:hanging="360"/>
      </w:pPr>
      <w:rPr>
        <w:rFonts w:ascii="Symbol" w:hAnsi="Symbol" w:hint="default"/>
      </w:rPr>
    </w:lvl>
    <w:lvl w:ilvl="1" w:tplc="04090003">
      <w:start w:val="1"/>
      <w:numFmt w:val="bullet"/>
      <w:lvlText w:val="o"/>
      <w:lvlJc w:val="left"/>
      <w:pPr>
        <w:ind w:left="2925" w:hanging="360"/>
      </w:pPr>
      <w:rPr>
        <w:rFonts w:ascii="Courier New" w:hAnsi="Courier New" w:cs="Courier New" w:hint="default"/>
      </w:rPr>
    </w:lvl>
    <w:lvl w:ilvl="2" w:tplc="04090005">
      <w:start w:val="1"/>
      <w:numFmt w:val="bullet"/>
      <w:lvlText w:val=""/>
      <w:lvlJc w:val="left"/>
      <w:pPr>
        <w:ind w:left="3645" w:hanging="360"/>
      </w:pPr>
      <w:rPr>
        <w:rFonts w:ascii="Wingdings" w:hAnsi="Wingdings" w:hint="default"/>
      </w:rPr>
    </w:lvl>
    <w:lvl w:ilvl="3" w:tplc="04090001">
      <w:start w:val="1"/>
      <w:numFmt w:val="bullet"/>
      <w:lvlText w:val=""/>
      <w:lvlJc w:val="left"/>
      <w:pPr>
        <w:ind w:left="4365" w:hanging="360"/>
      </w:pPr>
      <w:rPr>
        <w:rFonts w:ascii="Symbol" w:hAnsi="Symbol" w:hint="default"/>
      </w:rPr>
    </w:lvl>
    <w:lvl w:ilvl="4" w:tplc="04090003">
      <w:start w:val="1"/>
      <w:numFmt w:val="bullet"/>
      <w:lvlText w:val="o"/>
      <w:lvlJc w:val="left"/>
      <w:pPr>
        <w:ind w:left="5085" w:hanging="360"/>
      </w:pPr>
      <w:rPr>
        <w:rFonts w:ascii="Courier New" w:hAnsi="Courier New" w:cs="Courier New" w:hint="default"/>
      </w:rPr>
    </w:lvl>
    <w:lvl w:ilvl="5" w:tplc="04090005">
      <w:start w:val="1"/>
      <w:numFmt w:val="bullet"/>
      <w:lvlText w:val=""/>
      <w:lvlJc w:val="left"/>
      <w:pPr>
        <w:ind w:left="5805" w:hanging="360"/>
      </w:pPr>
      <w:rPr>
        <w:rFonts w:ascii="Wingdings" w:hAnsi="Wingdings" w:hint="default"/>
      </w:rPr>
    </w:lvl>
    <w:lvl w:ilvl="6" w:tplc="04090001">
      <w:start w:val="1"/>
      <w:numFmt w:val="bullet"/>
      <w:lvlText w:val=""/>
      <w:lvlJc w:val="left"/>
      <w:pPr>
        <w:ind w:left="6525" w:hanging="360"/>
      </w:pPr>
      <w:rPr>
        <w:rFonts w:ascii="Symbol" w:hAnsi="Symbol" w:hint="default"/>
      </w:rPr>
    </w:lvl>
    <w:lvl w:ilvl="7" w:tplc="04090003">
      <w:start w:val="1"/>
      <w:numFmt w:val="bullet"/>
      <w:lvlText w:val="o"/>
      <w:lvlJc w:val="left"/>
      <w:pPr>
        <w:ind w:left="7245" w:hanging="360"/>
      </w:pPr>
      <w:rPr>
        <w:rFonts w:ascii="Courier New" w:hAnsi="Courier New" w:cs="Courier New" w:hint="default"/>
      </w:rPr>
    </w:lvl>
    <w:lvl w:ilvl="8" w:tplc="04090005">
      <w:start w:val="1"/>
      <w:numFmt w:val="bullet"/>
      <w:lvlText w:val=""/>
      <w:lvlJc w:val="left"/>
      <w:pPr>
        <w:ind w:left="7965" w:hanging="360"/>
      </w:pPr>
      <w:rPr>
        <w:rFonts w:ascii="Wingdings" w:hAnsi="Wingdings" w:hint="default"/>
      </w:rPr>
    </w:lvl>
  </w:abstractNum>
  <w:abstractNum w:abstractNumId="13" w15:restartNumberingAfterBreak="0">
    <w:nsid w:val="51BA0AA9"/>
    <w:multiLevelType w:val="hybridMultilevel"/>
    <w:tmpl w:val="49968D62"/>
    <w:lvl w:ilvl="0" w:tplc="52BEB718">
      <w:start w:val="1"/>
      <w:numFmt w:val="bullet"/>
      <w:lvlText w:val=""/>
      <w:lvlJc w:val="left"/>
      <w:pPr>
        <w:tabs>
          <w:tab w:val="num" w:pos="720"/>
        </w:tabs>
        <w:ind w:left="720" w:hanging="360"/>
      </w:pPr>
      <w:rPr>
        <w:rFonts w:ascii="Wingdings" w:hAnsi="Wingdings" w:hint="default"/>
      </w:rPr>
    </w:lvl>
    <w:lvl w:ilvl="1" w:tplc="8C1A2990">
      <w:start w:val="1"/>
      <w:numFmt w:val="bullet"/>
      <w:lvlText w:val=""/>
      <w:lvlJc w:val="left"/>
      <w:pPr>
        <w:tabs>
          <w:tab w:val="num" w:pos="1440"/>
        </w:tabs>
        <w:ind w:left="1440" w:hanging="360"/>
      </w:pPr>
      <w:rPr>
        <w:rFonts w:ascii="Wingdings" w:hAnsi="Wingdings" w:hint="default"/>
      </w:rPr>
    </w:lvl>
    <w:lvl w:ilvl="2" w:tplc="CD98C206" w:tentative="1">
      <w:start w:val="1"/>
      <w:numFmt w:val="bullet"/>
      <w:lvlText w:val=""/>
      <w:lvlJc w:val="left"/>
      <w:pPr>
        <w:tabs>
          <w:tab w:val="num" w:pos="2160"/>
        </w:tabs>
        <w:ind w:left="2160" w:hanging="360"/>
      </w:pPr>
      <w:rPr>
        <w:rFonts w:ascii="Wingdings" w:hAnsi="Wingdings" w:hint="default"/>
      </w:rPr>
    </w:lvl>
    <w:lvl w:ilvl="3" w:tplc="00E842DA" w:tentative="1">
      <w:start w:val="1"/>
      <w:numFmt w:val="bullet"/>
      <w:lvlText w:val=""/>
      <w:lvlJc w:val="left"/>
      <w:pPr>
        <w:tabs>
          <w:tab w:val="num" w:pos="2880"/>
        </w:tabs>
        <w:ind w:left="2880" w:hanging="360"/>
      </w:pPr>
      <w:rPr>
        <w:rFonts w:ascii="Wingdings" w:hAnsi="Wingdings" w:hint="default"/>
      </w:rPr>
    </w:lvl>
    <w:lvl w:ilvl="4" w:tplc="F60817DA" w:tentative="1">
      <w:start w:val="1"/>
      <w:numFmt w:val="bullet"/>
      <w:lvlText w:val=""/>
      <w:lvlJc w:val="left"/>
      <w:pPr>
        <w:tabs>
          <w:tab w:val="num" w:pos="3600"/>
        </w:tabs>
        <w:ind w:left="3600" w:hanging="360"/>
      </w:pPr>
      <w:rPr>
        <w:rFonts w:ascii="Wingdings" w:hAnsi="Wingdings" w:hint="default"/>
      </w:rPr>
    </w:lvl>
    <w:lvl w:ilvl="5" w:tplc="87B80DD0" w:tentative="1">
      <w:start w:val="1"/>
      <w:numFmt w:val="bullet"/>
      <w:lvlText w:val=""/>
      <w:lvlJc w:val="left"/>
      <w:pPr>
        <w:tabs>
          <w:tab w:val="num" w:pos="4320"/>
        </w:tabs>
        <w:ind w:left="4320" w:hanging="360"/>
      </w:pPr>
      <w:rPr>
        <w:rFonts w:ascii="Wingdings" w:hAnsi="Wingdings" w:hint="default"/>
      </w:rPr>
    </w:lvl>
    <w:lvl w:ilvl="6" w:tplc="31DAFC74" w:tentative="1">
      <w:start w:val="1"/>
      <w:numFmt w:val="bullet"/>
      <w:lvlText w:val=""/>
      <w:lvlJc w:val="left"/>
      <w:pPr>
        <w:tabs>
          <w:tab w:val="num" w:pos="5040"/>
        </w:tabs>
        <w:ind w:left="5040" w:hanging="360"/>
      </w:pPr>
      <w:rPr>
        <w:rFonts w:ascii="Wingdings" w:hAnsi="Wingdings" w:hint="default"/>
      </w:rPr>
    </w:lvl>
    <w:lvl w:ilvl="7" w:tplc="9F063518" w:tentative="1">
      <w:start w:val="1"/>
      <w:numFmt w:val="bullet"/>
      <w:lvlText w:val=""/>
      <w:lvlJc w:val="left"/>
      <w:pPr>
        <w:tabs>
          <w:tab w:val="num" w:pos="5760"/>
        </w:tabs>
        <w:ind w:left="5760" w:hanging="360"/>
      </w:pPr>
      <w:rPr>
        <w:rFonts w:ascii="Wingdings" w:hAnsi="Wingdings" w:hint="default"/>
      </w:rPr>
    </w:lvl>
    <w:lvl w:ilvl="8" w:tplc="6B22785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BF0FC4"/>
    <w:multiLevelType w:val="hybridMultilevel"/>
    <w:tmpl w:val="F0C420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2F763C"/>
    <w:multiLevelType w:val="hybridMultilevel"/>
    <w:tmpl w:val="3550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654D96"/>
    <w:multiLevelType w:val="hybridMultilevel"/>
    <w:tmpl w:val="699C2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B359BC"/>
    <w:multiLevelType w:val="hybridMultilevel"/>
    <w:tmpl w:val="102E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827E18"/>
    <w:multiLevelType w:val="hybridMultilevel"/>
    <w:tmpl w:val="56380FE8"/>
    <w:lvl w:ilvl="0" w:tplc="72A6C5B8">
      <w:start w:val="1"/>
      <w:numFmt w:val="bullet"/>
      <w:lvlText w:val=""/>
      <w:lvlJc w:val="left"/>
      <w:pPr>
        <w:tabs>
          <w:tab w:val="num" w:pos="720"/>
        </w:tabs>
        <w:ind w:left="720" w:hanging="360"/>
      </w:pPr>
      <w:rPr>
        <w:rFonts w:ascii="Wingdings" w:hAnsi="Wingdings" w:hint="default"/>
      </w:rPr>
    </w:lvl>
    <w:lvl w:ilvl="1" w:tplc="D5469F3A">
      <w:start w:val="1"/>
      <w:numFmt w:val="bullet"/>
      <w:lvlText w:val=""/>
      <w:lvlJc w:val="left"/>
      <w:pPr>
        <w:tabs>
          <w:tab w:val="num" w:pos="1440"/>
        </w:tabs>
        <w:ind w:left="1440" w:hanging="360"/>
      </w:pPr>
      <w:rPr>
        <w:rFonts w:ascii="Wingdings" w:hAnsi="Wingdings" w:hint="default"/>
      </w:rPr>
    </w:lvl>
    <w:lvl w:ilvl="2" w:tplc="21844E28" w:tentative="1">
      <w:start w:val="1"/>
      <w:numFmt w:val="bullet"/>
      <w:lvlText w:val=""/>
      <w:lvlJc w:val="left"/>
      <w:pPr>
        <w:tabs>
          <w:tab w:val="num" w:pos="2160"/>
        </w:tabs>
        <w:ind w:left="2160" w:hanging="360"/>
      </w:pPr>
      <w:rPr>
        <w:rFonts w:ascii="Wingdings" w:hAnsi="Wingdings" w:hint="default"/>
      </w:rPr>
    </w:lvl>
    <w:lvl w:ilvl="3" w:tplc="C9125112" w:tentative="1">
      <w:start w:val="1"/>
      <w:numFmt w:val="bullet"/>
      <w:lvlText w:val=""/>
      <w:lvlJc w:val="left"/>
      <w:pPr>
        <w:tabs>
          <w:tab w:val="num" w:pos="2880"/>
        </w:tabs>
        <w:ind w:left="2880" w:hanging="360"/>
      </w:pPr>
      <w:rPr>
        <w:rFonts w:ascii="Wingdings" w:hAnsi="Wingdings" w:hint="default"/>
      </w:rPr>
    </w:lvl>
    <w:lvl w:ilvl="4" w:tplc="703ABF3E" w:tentative="1">
      <w:start w:val="1"/>
      <w:numFmt w:val="bullet"/>
      <w:lvlText w:val=""/>
      <w:lvlJc w:val="left"/>
      <w:pPr>
        <w:tabs>
          <w:tab w:val="num" w:pos="3600"/>
        </w:tabs>
        <w:ind w:left="3600" w:hanging="360"/>
      </w:pPr>
      <w:rPr>
        <w:rFonts w:ascii="Wingdings" w:hAnsi="Wingdings" w:hint="default"/>
      </w:rPr>
    </w:lvl>
    <w:lvl w:ilvl="5" w:tplc="32368836" w:tentative="1">
      <w:start w:val="1"/>
      <w:numFmt w:val="bullet"/>
      <w:lvlText w:val=""/>
      <w:lvlJc w:val="left"/>
      <w:pPr>
        <w:tabs>
          <w:tab w:val="num" w:pos="4320"/>
        </w:tabs>
        <w:ind w:left="4320" w:hanging="360"/>
      </w:pPr>
      <w:rPr>
        <w:rFonts w:ascii="Wingdings" w:hAnsi="Wingdings" w:hint="default"/>
      </w:rPr>
    </w:lvl>
    <w:lvl w:ilvl="6" w:tplc="0890F938" w:tentative="1">
      <w:start w:val="1"/>
      <w:numFmt w:val="bullet"/>
      <w:lvlText w:val=""/>
      <w:lvlJc w:val="left"/>
      <w:pPr>
        <w:tabs>
          <w:tab w:val="num" w:pos="5040"/>
        </w:tabs>
        <w:ind w:left="5040" w:hanging="360"/>
      </w:pPr>
      <w:rPr>
        <w:rFonts w:ascii="Wingdings" w:hAnsi="Wingdings" w:hint="default"/>
      </w:rPr>
    </w:lvl>
    <w:lvl w:ilvl="7" w:tplc="A45265D6" w:tentative="1">
      <w:start w:val="1"/>
      <w:numFmt w:val="bullet"/>
      <w:lvlText w:val=""/>
      <w:lvlJc w:val="left"/>
      <w:pPr>
        <w:tabs>
          <w:tab w:val="num" w:pos="5760"/>
        </w:tabs>
        <w:ind w:left="5760" w:hanging="360"/>
      </w:pPr>
      <w:rPr>
        <w:rFonts w:ascii="Wingdings" w:hAnsi="Wingdings" w:hint="default"/>
      </w:rPr>
    </w:lvl>
    <w:lvl w:ilvl="8" w:tplc="5EBCF06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763F95"/>
    <w:multiLevelType w:val="hybridMultilevel"/>
    <w:tmpl w:val="EA84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D73C53"/>
    <w:multiLevelType w:val="hybridMultilevel"/>
    <w:tmpl w:val="DA64BCF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D75139"/>
    <w:multiLevelType w:val="hybridMultilevel"/>
    <w:tmpl w:val="127462AE"/>
    <w:lvl w:ilvl="0" w:tplc="3E4E82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633DDF"/>
    <w:multiLevelType w:val="hybridMultilevel"/>
    <w:tmpl w:val="AA4242EE"/>
    <w:lvl w:ilvl="0" w:tplc="2558F02C">
      <w:start w:val="1"/>
      <w:numFmt w:val="bullet"/>
      <w:lvlText w:val="•"/>
      <w:lvlJc w:val="left"/>
      <w:pPr>
        <w:tabs>
          <w:tab w:val="num" w:pos="720"/>
        </w:tabs>
        <w:ind w:left="720" w:hanging="360"/>
      </w:pPr>
      <w:rPr>
        <w:rFonts w:ascii="Times New Roman" w:hAnsi="Times New Roman" w:hint="default"/>
      </w:rPr>
    </w:lvl>
    <w:lvl w:ilvl="1" w:tplc="503EDE9E" w:tentative="1">
      <w:start w:val="1"/>
      <w:numFmt w:val="bullet"/>
      <w:lvlText w:val="•"/>
      <w:lvlJc w:val="left"/>
      <w:pPr>
        <w:tabs>
          <w:tab w:val="num" w:pos="1440"/>
        </w:tabs>
        <w:ind w:left="1440" w:hanging="360"/>
      </w:pPr>
      <w:rPr>
        <w:rFonts w:ascii="Times New Roman" w:hAnsi="Times New Roman" w:hint="default"/>
      </w:rPr>
    </w:lvl>
    <w:lvl w:ilvl="2" w:tplc="EC9A67A4" w:tentative="1">
      <w:start w:val="1"/>
      <w:numFmt w:val="bullet"/>
      <w:lvlText w:val="•"/>
      <w:lvlJc w:val="left"/>
      <w:pPr>
        <w:tabs>
          <w:tab w:val="num" w:pos="2160"/>
        </w:tabs>
        <w:ind w:left="2160" w:hanging="360"/>
      </w:pPr>
      <w:rPr>
        <w:rFonts w:ascii="Times New Roman" w:hAnsi="Times New Roman" w:hint="default"/>
      </w:rPr>
    </w:lvl>
    <w:lvl w:ilvl="3" w:tplc="97D2E93C" w:tentative="1">
      <w:start w:val="1"/>
      <w:numFmt w:val="bullet"/>
      <w:lvlText w:val="•"/>
      <w:lvlJc w:val="left"/>
      <w:pPr>
        <w:tabs>
          <w:tab w:val="num" w:pos="2880"/>
        </w:tabs>
        <w:ind w:left="2880" w:hanging="360"/>
      </w:pPr>
      <w:rPr>
        <w:rFonts w:ascii="Times New Roman" w:hAnsi="Times New Roman" w:hint="default"/>
      </w:rPr>
    </w:lvl>
    <w:lvl w:ilvl="4" w:tplc="2B76A05A" w:tentative="1">
      <w:start w:val="1"/>
      <w:numFmt w:val="bullet"/>
      <w:lvlText w:val="•"/>
      <w:lvlJc w:val="left"/>
      <w:pPr>
        <w:tabs>
          <w:tab w:val="num" w:pos="3600"/>
        </w:tabs>
        <w:ind w:left="3600" w:hanging="360"/>
      </w:pPr>
      <w:rPr>
        <w:rFonts w:ascii="Times New Roman" w:hAnsi="Times New Roman" w:hint="default"/>
      </w:rPr>
    </w:lvl>
    <w:lvl w:ilvl="5" w:tplc="1850FEF4" w:tentative="1">
      <w:start w:val="1"/>
      <w:numFmt w:val="bullet"/>
      <w:lvlText w:val="•"/>
      <w:lvlJc w:val="left"/>
      <w:pPr>
        <w:tabs>
          <w:tab w:val="num" w:pos="4320"/>
        </w:tabs>
        <w:ind w:left="4320" w:hanging="360"/>
      </w:pPr>
      <w:rPr>
        <w:rFonts w:ascii="Times New Roman" w:hAnsi="Times New Roman" w:hint="default"/>
      </w:rPr>
    </w:lvl>
    <w:lvl w:ilvl="6" w:tplc="8A44EFD2" w:tentative="1">
      <w:start w:val="1"/>
      <w:numFmt w:val="bullet"/>
      <w:lvlText w:val="•"/>
      <w:lvlJc w:val="left"/>
      <w:pPr>
        <w:tabs>
          <w:tab w:val="num" w:pos="5040"/>
        </w:tabs>
        <w:ind w:left="5040" w:hanging="360"/>
      </w:pPr>
      <w:rPr>
        <w:rFonts w:ascii="Times New Roman" w:hAnsi="Times New Roman" w:hint="default"/>
      </w:rPr>
    </w:lvl>
    <w:lvl w:ilvl="7" w:tplc="0FA45E54" w:tentative="1">
      <w:start w:val="1"/>
      <w:numFmt w:val="bullet"/>
      <w:lvlText w:val="•"/>
      <w:lvlJc w:val="left"/>
      <w:pPr>
        <w:tabs>
          <w:tab w:val="num" w:pos="5760"/>
        </w:tabs>
        <w:ind w:left="5760" w:hanging="360"/>
      </w:pPr>
      <w:rPr>
        <w:rFonts w:ascii="Times New Roman" w:hAnsi="Times New Roman" w:hint="default"/>
      </w:rPr>
    </w:lvl>
    <w:lvl w:ilvl="8" w:tplc="1D7C6A2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6F4356C"/>
    <w:multiLevelType w:val="multilevel"/>
    <w:tmpl w:val="3C947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6"/>
  </w:num>
  <w:num w:numId="4">
    <w:abstractNumId w:val="6"/>
  </w:num>
  <w:num w:numId="5">
    <w:abstractNumId w:val="21"/>
  </w:num>
  <w:num w:numId="6">
    <w:abstractNumId w:val="19"/>
  </w:num>
  <w:num w:numId="7">
    <w:abstractNumId w:val="9"/>
  </w:num>
  <w:num w:numId="8">
    <w:abstractNumId w:val="2"/>
  </w:num>
  <w:num w:numId="9">
    <w:abstractNumId w:val="14"/>
  </w:num>
  <w:num w:numId="10">
    <w:abstractNumId w:val="1"/>
  </w:num>
  <w:num w:numId="11">
    <w:abstractNumId w:val="20"/>
  </w:num>
  <w:num w:numId="12">
    <w:abstractNumId w:val="0"/>
  </w:num>
  <w:num w:numId="13">
    <w:abstractNumId w:val="18"/>
  </w:num>
  <w:num w:numId="14">
    <w:abstractNumId w:val="13"/>
  </w:num>
  <w:num w:numId="15">
    <w:abstractNumId w:val="23"/>
  </w:num>
  <w:num w:numId="16">
    <w:abstractNumId w:val="5"/>
  </w:num>
  <w:num w:numId="17">
    <w:abstractNumId w:val="12"/>
  </w:num>
  <w:num w:numId="18">
    <w:abstractNumId w:val="10"/>
  </w:num>
  <w:num w:numId="19">
    <w:abstractNumId w:val="15"/>
  </w:num>
  <w:num w:numId="20">
    <w:abstractNumId w:val="22"/>
  </w:num>
  <w:num w:numId="21">
    <w:abstractNumId w:val="17"/>
  </w:num>
  <w:num w:numId="22">
    <w:abstractNumId w:val="3"/>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C4A"/>
    <w:rsid w:val="00000123"/>
    <w:rsid w:val="000035C7"/>
    <w:rsid w:val="000107E3"/>
    <w:rsid w:val="00015376"/>
    <w:rsid w:val="00016078"/>
    <w:rsid w:val="00023EE9"/>
    <w:rsid w:val="000267B3"/>
    <w:rsid w:val="00026A35"/>
    <w:rsid w:val="00030577"/>
    <w:rsid w:val="00031619"/>
    <w:rsid w:val="000331CD"/>
    <w:rsid w:val="00033EF0"/>
    <w:rsid w:val="000343E3"/>
    <w:rsid w:val="00034745"/>
    <w:rsid w:val="00043362"/>
    <w:rsid w:val="00044BFE"/>
    <w:rsid w:val="00044E30"/>
    <w:rsid w:val="0004625C"/>
    <w:rsid w:val="00053EFE"/>
    <w:rsid w:val="00067DD7"/>
    <w:rsid w:val="00073211"/>
    <w:rsid w:val="000738D5"/>
    <w:rsid w:val="00073CE2"/>
    <w:rsid w:val="00074465"/>
    <w:rsid w:val="0007470E"/>
    <w:rsid w:val="00075DFC"/>
    <w:rsid w:val="00076502"/>
    <w:rsid w:val="00080169"/>
    <w:rsid w:val="00081EEC"/>
    <w:rsid w:val="00086042"/>
    <w:rsid w:val="00087FFA"/>
    <w:rsid w:val="0009094A"/>
    <w:rsid w:val="00090AFB"/>
    <w:rsid w:val="00091DAA"/>
    <w:rsid w:val="00097526"/>
    <w:rsid w:val="000A0F1D"/>
    <w:rsid w:val="000A1967"/>
    <w:rsid w:val="000A37FD"/>
    <w:rsid w:val="000A3BA8"/>
    <w:rsid w:val="000A4469"/>
    <w:rsid w:val="000A47AC"/>
    <w:rsid w:val="000A5124"/>
    <w:rsid w:val="000B00F6"/>
    <w:rsid w:val="000B328D"/>
    <w:rsid w:val="000B4D61"/>
    <w:rsid w:val="000B4EBC"/>
    <w:rsid w:val="000C4E62"/>
    <w:rsid w:val="000C56A4"/>
    <w:rsid w:val="000C7BF1"/>
    <w:rsid w:val="000D5E59"/>
    <w:rsid w:val="000E12C1"/>
    <w:rsid w:val="000E1CD5"/>
    <w:rsid w:val="000E275C"/>
    <w:rsid w:val="000E2ACF"/>
    <w:rsid w:val="000F1079"/>
    <w:rsid w:val="000F5FB2"/>
    <w:rsid w:val="000F5FD3"/>
    <w:rsid w:val="000F62CF"/>
    <w:rsid w:val="000F724E"/>
    <w:rsid w:val="000F7324"/>
    <w:rsid w:val="000F7CFF"/>
    <w:rsid w:val="00102918"/>
    <w:rsid w:val="0010334D"/>
    <w:rsid w:val="00104846"/>
    <w:rsid w:val="00105068"/>
    <w:rsid w:val="00105B0E"/>
    <w:rsid w:val="00114F05"/>
    <w:rsid w:val="001229D5"/>
    <w:rsid w:val="00122C17"/>
    <w:rsid w:val="00123324"/>
    <w:rsid w:val="00125AB0"/>
    <w:rsid w:val="00127C6D"/>
    <w:rsid w:val="00131859"/>
    <w:rsid w:val="001359F9"/>
    <w:rsid w:val="001423CB"/>
    <w:rsid w:val="00143991"/>
    <w:rsid w:val="00144F08"/>
    <w:rsid w:val="001450C0"/>
    <w:rsid w:val="00145772"/>
    <w:rsid w:val="00153DCE"/>
    <w:rsid w:val="00153FE1"/>
    <w:rsid w:val="001552B6"/>
    <w:rsid w:val="00156EB8"/>
    <w:rsid w:val="00162549"/>
    <w:rsid w:val="00162A0B"/>
    <w:rsid w:val="00167BD6"/>
    <w:rsid w:val="00170B16"/>
    <w:rsid w:val="00177A17"/>
    <w:rsid w:val="00180867"/>
    <w:rsid w:val="0018093F"/>
    <w:rsid w:val="00180AC3"/>
    <w:rsid w:val="001813F2"/>
    <w:rsid w:val="00184049"/>
    <w:rsid w:val="001841A9"/>
    <w:rsid w:val="00185D79"/>
    <w:rsid w:val="00186334"/>
    <w:rsid w:val="00186347"/>
    <w:rsid w:val="001875C5"/>
    <w:rsid w:val="00190690"/>
    <w:rsid w:val="001909BB"/>
    <w:rsid w:val="00190BED"/>
    <w:rsid w:val="00192256"/>
    <w:rsid w:val="00195FEA"/>
    <w:rsid w:val="001A4A6E"/>
    <w:rsid w:val="001A559F"/>
    <w:rsid w:val="001B31A3"/>
    <w:rsid w:val="001B4C8B"/>
    <w:rsid w:val="001B7796"/>
    <w:rsid w:val="001C2D85"/>
    <w:rsid w:val="001C3F51"/>
    <w:rsid w:val="001D0BFA"/>
    <w:rsid w:val="001D20A3"/>
    <w:rsid w:val="001D2CA0"/>
    <w:rsid w:val="001D7089"/>
    <w:rsid w:val="001E5589"/>
    <w:rsid w:val="001E6E6F"/>
    <w:rsid w:val="001E797A"/>
    <w:rsid w:val="001F3770"/>
    <w:rsid w:val="001F4A69"/>
    <w:rsid w:val="00200131"/>
    <w:rsid w:val="002006C6"/>
    <w:rsid w:val="00200E5B"/>
    <w:rsid w:val="00203440"/>
    <w:rsid w:val="002036E1"/>
    <w:rsid w:val="0020773F"/>
    <w:rsid w:val="002079DB"/>
    <w:rsid w:val="0021285D"/>
    <w:rsid w:val="00214EB4"/>
    <w:rsid w:val="00214F3B"/>
    <w:rsid w:val="00216929"/>
    <w:rsid w:val="0022160A"/>
    <w:rsid w:val="00221F92"/>
    <w:rsid w:val="002220AA"/>
    <w:rsid w:val="0022550A"/>
    <w:rsid w:val="00230F9A"/>
    <w:rsid w:val="00232252"/>
    <w:rsid w:val="002354E4"/>
    <w:rsid w:val="002375E5"/>
    <w:rsid w:val="002437D7"/>
    <w:rsid w:val="0024402D"/>
    <w:rsid w:val="00245B5B"/>
    <w:rsid w:val="00251935"/>
    <w:rsid w:val="002606F3"/>
    <w:rsid w:val="00260830"/>
    <w:rsid w:val="00262136"/>
    <w:rsid w:val="00265241"/>
    <w:rsid w:val="002708A8"/>
    <w:rsid w:val="00270E05"/>
    <w:rsid w:val="00271BE0"/>
    <w:rsid w:val="0027390E"/>
    <w:rsid w:val="00280C73"/>
    <w:rsid w:val="00283718"/>
    <w:rsid w:val="00284CCB"/>
    <w:rsid w:val="00291617"/>
    <w:rsid w:val="002944B8"/>
    <w:rsid w:val="00295714"/>
    <w:rsid w:val="00295FF5"/>
    <w:rsid w:val="00296775"/>
    <w:rsid w:val="002A48B6"/>
    <w:rsid w:val="002A552B"/>
    <w:rsid w:val="002A64F5"/>
    <w:rsid w:val="002A7BC0"/>
    <w:rsid w:val="002B4F69"/>
    <w:rsid w:val="002C01A1"/>
    <w:rsid w:val="002C1A05"/>
    <w:rsid w:val="002C2797"/>
    <w:rsid w:val="002C573D"/>
    <w:rsid w:val="002E3303"/>
    <w:rsid w:val="002F6099"/>
    <w:rsid w:val="002F66B6"/>
    <w:rsid w:val="00300DB7"/>
    <w:rsid w:val="00303108"/>
    <w:rsid w:val="003058E4"/>
    <w:rsid w:val="00306FCD"/>
    <w:rsid w:val="00310D2D"/>
    <w:rsid w:val="0032089C"/>
    <w:rsid w:val="00320D45"/>
    <w:rsid w:val="003276C4"/>
    <w:rsid w:val="0033342E"/>
    <w:rsid w:val="00341139"/>
    <w:rsid w:val="003443B4"/>
    <w:rsid w:val="00346B3A"/>
    <w:rsid w:val="00346B88"/>
    <w:rsid w:val="00346D71"/>
    <w:rsid w:val="00351323"/>
    <w:rsid w:val="003573F4"/>
    <w:rsid w:val="0036011E"/>
    <w:rsid w:val="00362942"/>
    <w:rsid w:val="003654ED"/>
    <w:rsid w:val="00365827"/>
    <w:rsid w:val="0036627C"/>
    <w:rsid w:val="003710C8"/>
    <w:rsid w:val="003727B0"/>
    <w:rsid w:val="00372E4B"/>
    <w:rsid w:val="0037685C"/>
    <w:rsid w:val="0037762A"/>
    <w:rsid w:val="00380E05"/>
    <w:rsid w:val="00381656"/>
    <w:rsid w:val="0039105C"/>
    <w:rsid w:val="00393FFF"/>
    <w:rsid w:val="0039785B"/>
    <w:rsid w:val="003A1A50"/>
    <w:rsid w:val="003A2B25"/>
    <w:rsid w:val="003A2C76"/>
    <w:rsid w:val="003A5454"/>
    <w:rsid w:val="003A6832"/>
    <w:rsid w:val="003A6F40"/>
    <w:rsid w:val="003A7953"/>
    <w:rsid w:val="003C06B2"/>
    <w:rsid w:val="003C3E3C"/>
    <w:rsid w:val="003D345D"/>
    <w:rsid w:val="003D71EE"/>
    <w:rsid w:val="003D79C5"/>
    <w:rsid w:val="003E28E3"/>
    <w:rsid w:val="003E2E30"/>
    <w:rsid w:val="003E4939"/>
    <w:rsid w:val="003E7547"/>
    <w:rsid w:val="003E7957"/>
    <w:rsid w:val="003F1837"/>
    <w:rsid w:val="003F1E84"/>
    <w:rsid w:val="003F3074"/>
    <w:rsid w:val="00410D2F"/>
    <w:rsid w:val="00412238"/>
    <w:rsid w:val="004136CC"/>
    <w:rsid w:val="00413B74"/>
    <w:rsid w:val="00420525"/>
    <w:rsid w:val="004242FB"/>
    <w:rsid w:val="004311B8"/>
    <w:rsid w:val="00431A9B"/>
    <w:rsid w:val="00434044"/>
    <w:rsid w:val="00435742"/>
    <w:rsid w:val="004420F5"/>
    <w:rsid w:val="00442348"/>
    <w:rsid w:val="004455E9"/>
    <w:rsid w:val="00447D6D"/>
    <w:rsid w:val="00452486"/>
    <w:rsid w:val="0045502F"/>
    <w:rsid w:val="00455FD9"/>
    <w:rsid w:val="004564B3"/>
    <w:rsid w:val="004605BC"/>
    <w:rsid w:val="00464D6E"/>
    <w:rsid w:val="00467821"/>
    <w:rsid w:val="004713E4"/>
    <w:rsid w:val="0048225D"/>
    <w:rsid w:val="00486171"/>
    <w:rsid w:val="00490189"/>
    <w:rsid w:val="004957B4"/>
    <w:rsid w:val="00495EEA"/>
    <w:rsid w:val="00497C69"/>
    <w:rsid w:val="004A0E6E"/>
    <w:rsid w:val="004A7B57"/>
    <w:rsid w:val="004C0433"/>
    <w:rsid w:val="004C0A55"/>
    <w:rsid w:val="004C7FD0"/>
    <w:rsid w:val="004D1557"/>
    <w:rsid w:val="004D26A5"/>
    <w:rsid w:val="004D3920"/>
    <w:rsid w:val="004E6020"/>
    <w:rsid w:val="004F67FF"/>
    <w:rsid w:val="0050043D"/>
    <w:rsid w:val="005020DF"/>
    <w:rsid w:val="00502CD3"/>
    <w:rsid w:val="00510024"/>
    <w:rsid w:val="0051034D"/>
    <w:rsid w:val="00510C88"/>
    <w:rsid w:val="0051485E"/>
    <w:rsid w:val="005202F5"/>
    <w:rsid w:val="005224B5"/>
    <w:rsid w:val="00525C2F"/>
    <w:rsid w:val="00530C79"/>
    <w:rsid w:val="005329A2"/>
    <w:rsid w:val="00543264"/>
    <w:rsid w:val="0055078B"/>
    <w:rsid w:val="005532E0"/>
    <w:rsid w:val="00557027"/>
    <w:rsid w:val="00571B21"/>
    <w:rsid w:val="00573C14"/>
    <w:rsid w:val="00580C25"/>
    <w:rsid w:val="00585D96"/>
    <w:rsid w:val="0059014C"/>
    <w:rsid w:val="00596677"/>
    <w:rsid w:val="00596ABC"/>
    <w:rsid w:val="005A6985"/>
    <w:rsid w:val="005B03D3"/>
    <w:rsid w:val="005B3339"/>
    <w:rsid w:val="005C2630"/>
    <w:rsid w:val="005C64DB"/>
    <w:rsid w:val="005C6821"/>
    <w:rsid w:val="005D195B"/>
    <w:rsid w:val="005D20A7"/>
    <w:rsid w:val="005E480D"/>
    <w:rsid w:val="005E63A4"/>
    <w:rsid w:val="005F2026"/>
    <w:rsid w:val="005F458D"/>
    <w:rsid w:val="005F5E22"/>
    <w:rsid w:val="006025ED"/>
    <w:rsid w:val="00606791"/>
    <w:rsid w:val="0062138E"/>
    <w:rsid w:val="006229A4"/>
    <w:rsid w:val="00623019"/>
    <w:rsid w:val="00625FAC"/>
    <w:rsid w:val="00626B8B"/>
    <w:rsid w:val="00634BC6"/>
    <w:rsid w:val="00636015"/>
    <w:rsid w:val="00636DBB"/>
    <w:rsid w:val="006373CA"/>
    <w:rsid w:val="00640BF3"/>
    <w:rsid w:val="00651363"/>
    <w:rsid w:val="006516C7"/>
    <w:rsid w:val="00655776"/>
    <w:rsid w:val="006572AB"/>
    <w:rsid w:val="006577CA"/>
    <w:rsid w:val="00660DE1"/>
    <w:rsid w:val="0066338C"/>
    <w:rsid w:val="00664C96"/>
    <w:rsid w:val="00667672"/>
    <w:rsid w:val="00676075"/>
    <w:rsid w:val="00677F4E"/>
    <w:rsid w:val="00682121"/>
    <w:rsid w:val="0068661A"/>
    <w:rsid w:val="00686988"/>
    <w:rsid w:val="00686B13"/>
    <w:rsid w:val="00690AED"/>
    <w:rsid w:val="00692660"/>
    <w:rsid w:val="00697137"/>
    <w:rsid w:val="006B7C06"/>
    <w:rsid w:val="006B7E4D"/>
    <w:rsid w:val="006C0D45"/>
    <w:rsid w:val="006C38CB"/>
    <w:rsid w:val="006C444F"/>
    <w:rsid w:val="006D17F9"/>
    <w:rsid w:val="006D4464"/>
    <w:rsid w:val="006D6088"/>
    <w:rsid w:val="006D79CB"/>
    <w:rsid w:val="006E19F7"/>
    <w:rsid w:val="006E5F47"/>
    <w:rsid w:val="006F0442"/>
    <w:rsid w:val="006F0CF2"/>
    <w:rsid w:val="006F6185"/>
    <w:rsid w:val="006F6199"/>
    <w:rsid w:val="0070763A"/>
    <w:rsid w:val="00710376"/>
    <w:rsid w:val="00711209"/>
    <w:rsid w:val="00714CC8"/>
    <w:rsid w:val="00723212"/>
    <w:rsid w:val="00725642"/>
    <w:rsid w:val="00725656"/>
    <w:rsid w:val="00725EEC"/>
    <w:rsid w:val="007271AD"/>
    <w:rsid w:val="00727C32"/>
    <w:rsid w:val="00730CD6"/>
    <w:rsid w:val="00731064"/>
    <w:rsid w:val="0074161B"/>
    <w:rsid w:val="00743182"/>
    <w:rsid w:val="0074571C"/>
    <w:rsid w:val="00745993"/>
    <w:rsid w:val="007512B5"/>
    <w:rsid w:val="00753D2F"/>
    <w:rsid w:val="00756775"/>
    <w:rsid w:val="00765D0D"/>
    <w:rsid w:val="0077017F"/>
    <w:rsid w:val="0077411E"/>
    <w:rsid w:val="0077675D"/>
    <w:rsid w:val="00776F0B"/>
    <w:rsid w:val="00777D5F"/>
    <w:rsid w:val="00777F80"/>
    <w:rsid w:val="007842F2"/>
    <w:rsid w:val="007913FB"/>
    <w:rsid w:val="00791E81"/>
    <w:rsid w:val="007A098B"/>
    <w:rsid w:val="007A3053"/>
    <w:rsid w:val="007A6438"/>
    <w:rsid w:val="007A6FCB"/>
    <w:rsid w:val="007B7B8D"/>
    <w:rsid w:val="007C054B"/>
    <w:rsid w:val="007C17C7"/>
    <w:rsid w:val="007C2C68"/>
    <w:rsid w:val="007D2777"/>
    <w:rsid w:val="007E071A"/>
    <w:rsid w:val="007E2D8F"/>
    <w:rsid w:val="007E3034"/>
    <w:rsid w:val="007E7C24"/>
    <w:rsid w:val="007F22A3"/>
    <w:rsid w:val="007F323C"/>
    <w:rsid w:val="007F46BB"/>
    <w:rsid w:val="00806CE2"/>
    <w:rsid w:val="008124F0"/>
    <w:rsid w:val="008130D9"/>
    <w:rsid w:val="008143F8"/>
    <w:rsid w:val="00815AB3"/>
    <w:rsid w:val="00816A2A"/>
    <w:rsid w:val="00824C53"/>
    <w:rsid w:val="0082676B"/>
    <w:rsid w:val="00831DD2"/>
    <w:rsid w:val="008339F8"/>
    <w:rsid w:val="00837B6C"/>
    <w:rsid w:val="00841DAA"/>
    <w:rsid w:val="008451BB"/>
    <w:rsid w:val="00845C0A"/>
    <w:rsid w:val="00847EA6"/>
    <w:rsid w:val="00850EE3"/>
    <w:rsid w:val="00854825"/>
    <w:rsid w:val="008560E8"/>
    <w:rsid w:val="00864E7E"/>
    <w:rsid w:val="0086771E"/>
    <w:rsid w:val="0086793F"/>
    <w:rsid w:val="00870590"/>
    <w:rsid w:val="00872D0A"/>
    <w:rsid w:val="008753E3"/>
    <w:rsid w:val="00885286"/>
    <w:rsid w:val="00890A4C"/>
    <w:rsid w:val="0089560C"/>
    <w:rsid w:val="00895C18"/>
    <w:rsid w:val="008A39FF"/>
    <w:rsid w:val="008A550E"/>
    <w:rsid w:val="008A7255"/>
    <w:rsid w:val="008A7A45"/>
    <w:rsid w:val="008B0BFF"/>
    <w:rsid w:val="008B16C8"/>
    <w:rsid w:val="008B1A6D"/>
    <w:rsid w:val="008B30CD"/>
    <w:rsid w:val="008B419E"/>
    <w:rsid w:val="008B67D8"/>
    <w:rsid w:val="008B7E89"/>
    <w:rsid w:val="008C2ECA"/>
    <w:rsid w:val="008C3605"/>
    <w:rsid w:val="008C360A"/>
    <w:rsid w:val="008C3BD6"/>
    <w:rsid w:val="008C6C0C"/>
    <w:rsid w:val="008C6E2A"/>
    <w:rsid w:val="008D0640"/>
    <w:rsid w:val="008D4B14"/>
    <w:rsid w:val="008D7768"/>
    <w:rsid w:val="008E28B9"/>
    <w:rsid w:val="008E3186"/>
    <w:rsid w:val="008E3836"/>
    <w:rsid w:val="008E6C34"/>
    <w:rsid w:val="008F05C4"/>
    <w:rsid w:val="008F1783"/>
    <w:rsid w:val="008F29E8"/>
    <w:rsid w:val="008F3176"/>
    <w:rsid w:val="008F3E21"/>
    <w:rsid w:val="008F7E4B"/>
    <w:rsid w:val="0090016A"/>
    <w:rsid w:val="00904836"/>
    <w:rsid w:val="0091063F"/>
    <w:rsid w:val="00917005"/>
    <w:rsid w:val="00921542"/>
    <w:rsid w:val="00925DCC"/>
    <w:rsid w:val="0092692C"/>
    <w:rsid w:val="00926A91"/>
    <w:rsid w:val="00930F3E"/>
    <w:rsid w:val="009323DC"/>
    <w:rsid w:val="009407F0"/>
    <w:rsid w:val="00940A4B"/>
    <w:rsid w:val="0094194E"/>
    <w:rsid w:val="0094265F"/>
    <w:rsid w:val="009507CB"/>
    <w:rsid w:val="00954225"/>
    <w:rsid w:val="009543B1"/>
    <w:rsid w:val="00966BCC"/>
    <w:rsid w:val="00970EE6"/>
    <w:rsid w:val="00972278"/>
    <w:rsid w:val="0097409D"/>
    <w:rsid w:val="00974B9B"/>
    <w:rsid w:val="00974D7D"/>
    <w:rsid w:val="009750C6"/>
    <w:rsid w:val="00975821"/>
    <w:rsid w:val="0097793A"/>
    <w:rsid w:val="00977CC3"/>
    <w:rsid w:val="0098289F"/>
    <w:rsid w:val="00984143"/>
    <w:rsid w:val="00985790"/>
    <w:rsid w:val="00986188"/>
    <w:rsid w:val="00994739"/>
    <w:rsid w:val="00995311"/>
    <w:rsid w:val="00995E74"/>
    <w:rsid w:val="009A010E"/>
    <w:rsid w:val="009A1328"/>
    <w:rsid w:val="009A3CFE"/>
    <w:rsid w:val="009A4D7C"/>
    <w:rsid w:val="009A76E4"/>
    <w:rsid w:val="009B14B6"/>
    <w:rsid w:val="009B1546"/>
    <w:rsid w:val="009B629C"/>
    <w:rsid w:val="009C0981"/>
    <w:rsid w:val="009C573C"/>
    <w:rsid w:val="009D03B6"/>
    <w:rsid w:val="009D30C2"/>
    <w:rsid w:val="009D75FE"/>
    <w:rsid w:val="009E00E9"/>
    <w:rsid w:val="009E1540"/>
    <w:rsid w:val="009E17F8"/>
    <w:rsid w:val="009E3A9A"/>
    <w:rsid w:val="009E4152"/>
    <w:rsid w:val="009E5240"/>
    <w:rsid w:val="009F0957"/>
    <w:rsid w:val="009F2B9E"/>
    <w:rsid w:val="009F327A"/>
    <w:rsid w:val="00A02AC8"/>
    <w:rsid w:val="00A078D4"/>
    <w:rsid w:val="00A10D07"/>
    <w:rsid w:val="00A1599B"/>
    <w:rsid w:val="00A201FF"/>
    <w:rsid w:val="00A20D7E"/>
    <w:rsid w:val="00A249CE"/>
    <w:rsid w:val="00A3502B"/>
    <w:rsid w:val="00A4089F"/>
    <w:rsid w:val="00A413BB"/>
    <w:rsid w:val="00A50E4F"/>
    <w:rsid w:val="00A5390A"/>
    <w:rsid w:val="00A57ED7"/>
    <w:rsid w:val="00A60F84"/>
    <w:rsid w:val="00A61DC2"/>
    <w:rsid w:val="00A643BD"/>
    <w:rsid w:val="00A663E1"/>
    <w:rsid w:val="00A7010E"/>
    <w:rsid w:val="00A7453E"/>
    <w:rsid w:val="00A75FE6"/>
    <w:rsid w:val="00A8437B"/>
    <w:rsid w:val="00A874CA"/>
    <w:rsid w:val="00A944B1"/>
    <w:rsid w:val="00A95804"/>
    <w:rsid w:val="00A95B13"/>
    <w:rsid w:val="00A96A5D"/>
    <w:rsid w:val="00A977D6"/>
    <w:rsid w:val="00AA00B0"/>
    <w:rsid w:val="00AA0792"/>
    <w:rsid w:val="00AA1882"/>
    <w:rsid w:val="00AA31B5"/>
    <w:rsid w:val="00AA4B1F"/>
    <w:rsid w:val="00AA4F33"/>
    <w:rsid w:val="00AA78DA"/>
    <w:rsid w:val="00AA78EB"/>
    <w:rsid w:val="00AB0115"/>
    <w:rsid w:val="00AB5A54"/>
    <w:rsid w:val="00AB5EDC"/>
    <w:rsid w:val="00AC4E81"/>
    <w:rsid w:val="00AD1C0F"/>
    <w:rsid w:val="00AD5685"/>
    <w:rsid w:val="00AD6167"/>
    <w:rsid w:val="00AD77A2"/>
    <w:rsid w:val="00AE1557"/>
    <w:rsid w:val="00AF20AB"/>
    <w:rsid w:val="00AF6BDD"/>
    <w:rsid w:val="00B0036A"/>
    <w:rsid w:val="00B013B3"/>
    <w:rsid w:val="00B01F4A"/>
    <w:rsid w:val="00B031B7"/>
    <w:rsid w:val="00B046EF"/>
    <w:rsid w:val="00B05421"/>
    <w:rsid w:val="00B11B43"/>
    <w:rsid w:val="00B14752"/>
    <w:rsid w:val="00B1585C"/>
    <w:rsid w:val="00B15E5A"/>
    <w:rsid w:val="00B16C9F"/>
    <w:rsid w:val="00B2408A"/>
    <w:rsid w:val="00B25221"/>
    <w:rsid w:val="00B25FE6"/>
    <w:rsid w:val="00B268A6"/>
    <w:rsid w:val="00B33D3A"/>
    <w:rsid w:val="00B34075"/>
    <w:rsid w:val="00B36B3F"/>
    <w:rsid w:val="00B419EB"/>
    <w:rsid w:val="00B44818"/>
    <w:rsid w:val="00B543F0"/>
    <w:rsid w:val="00B5479A"/>
    <w:rsid w:val="00B556AF"/>
    <w:rsid w:val="00B560CC"/>
    <w:rsid w:val="00B606D8"/>
    <w:rsid w:val="00B619AE"/>
    <w:rsid w:val="00B61B40"/>
    <w:rsid w:val="00B64E7A"/>
    <w:rsid w:val="00B65881"/>
    <w:rsid w:val="00B662A1"/>
    <w:rsid w:val="00B66521"/>
    <w:rsid w:val="00B8084F"/>
    <w:rsid w:val="00B841AE"/>
    <w:rsid w:val="00B86213"/>
    <w:rsid w:val="00B90D57"/>
    <w:rsid w:val="00B927B5"/>
    <w:rsid w:val="00B934A9"/>
    <w:rsid w:val="00B94675"/>
    <w:rsid w:val="00B9506A"/>
    <w:rsid w:val="00B96920"/>
    <w:rsid w:val="00BA32A1"/>
    <w:rsid w:val="00BA5BD0"/>
    <w:rsid w:val="00BA6787"/>
    <w:rsid w:val="00BA6FA0"/>
    <w:rsid w:val="00BB0573"/>
    <w:rsid w:val="00BB1A20"/>
    <w:rsid w:val="00BB2FFE"/>
    <w:rsid w:val="00BB5726"/>
    <w:rsid w:val="00BB65AB"/>
    <w:rsid w:val="00BB71B8"/>
    <w:rsid w:val="00BC1438"/>
    <w:rsid w:val="00BE4699"/>
    <w:rsid w:val="00BF0678"/>
    <w:rsid w:val="00BF21E6"/>
    <w:rsid w:val="00BF3F36"/>
    <w:rsid w:val="00BF4319"/>
    <w:rsid w:val="00BF4AEA"/>
    <w:rsid w:val="00BF61F5"/>
    <w:rsid w:val="00C00C03"/>
    <w:rsid w:val="00C044E4"/>
    <w:rsid w:val="00C05E33"/>
    <w:rsid w:val="00C05E5F"/>
    <w:rsid w:val="00C05F7B"/>
    <w:rsid w:val="00C07F83"/>
    <w:rsid w:val="00C27528"/>
    <w:rsid w:val="00C3123B"/>
    <w:rsid w:val="00C33705"/>
    <w:rsid w:val="00C356C3"/>
    <w:rsid w:val="00C37127"/>
    <w:rsid w:val="00C423FE"/>
    <w:rsid w:val="00C4387A"/>
    <w:rsid w:val="00C45101"/>
    <w:rsid w:val="00C46171"/>
    <w:rsid w:val="00C46779"/>
    <w:rsid w:val="00C47F89"/>
    <w:rsid w:val="00C52B6C"/>
    <w:rsid w:val="00C56158"/>
    <w:rsid w:val="00C60FF6"/>
    <w:rsid w:val="00C61BF3"/>
    <w:rsid w:val="00C62486"/>
    <w:rsid w:val="00C65C41"/>
    <w:rsid w:val="00C66540"/>
    <w:rsid w:val="00C666C0"/>
    <w:rsid w:val="00C70780"/>
    <w:rsid w:val="00C72A93"/>
    <w:rsid w:val="00C72D17"/>
    <w:rsid w:val="00C74233"/>
    <w:rsid w:val="00C74B08"/>
    <w:rsid w:val="00C767AD"/>
    <w:rsid w:val="00C76D2D"/>
    <w:rsid w:val="00C83395"/>
    <w:rsid w:val="00C857B2"/>
    <w:rsid w:val="00C91C0F"/>
    <w:rsid w:val="00C93ED7"/>
    <w:rsid w:val="00C97CF4"/>
    <w:rsid w:val="00CA74C1"/>
    <w:rsid w:val="00CB0202"/>
    <w:rsid w:val="00CB21A8"/>
    <w:rsid w:val="00CB3FB5"/>
    <w:rsid w:val="00CC37A2"/>
    <w:rsid w:val="00CC439A"/>
    <w:rsid w:val="00CC57BB"/>
    <w:rsid w:val="00CD1650"/>
    <w:rsid w:val="00CD3F53"/>
    <w:rsid w:val="00CD4264"/>
    <w:rsid w:val="00CD464F"/>
    <w:rsid w:val="00CD72EC"/>
    <w:rsid w:val="00CE2A75"/>
    <w:rsid w:val="00CE4B28"/>
    <w:rsid w:val="00CE53F8"/>
    <w:rsid w:val="00D01B87"/>
    <w:rsid w:val="00D04AD7"/>
    <w:rsid w:val="00D06225"/>
    <w:rsid w:val="00D0655A"/>
    <w:rsid w:val="00D12973"/>
    <w:rsid w:val="00D130B0"/>
    <w:rsid w:val="00D137F1"/>
    <w:rsid w:val="00D15DA3"/>
    <w:rsid w:val="00D1626A"/>
    <w:rsid w:val="00D23C2F"/>
    <w:rsid w:val="00D260F8"/>
    <w:rsid w:val="00D27ED3"/>
    <w:rsid w:val="00D30CC4"/>
    <w:rsid w:val="00D31A7C"/>
    <w:rsid w:val="00D32325"/>
    <w:rsid w:val="00D43039"/>
    <w:rsid w:val="00D456FB"/>
    <w:rsid w:val="00D53118"/>
    <w:rsid w:val="00D62D74"/>
    <w:rsid w:val="00D7048F"/>
    <w:rsid w:val="00D73144"/>
    <w:rsid w:val="00D838AF"/>
    <w:rsid w:val="00D83CF6"/>
    <w:rsid w:val="00D90C10"/>
    <w:rsid w:val="00D942A0"/>
    <w:rsid w:val="00D948B6"/>
    <w:rsid w:val="00D95176"/>
    <w:rsid w:val="00DA0E2F"/>
    <w:rsid w:val="00DA152E"/>
    <w:rsid w:val="00DA1A7A"/>
    <w:rsid w:val="00DA525D"/>
    <w:rsid w:val="00DA5AF8"/>
    <w:rsid w:val="00DA75C1"/>
    <w:rsid w:val="00DB0D8E"/>
    <w:rsid w:val="00DB17F7"/>
    <w:rsid w:val="00DB3C30"/>
    <w:rsid w:val="00DD0440"/>
    <w:rsid w:val="00DE0A30"/>
    <w:rsid w:val="00DE0B89"/>
    <w:rsid w:val="00DE2195"/>
    <w:rsid w:val="00DF2399"/>
    <w:rsid w:val="00DF32DA"/>
    <w:rsid w:val="00DF3D18"/>
    <w:rsid w:val="00E0129F"/>
    <w:rsid w:val="00E065D1"/>
    <w:rsid w:val="00E078F0"/>
    <w:rsid w:val="00E1305A"/>
    <w:rsid w:val="00E16AFE"/>
    <w:rsid w:val="00E17F8A"/>
    <w:rsid w:val="00E23485"/>
    <w:rsid w:val="00E25C4A"/>
    <w:rsid w:val="00E30522"/>
    <w:rsid w:val="00E41445"/>
    <w:rsid w:val="00E4181B"/>
    <w:rsid w:val="00E420A0"/>
    <w:rsid w:val="00E46D18"/>
    <w:rsid w:val="00E4706B"/>
    <w:rsid w:val="00E47C46"/>
    <w:rsid w:val="00E54E60"/>
    <w:rsid w:val="00E56645"/>
    <w:rsid w:val="00E65806"/>
    <w:rsid w:val="00E72905"/>
    <w:rsid w:val="00E72AB8"/>
    <w:rsid w:val="00E758B0"/>
    <w:rsid w:val="00E85A5C"/>
    <w:rsid w:val="00E94B0B"/>
    <w:rsid w:val="00E967E5"/>
    <w:rsid w:val="00EA6C87"/>
    <w:rsid w:val="00EB00C6"/>
    <w:rsid w:val="00EB0148"/>
    <w:rsid w:val="00EB3D78"/>
    <w:rsid w:val="00EB45E4"/>
    <w:rsid w:val="00EB581D"/>
    <w:rsid w:val="00EC129A"/>
    <w:rsid w:val="00EC3938"/>
    <w:rsid w:val="00EC55D7"/>
    <w:rsid w:val="00ED0B22"/>
    <w:rsid w:val="00ED4133"/>
    <w:rsid w:val="00ED5536"/>
    <w:rsid w:val="00ED6B8D"/>
    <w:rsid w:val="00ED6D88"/>
    <w:rsid w:val="00EE0939"/>
    <w:rsid w:val="00EE4BA7"/>
    <w:rsid w:val="00EE4D65"/>
    <w:rsid w:val="00EE6854"/>
    <w:rsid w:val="00EF2C01"/>
    <w:rsid w:val="00EF318D"/>
    <w:rsid w:val="00EF57A4"/>
    <w:rsid w:val="00EF5E0D"/>
    <w:rsid w:val="00EF6474"/>
    <w:rsid w:val="00F00123"/>
    <w:rsid w:val="00F00675"/>
    <w:rsid w:val="00F01B62"/>
    <w:rsid w:val="00F061EE"/>
    <w:rsid w:val="00F069F0"/>
    <w:rsid w:val="00F128B3"/>
    <w:rsid w:val="00F16B47"/>
    <w:rsid w:val="00F16BB0"/>
    <w:rsid w:val="00F240A4"/>
    <w:rsid w:val="00F242B3"/>
    <w:rsid w:val="00F26911"/>
    <w:rsid w:val="00F37818"/>
    <w:rsid w:val="00F42719"/>
    <w:rsid w:val="00F433F5"/>
    <w:rsid w:val="00F46220"/>
    <w:rsid w:val="00F531A3"/>
    <w:rsid w:val="00F546FC"/>
    <w:rsid w:val="00F54950"/>
    <w:rsid w:val="00F54DC3"/>
    <w:rsid w:val="00F5761A"/>
    <w:rsid w:val="00F6025B"/>
    <w:rsid w:val="00F61674"/>
    <w:rsid w:val="00F67C0F"/>
    <w:rsid w:val="00F701A9"/>
    <w:rsid w:val="00F779DD"/>
    <w:rsid w:val="00F77F60"/>
    <w:rsid w:val="00F85D13"/>
    <w:rsid w:val="00F869B9"/>
    <w:rsid w:val="00F936D1"/>
    <w:rsid w:val="00F954BB"/>
    <w:rsid w:val="00F95F17"/>
    <w:rsid w:val="00FA02AC"/>
    <w:rsid w:val="00FA14BB"/>
    <w:rsid w:val="00FA1DC2"/>
    <w:rsid w:val="00FA4555"/>
    <w:rsid w:val="00FB1C36"/>
    <w:rsid w:val="00FB4DF4"/>
    <w:rsid w:val="00FB4F44"/>
    <w:rsid w:val="00FB62FB"/>
    <w:rsid w:val="00FC1539"/>
    <w:rsid w:val="00FC798F"/>
    <w:rsid w:val="00FD3A04"/>
    <w:rsid w:val="00FF1369"/>
    <w:rsid w:val="00FF27B5"/>
    <w:rsid w:val="00FF5978"/>
    <w:rsid w:val="00FF6814"/>
    <w:rsid w:val="00FF6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ED9D2"/>
  <w15:docId w15:val="{8A7AB04C-CBA8-42D5-8E7C-41B4EB844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A7A"/>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A7A"/>
    <w:pPr>
      <w:ind w:left="720"/>
      <w:contextualSpacing/>
    </w:pPr>
  </w:style>
  <w:style w:type="paragraph" w:styleId="BodyText">
    <w:name w:val="Body Text"/>
    <w:basedOn w:val="Normal"/>
    <w:link w:val="BodyTextChar"/>
    <w:rsid w:val="000C7BF1"/>
    <w:rPr>
      <w:sz w:val="22"/>
      <w:szCs w:val="24"/>
    </w:rPr>
  </w:style>
  <w:style w:type="character" w:customStyle="1" w:styleId="BodyTextChar">
    <w:name w:val="Body Text Char"/>
    <w:link w:val="BodyText"/>
    <w:rsid w:val="000C7BF1"/>
    <w:rPr>
      <w:rFonts w:ascii="Times New Roman" w:eastAsia="Times New Roman" w:hAnsi="Times New Roman" w:cs="Times New Roman"/>
      <w:szCs w:val="24"/>
    </w:rPr>
  </w:style>
  <w:style w:type="character" w:styleId="Strong">
    <w:name w:val="Strong"/>
    <w:uiPriority w:val="22"/>
    <w:qFormat/>
    <w:rsid w:val="000C7BF1"/>
    <w:rPr>
      <w:b/>
      <w:bCs/>
    </w:rPr>
  </w:style>
  <w:style w:type="paragraph" w:customStyle="1" w:styleId="SUBSECTIONa">
    <w:name w:val="*SUBSECTION (a)"/>
    <w:rsid w:val="001B4C8B"/>
    <w:pPr>
      <w:tabs>
        <w:tab w:val="left" w:pos="720"/>
      </w:tabs>
      <w:spacing w:before="120"/>
      <w:ind w:left="720" w:hanging="720"/>
    </w:pPr>
    <w:rPr>
      <w:rFonts w:ascii="Times New Roman" w:eastAsia="Times New Roman" w:hAnsi="Times New Roman"/>
    </w:rPr>
  </w:style>
  <w:style w:type="paragraph" w:customStyle="1" w:styleId="Default">
    <w:name w:val="Default"/>
    <w:rsid w:val="00245B5B"/>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A57ED7"/>
    <w:rPr>
      <w:sz w:val="24"/>
      <w:szCs w:val="24"/>
    </w:rPr>
  </w:style>
  <w:style w:type="paragraph" w:styleId="BalloonText">
    <w:name w:val="Balloon Text"/>
    <w:basedOn w:val="Normal"/>
    <w:link w:val="BalloonTextChar"/>
    <w:uiPriority w:val="99"/>
    <w:semiHidden/>
    <w:unhideWhenUsed/>
    <w:rsid w:val="00F16B47"/>
    <w:rPr>
      <w:rFonts w:ascii="Tahoma" w:hAnsi="Tahoma" w:cs="Tahoma"/>
      <w:sz w:val="16"/>
      <w:szCs w:val="16"/>
    </w:rPr>
  </w:style>
  <w:style w:type="character" w:customStyle="1" w:styleId="BalloonTextChar">
    <w:name w:val="Balloon Text Char"/>
    <w:link w:val="BalloonText"/>
    <w:uiPriority w:val="99"/>
    <w:semiHidden/>
    <w:rsid w:val="00F16B47"/>
    <w:rPr>
      <w:rFonts w:ascii="Tahoma" w:eastAsia="Times New Roman" w:hAnsi="Tahoma" w:cs="Tahoma"/>
      <w:sz w:val="16"/>
      <w:szCs w:val="16"/>
    </w:rPr>
  </w:style>
  <w:style w:type="character" w:styleId="CommentReference">
    <w:name w:val="annotation reference"/>
    <w:uiPriority w:val="99"/>
    <w:semiHidden/>
    <w:unhideWhenUsed/>
    <w:rsid w:val="000331CD"/>
    <w:rPr>
      <w:sz w:val="16"/>
      <w:szCs w:val="16"/>
    </w:rPr>
  </w:style>
  <w:style w:type="paragraph" w:styleId="CommentText">
    <w:name w:val="annotation text"/>
    <w:basedOn w:val="Normal"/>
    <w:link w:val="CommentTextChar"/>
    <w:uiPriority w:val="99"/>
    <w:semiHidden/>
    <w:unhideWhenUsed/>
    <w:rsid w:val="000331CD"/>
  </w:style>
  <w:style w:type="character" w:customStyle="1" w:styleId="CommentTextChar">
    <w:name w:val="Comment Text Char"/>
    <w:link w:val="CommentText"/>
    <w:uiPriority w:val="99"/>
    <w:semiHidden/>
    <w:rsid w:val="000331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31CD"/>
    <w:rPr>
      <w:b/>
      <w:bCs/>
    </w:rPr>
  </w:style>
  <w:style w:type="character" w:customStyle="1" w:styleId="CommentSubjectChar">
    <w:name w:val="Comment Subject Char"/>
    <w:link w:val="CommentSubject"/>
    <w:uiPriority w:val="99"/>
    <w:semiHidden/>
    <w:rsid w:val="000331CD"/>
    <w:rPr>
      <w:rFonts w:ascii="Times New Roman" w:eastAsia="Times New Roman" w:hAnsi="Times New Roman" w:cs="Times New Roman"/>
      <w:b/>
      <w:bCs/>
      <w:sz w:val="20"/>
      <w:szCs w:val="20"/>
    </w:rPr>
  </w:style>
  <w:style w:type="character" w:styleId="Hyperlink">
    <w:name w:val="Hyperlink"/>
    <w:uiPriority w:val="99"/>
    <w:unhideWhenUsed/>
    <w:rsid w:val="004311B8"/>
    <w:rPr>
      <w:color w:val="0000FF"/>
      <w:u w:val="single"/>
    </w:rPr>
  </w:style>
  <w:style w:type="character" w:customStyle="1" w:styleId="UnresolvedMention1">
    <w:name w:val="Unresolved Mention1"/>
    <w:uiPriority w:val="99"/>
    <w:semiHidden/>
    <w:unhideWhenUsed/>
    <w:rsid w:val="004311B8"/>
    <w:rPr>
      <w:color w:val="808080"/>
      <w:shd w:val="clear" w:color="auto" w:fill="E6E6E6"/>
    </w:rPr>
  </w:style>
  <w:style w:type="character" w:customStyle="1" w:styleId="UnresolvedMention2">
    <w:name w:val="Unresolved Mention2"/>
    <w:uiPriority w:val="99"/>
    <w:semiHidden/>
    <w:unhideWhenUsed/>
    <w:rsid w:val="00557027"/>
    <w:rPr>
      <w:color w:val="808080"/>
      <w:shd w:val="clear" w:color="auto" w:fill="E6E6E6"/>
    </w:rPr>
  </w:style>
  <w:style w:type="table" w:styleId="TableGrid">
    <w:name w:val="Table Grid"/>
    <w:basedOn w:val="TableNormal"/>
    <w:uiPriority w:val="39"/>
    <w:rsid w:val="00184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13BB"/>
    <w:pPr>
      <w:tabs>
        <w:tab w:val="center" w:pos="4680"/>
        <w:tab w:val="right" w:pos="9360"/>
      </w:tabs>
    </w:pPr>
  </w:style>
  <w:style w:type="character" w:customStyle="1" w:styleId="HeaderChar">
    <w:name w:val="Header Char"/>
    <w:link w:val="Header"/>
    <w:uiPriority w:val="99"/>
    <w:rsid w:val="00A413B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413BB"/>
    <w:pPr>
      <w:tabs>
        <w:tab w:val="center" w:pos="4680"/>
        <w:tab w:val="right" w:pos="9360"/>
      </w:tabs>
    </w:pPr>
  </w:style>
  <w:style w:type="character" w:customStyle="1" w:styleId="FooterChar">
    <w:name w:val="Footer Char"/>
    <w:link w:val="Footer"/>
    <w:uiPriority w:val="99"/>
    <w:rsid w:val="00A413BB"/>
    <w:rPr>
      <w:rFonts w:ascii="Times New Roman" w:eastAsia="Times New Roman" w:hAnsi="Times New Roman" w:cs="Times New Roman"/>
      <w:sz w:val="20"/>
      <w:szCs w:val="20"/>
    </w:rPr>
  </w:style>
  <w:style w:type="paragraph" w:styleId="NoSpacing">
    <w:name w:val="No Spacing"/>
    <w:uiPriority w:val="1"/>
    <w:qFormat/>
    <w:rsid w:val="00640BF3"/>
    <w:rPr>
      <w:rFonts w:asciiTheme="minorHAnsi" w:eastAsiaTheme="minorHAnsi" w:hAnsiTheme="minorHAnsi" w:cstheme="minorBidi"/>
      <w:sz w:val="22"/>
      <w:szCs w:val="22"/>
    </w:rPr>
  </w:style>
  <w:style w:type="character" w:customStyle="1" w:styleId="UnresolvedMention3">
    <w:name w:val="Unresolved Mention3"/>
    <w:basedOn w:val="DefaultParagraphFont"/>
    <w:uiPriority w:val="99"/>
    <w:semiHidden/>
    <w:unhideWhenUsed/>
    <w:rsid w:val="002A48B6"/>
    <w:rPr>
      <w:color w:val="605E5C"/>
      <w:shd w:val="clear" w:color="auto" w:fill="E1DFDD"/>
    </w:rPr>
  </w:style>
  <w:style w:type="character" w:styleId="FollowedHyperlink">
    <w:name w:val="FollowedHyperlink"/>
    <w:basedOn w:val="DefaultParagraphFont"/>
    <w:uiPriority w:val="99"/>
    <w:semiHidden/>
    <w:unhideWhenUsed/>
    <w:rsid w:val="00B34075"/>
    <w:rPr>
      <w:color w:val="800080" w:themeColor="followedHyperlink"/>
      <w:u w:val="single"/>
    </w:rPr>
  </w:style>
  <w:style w:type="paragraph" w:styleId="BodyTextIndent">
    <w:name w:val="Body Text Indent"/>
    <w:basedOn w:val="Normal"/>
    <w:link w:val="BodyTextIndentChar"/>
    <w:uiPriority w:val="99"/>
    <w:semiHidden/>
    <w:unhideWhenUsed/>
    <w:rsid w:val="00756775"/>
    <w:pPr>
      <w:spacing w:after="120"/>
      <w:ind w:left="360"/>
    </w:pPr>
  </w:style>
  <w:style w:type="character" w:customStyle="1" w:styleId="BodyTextIndentChar">
    <w:name w:val="Body Text Indent Char"/>
    <w:basedOn w:val="DefaultParagraphFont"/>
    <w:link w:val="BodyTextIndent"/>
    <w:uiPriority w:val="99"/>
    <w:semiHidden/>
    <w:rsid w:val="00756775"/>
    <w:rPr>
      <w:rFonts w:ascii="Times New Roman" w:eastAsia="Times New Roman" w:hAnsi="Times New Roman"/>
    </w:rPr>
  </w:style>
  <w:style w:type="paragraph" w:styleId="BodyText2">
    <w:name w:val="Body Text 2"/>
    <w:basedOn w:val="Normal"/>
    <w:link w:val="BodyText2Char"/>
    <w:uiPriority w:val="99"/>
    <w:semiHidden/>
    <w:unhideWhenUsed/>
    <w:rsid w:val="00756775"/>
    <w:pPr>
      <w:spacing w:after="120" w:line="480" w:lineRule="auto"/>
    </w:pPr>
  </w:style>
  <w:style w:type="character" w:customStyle="1" w:styleId="BodyText2Char">
    <w:name w:val="Body Text 2 Char"/>
    <w:basedOn w:val="DefaultParagraphFont"/>
    <w:link w:val="BodyText2"/>
    <w:uiPriority w:val="99"/>
    <w:semiHidden/>
    <w:rsid w:val="00756775"/>
    <w:rPr>
      <w:rFonts w:ascii="Times New Roman" w:eastAsia="Times New Roman" w:hAnsi="Times New Roman"/>
    </w:rPr>
  </w:style>
  <w:style w:type="paragraph" w:styleId="Revision">
    <w:name w:val="Revision"/>
    <w:hidden/>
    <w:uiPriority w:val="99"/>
    <w:semiHidden/>
    <w:rsid w:val="00C60FF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717239">
      <w:bodyDiv w:val="1"/>
      <w:marLeft w:val="0"/>
      <w:marRight w:val="0"/>
      <w:marTop w:val="0"/>
      <w:marBottom w:val="0"/>
      <w:divBdr>
        <w:top w:val="none" w:sz="0" w:space="0" w:color="auto"/>
        <w:left w:val="none" w:sz="0" w:space="0" w:color="auto"/>
        <w:bottom w:val="none" w:sz="0" w:space="0" w:color="auto"/>
        <w:right w:val="none" w:sz="0" w:space="0" w:color="auto"/>
      </w:divBdr>
    </w:div>
    <w:div w:id="483353885">
      <w:bodyDiv w:val="1"/>
      <w:marLeft w:val="0"/>
      <w:marRight w:val="0"/>
      <w:marTop w:val="0"/>
      <w:marBottom w:val="0"/>
      <w:divBdr>
        <w:top w:val="none" w:sz="0" w:space="0" w:color="auto"/>
        <w:left w:val="none" w:sz="0" w:space="0" w:color="auto"/>
        <w:bottom w:val="none" w:sz="0" w:space="0" w:color="auto"/>
        <w:right w:val="none" w:sz="0" w:space="0" w:color="auto"/>
      </w:divBdr>
    </w:div>
    <w:div w:id="545920472">
      <w:bodyDiv w:val="1"/>
      <w:marLeft w:val="0"/>
      <w:marRight w:val="0"/>
      <w:marTop w:val="0"/>
      <w:marBottom w:val="0"/>
      <w:divBdr>
        <w:top w:val="none" w:sz="0" w:space="0" w:color="auto"/>
        <w:left w:val="none" w:sz="0" w:space="0" w:color="auto"/>
        <w:bottom w:val="none" w:sz="0" w:space="0" w:color="auto"/>
        <w:right w:val="none" w:sz="0" w:space="0" w:color="auto"/>
      </w:divBdr>
      <w:divsChild>
        <w:div w:id="444422918">
          <w:marLeft w:val="0"/>
          <w:marRight w:val="0"/>
          <w:marTop w:val="0"/>
          <w:marBottom w:val="0"/>
          <w:divBdr>
            <w:top w:val="none" w:sz="0" w:space="0" w:color="auto"/>
            <w:left w:val="none" w:sz="0" w:space="0" w:color="auto"/>
            <w:bottom w:val="none" w:sz="0" w:space="0" w:color="auto"/>
            <w:right w:val="none" w:sz="0" w:space="0" w:color="auto"/>
          </w:divBdr>
          <w:divsChild>
            <w:div w:id="1331757607">
              <w:marLeft w:val="0"/>
              <w:marRight w:val="0"/>
              <w:marTop w:val="0"/>
              <w:marBottom w:val="0"/>
              <w:divBdr>
                <w:top w:val="none" w:sz="0" w:space="0" w:color="auto"/>
                <w:left w:val="none" w:sz="0" w:space="0" w:color="auto"/>
                <w:bottom w:val="none" w:sz="0" w:space="0" w:color="auto"/>
                <w:right w:val="none" w:sz="0" w:space="0" w:color="auto"/>
              </w:divBdr>
              <w:divsChild>
                <w:div w:id="71315231">
                  <w:marLeft w:val="0"/>
                  <w:marRight w:val="0"/>
                  <w:marTop w:val="0"/>
                  <w:marBottom w:val="0"/>
                  <w:divBdr>
                    <w:top w:val="none" w:sz="0" w:space="0" w:color="auto"/>
                    <w:left w:val="none" w:sz="0" w:space="0" w:color="auto"/>
                    <w:bottom w:val="none" w:sz="0" w:space="0" w:color="auto"/>
                    <w:right w:val="none" w:sz="0" w:space="0" w:color="auto"/>
                  </w:divBdr>
                  <w:divsChild>
                    <w:div w:id="2021464986">
                      <w:marLeft w:val="0"/>
                      <w:marRight w:val="0"/>
                      <w:marTop w:val="0"/>
                      <w:marBottom w:val="0"/>
                      <w:divBdr>
                        <w:top w:val="none" w:sz="0" w:space="0" w:color="auto"/>
                        <w:left w:val="none" w:sz="0" w:space="0" w:color="auto"/>
                        <w:bottom w:val="none" w:sz="0" w:space="0" w:color="auto"/>
                        <w:right w:val="none" w:sz="0" w:space="0" w:color="auto"/>
                      </w:divBdr>
                      <w:divsChild>
                        <w:div w:id="265888513">
                          <w:marLeft w:val="0"/>
                          <w:marRight w:val="0"/>
                          <w:marTop w:val="0"/>
                          <w:marBottom w:val="0"/>
                          <w:divBdr>
                            <w:top w:val="none" w:sz="0" w:space="0" w:color="auto"/>
                            <w:left w:val="none" w:sz="0" w:space="0" w:color="auto"/>
                            <w:bottom w:val="none" w:sz="0" w:space="0" w:color="auto"/>
                            <w:right w:val="none" w:sz="0" w:space="0" w:color="auto"/>
                          </w:divBdr>
                          <w:divsChild>
                            <w:div w:id="78369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629783">
      <w:bodyDiv w:val="1"/>
      <w:marLeft w:val="0"/>
      <w:marRight w:val="0"/>
      <w:marTop w:val="0"/>
      <w:marBottom w:val="0"/>
      <w:divBdr>
        <w:top w:val="none" w:sz="0" w:space="0" w:color="auto"/>
        <w:left w:val="none" w:sz="0" w:space="0" w:color="auto"/>
        <w:bottom w:val="none" w:sz="0" w:space="0" w:color="auto"/>
        <w:right w:val="none" w:sz="0" w:space="0" w:color="auto"/>
      </w:divBdr>
      <w:divsChild>
        <w:div w:id="758017358">
          <w:marLeft w:val="1267"/>
          <w:marRight w:val="0"/>
          <w:marTop w:val="0"/>
          <w:marBottom w:val="240"/>
          <w:divBdr>
            <w:top w:val="none" w:sz="0" w:space="0" w:color="auto"/>
            <w:left w:val="none" w:sz="0" w:space="0" w:color="auto"/>
            <w:bottom w:val="none" w:sz="0" w:space="0" w:color="auto"/>
            <w:right w:val="none" w:sz="0" w:space="0" w:color="auto"/>
          </w:divBdr>
        </w:div>
        <w:div w:id="834495428">
          <w:marLeft w:val="1267"/>
          <w:marRight w:val="0"/>
          <w:marTop w:val="0"/>
          <w:marBottom w:val="240"/>
          <w:divBdr>
            <w:top w:val="none" w:sz="0" w:space="0" w:color="auto"/>
            <w:left w:val="none" w:sz="0" w:space="0" w:color="auto"/>
            <w:bottom w:val="none" w:sz="0" w:space="0" w:color="auto"/>
            <w:right w:val="none" w:sz="0" w:space="0" w:color="auto"/>
          </w:divBdr>
        </w:div>
        <w:div w:id="1584029817">
          <w:marLeft w:val="1267"/>
          <w:marRight w:val="0"/>
          <w:marTop w:val="0"/>
          <w:marBottom w:val="240"/>
          <w:divBdr>
            <w:top w:val="none" w:sz="0" w:space="0" w:color="auto"/>
            <w:left w:val="none" w:sz="0" w:space="0" w:color="auto"/>
            <w:bottom w:val="none" w:sz="0" w:space="0" w:color="auto"/>
            <w:right w:val="none" w:sz="0" w:space="0" w:color="auto"/>
          </w:divBdr>
        </w:div>
      </w:divsChild>
    </w:div>
    <w:div w:id="898630806">
      <w:bodyDiv w:val="1"/>
      <w:marLeft w:val="0"/>
      <w:marRight w:val="0"/>
      <w:marTop w:val="0"/>
      <w:marBottom w:val="0"/>
      <w:divBdr>
        <w:top w:val="none" w:sz="0" w:space="0" w:color="auto"/>
        <w:left w:val="none" w:sz="0" w:space="0" w:color="auto"/>
        <w:bottom w:val="none" w:sz="0" w:space="0" w:color="auto"/>
        <w:right w:val="none" w:sz="0" w:space="0" w:color="auto"/>
      </w:divBdr>
    </w:div>
    <w:div w:id="989677333">
      <w:bodyDiv w:val="1"/>
      <w:marLeft w:val="0"/>
      <w:marRight w:val="0"/>
      <w:marTop w:val="0"/>
      <w:marBottom w:val="0"/>
      <w:divBdr>
        <w:top w:val="none" w:sz="0" w:space="0" w:color="auto"/>
        <w:left w:val="none" w:sz="0" w:space="0" w:color="auto"/>
        <w:bottom w:val="none" w:sz="0" w:space="0" w:color="auto"/>
        <w:right w:val="none" w:sz="0" w:space="0" w:color="auto"/>
      </w:divBdr>
    </w:div>
    <w:div w:id="1014646719">
      <w:bodyDiv w:val="1"/>
      <w:marLeft w:val="0"/>
      <w:marRight w:val="0"/>
      <w:marTop w:val="0"/>
      <w:marBottom w:val="0"/>
      <w:divBdr>
        <w:top w:val="none" w:sz="0" w:space="0" w:color="auto"/>
        <w:left w:val="none" w:sz="0" w:space="0" w:color="auto"/>
        <w:bottom w:val="none" w:sz="0" w:space="0" w:color="auto"/>
        <w:right w:val="none" w:sz="0" w:space="0" w:color="auto"/>
      </w:divBdr>
    </w:div>
    <w:div w:id="1034887432">
      <w:bodyDiv w:val="1"/>
      <w:marLeft w:val="0"/>
      <w:marRight w:val="0"/>
      <w:marTop w:val="0"/>
      <w:marBottom w:val="0"/>
      <w:divBdr>
        <w:top w:val="none" w:sz="0" w:space="0" w:color="auto"/>
        <w:left w:val="none" w:sz="0" w:space="0" w:color="auto"/>
        <w:bottom w:val="none" w:sz="0" w:space="0" w:color="auto"/>
        <w:right w:val="none" w:sz="0" w:space="0" w:color="auto"/>
      </w:divBdr>
      <w:divsChild>
        <w:div w:id="1586375451">
          <w:marLeft w:val="547"/>
          <w:marRight w:val="0"/>
          <w:marTop w:val="0"/>
          <w:marBottom w:val="0"/>
          <w:divBdr>
            <w:top w:val="none" w:sz="0" w:space="0" w:color="auto"/>
            <w:left w:val="none" w:sz="0" w:space="0" w:color="auto"/>
            <w:bottom w:val="none" w:sz="0" w:space="0" w:color="auto"/>
            <w:right w:val="none" w:sz="0" w:space="0" w:color="auto"/>
          </w:divBdr>
        </w:div>
      </w:divsChild>
    </w:div>
    <w:div w:id="1233658139">
      <w:bodyDiv w:val="1"/>
      <w:marLeft w:val="0"/>
      <w:marRight w:val="0"/>
      <w:marTop w:val="0"/>
      <w:marBottom w:val="0"/>
      <w:divBdr>
        <w:top w:val="none" w:sz="0" w:space="0" w:color="auto"/>
        <w:left w:val="none" w:sz="0" w:space="0" w:color="auto"/>
        <w:bottom w:val="none" w:sz="0" w:space="0" w:color="auto"/>
        <w:right w:val="none" w:sz="0" w:space="0" w:color="auto"/>
      </w:divBdr>
      <w:divsChild>
        <w:div w:id="149833595">
          <w:marLeft w:val="0"/>
          <w:marRight w:val="0"/>
          <w:marTop w:val="0"/>
          <w:marBottom w:val="0"/>
          <w:divBdr>
            <w:top w:val="none" w:sz="0" w:space="0" w:color="auto"/>
            <w:left w:val="none" w:sz="0" w:space="0" w:color="auto"/>
            <w:bottom w:val="none" w:sz="0" w:space="0" w:color="auto"/>
            <w:right w:val="none" w:sz="0" w:space="0" w:color="auto"/>
          </w:divBdr>
          <w:divsChild>
            <w:div w:id="807089886">
              <w:marLeft w:val="0"/>
              <w:marRight w:val="0"/>
              <w:marTop w:val="0"/>
              <w:marBottom w:val="0"/>
              <w:divBdr>
                <w:top w:val="none" w:sz="0" w:space="0" w:color="auto"/>
                <w:left w:val="none" w:sz="0" w:space="0" w:color="auto"/>
                <w:bottom w:val="none" w:sz="0" w:space="0" w:color="auto"/>
                <w:right w:val="none" w:sz="0" w:space="0" w:color="auto"/>
              </w:divBdr>
              <w:divsChild>
                <w:div w:id="1141968274">
                  <w:marLeft w:val="0"/>
                  <w:marRight w:val="0"/>
                  <w:marTop w:val="0"/>
                  <w:marBottom w:val="0"/>
                  <w:divBdr>
                    <w:top w:val="none" w:sz="0" w:space="0" w:color="auto"/>
                    <w:left w:val="none" w:sz="0" w:space="0" w:color="auto"/>
                    <w:bottom w:val="none" w:sz="0" w:space="0" w:color="auto"/>
                    <w:right w:val="none" w:sz="0" w:space="0" w:color="auto"/>
                  </w:divBdr>
                  <w:divsChild>
                    <w:div w:id="1842819177">
                      <w:marLeft w:val="0"/>
                      <w:marRight w:val="0"/>
                      <w:marTop w:val="0"/>
                      <w:marBottom w:val="0"/>
                      <w:divBdr>
                        <w:top w:val="none" w:sz="0" w:space="0" w:color="auto"/>
                        <w:left w:val="none" w:sz="0" w:space="0" w:color="auto"/>
                        <w:bottom w:val="none" w:sz="0" w:space="0" w:color="auto"/>
                        <w:right w:val="none" w:sz="0" w:space="0" w:color="auto"/>
                      </w:divBdr>
                      <w:divsChild>
                        <w:div w:id="1664820783">
                          <w:marLeft w:val="0"/>
                          <w:marRight w:val="0"/>
                          <w:marTop w:val="0"/>
                          <w:marBottom w:val="0"/>
                          <w:divBdr>
                            <w:top w:val="none" w:sz="0" w:space="0" w:color="auto"/>
                            <w:left w:val="none" w:sz="0" w:space="0" w:color="auto"/>
                            <w:bottom w:val="none" w:sz="0" w:space="0" w:color="auto"/>
                            <w:right w:val="none" w:sz="0" w:space="0" w:color="auto"/>
                          </w:divBdr>
                          <w:divsChild>
                            <w:div w:id="214468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194835">
      <w:bodyDiv w:val="1"/>
      <w:marLeft w:val="0"/>
      <w:marRight w:val="0"/>
      <w:marTop w:val="0"/>
      <w:marBottom w:val="0"/>
      <w:divBdr>
        <w:top w:val="none" w:sz="0" w:space="0" w:color="auto"/>
        <w:left w:val="none" w:sz="0" w:space="0" w:color="auto"/>
        <w:bottom w:val="none" w:sz="0" w:space="0" w:color="auto"/>
        <w:right w:val="none" w:sz="0" w:space="0" w:color="auto"/>
      </w:divBdr>
    </w:div>
    <w:div w:id="1744571828">
      <w:bodyDiv w:val="1"/>
      <w:marLeft w:val="0"/>
      <w:marRight w:val="0"/>
      <w:marTop w:val="0"/>
      <w:marBottom w:val="0"/>
      <w:divBdr>
        <w:top w:val="none" w:sz="0" w:space="0" w:color="auto"/>
        <w:left w:val="none" w:sz="0" w:space="0" w:color="auto"/>
        <w:bottom w:val="none" w:sz="0" w:space="0" w:color="auto"/>
        <w:right w:val="none" w:sz="0" w:space="0" w:color="auto"/>
      </w:divBdr>
    </w:div>
    <w:div w:id="1806509203">
      <w:bodyDiv w:val="1"/>
      <w:marLeft w:val="0"/>
      <w:marRight w:val="0"/>
      <w:marTop w:val="0"/>
      <w:marBottom w:val="0"/>
      <w:divBdr>
        <w:top w:val="none" w:sz="0" w:space="0" w:color="auto"/>
        <w:left w:val="none" w:sz="0" w:space="0" w:color="auto"/>
        <w:bottom w:val="none" w:sz="0" w:space="0" w:color="auto"/>
        <w:right w:val="none" w:sz="0" w:space="0" w:color="auto"/>
      </w:divBdr>
    </w:div>
    <w:div w:id="1830755498">
      <w:bodyDiv w:val="1"/>
      <w:marLeft w:val="0"/>
      <w:marRight w:val="0"/>
      <w:marTop w:val="0"/>
      <w:marBottom w:val="0"/>
      <w:divBdr>
        <w:top w:val="none" w:sz="0" w:space="0" w:color="auto"/>
        <w:left w:val="none" w:sz="0" w:space="0" w:color="auto"/>
        <w:bottom w:val="none" w:sz="0" w:space="0" w:color="auto"/>
        <w:right w:val="none" w:sz="0" w:space="0" w:color="auto"/>
      </w:divBdr>
    </w:div>
    <w:div w:id="1922181629">
      <w:bodyDiv w:val="1"/>
      <w:marLeft w:val="0"/>
      <w:marRight w:val="0"/>
      <w:marTop w:val="0"/>
      <w:marBottom w:val="0"/>
      <w:divBdr>
        <w:top w:val="none" w:sz="0" w:space="0" w:color="auto"/>
        <w:left w:val="none" w:sz="0" w:space="0" w:color="auto"/>
        <w:bottom w:val="none" w:sz="0" w:space="0" w:color="auto"/>
        <w:right w:val="none" w:sz="0" w:space="0" w:color="auto"/>
      </w:divBdr>
    </w:div>
    <w:div w:id="2017223011">
      <w:bodyDiv w:val="1"/>
      <w:marLeft w:val="0"/>
      <w:marRight w:val="0"/>
      <w:marTop w:val="0"/>
      <w:marBottom w:val="0"/>
      <w:divBdr>
        <w:top w:val="none" w:sz="0" w:space="0" w:color="auto"/>
        <w:left w:val="none" w:sz="0" w:space="0" w:color="auto"/>
        <w:bottom w:val="none" w:sz="0" w:space="0" w:color="auto"/>
        <w:right w:val="none" w:sz="0" w:space="0" w:color="auto"/>
      </w:divBdr>
      <w:divsChild>
        <w:div w:id="703140629">
          <w:marLeft w:val="1267"/>
          <w:marRight w:val="0"/>
          <w:marTop w:val="0"/>
          <w:marBottom w:val="240"/>
          <w:divBdr>
            <w:top w:val="none" w:sz="0" w:space="0" w:color="auto"/>
            <w:left w:val="none" w:sz="0" w:space="0" w:color="auto"/>
            <w:bottom w:val="none" w:sz="0" w:space="0" w:color="auto"/>
            <w:right w:val="none" w:sz="0" w:space="0" w:color="auto"/>
          </w:divBdr>
        </w:div>
        <w:div w:id="252670933">
          <w:marLeft w:val="1267"/>
          <w:marRight w:val="0"/>
          <w:marTop w:val="0"/>
          <w:marBottom w:val="240"/>
          <w:divBdr>
            <w:top w:val="none" w:sz="0" w:space="0" w:color="auto"/>
            <w:left w:val="none" w:sz="0" w:space="0" w:color="auto"/>
            <w:bottom w:val="none" w:sz="0" w:space="0" w:color="auto"/>
            <w:right w:val="none" w:sz="0" w:space="0" w:color="auto"/>
          </w:divBdr>
        </w:div>
        <w:div w:id="1434206727">
          <w:marLeft w:val="1267"/>
          <w:marRight w:val="0"/>
          <w:marTop w:val="0"/>
          <w:marBottom w:val="240"/>
          <w:divBdr>
            <w:top w:val="none" w:sz="0" w:space="0" w:color="auto"/>
            <w:left w:val="none" w:sz="0" w:space="0" w:color="auto"/>
            <w:bottom w:val="none" w:sz="0" w:space="0" w:color="auto"/>
            <w:right w:val="none" w:sz="0" w:space="0" w:color="auto"/>
          </w:divBdr>
        </w:div>
        <w:div w:id="1484003329">
          <w:marLeft w:val="1267"/>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texas.gov/about-tea/laws-and-rules/essa/every-student-succeeds-ac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erformance.reporting@tea.texas.gov" TargetMode="External"/><Relationship Id="rId4" Type="http://schemas.openxmlformats.org/officeDocument/2006/relationships/settings" Target="settings.xml"/><Relationship Id="rId9" Type="http://schemas.openxmlformats.org/officeDocument/2006/relationships/hyperlink" Target="mailto:performance.reporting@tea.texas.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3437B-92ED-46A1-B8C3-3471F28C1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Smalley, Heather</dc:creator>
  <cp:lastModifiedBy>Delgado, Alejandro</cp:lastModifiedBy>
  <cp:revision>4</cp:revision>
  <cp:lastPrinted>2019-10-11T15:37:00Z</cp:lastPrinted>
  <dcterms:created xsi:type="dcterms:W3CDTF">2020-03-16T18:57:00Z</dcterms:created>
  <dcterms:modified xsi:type="dcterms:W3CDTF">2020-03-18T19:20:00Z</dcterms:modified>
</cp:coreProperties>
</file>