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7F94" w14:textId="77777777" w:rsidR="00FC43B0" w:rsidRDefault="00FC43B0" w:rsidP="00FC43B0">
      <w:pPr>
        <w:pStyle w:val="Heading1"/>
        <w:spacing w:before="0"/>
        <w:jc w:val="center"/>
        <w:rPr>
          <w:sz w:val="26"/>
          <w:szCs w:val="26"/>
        </w:rPr>
      </w:pPr>
      <w:r w:rsidRPr="00BD0A28">
        <w:rPr>
          <w:sz w:val="26"/>
          <w:szCs w:val="26"/>
        </w:rPr>
        <w:t>MPA Approved Provider Application</w:t>
      </w:r>
    </w:p>
    <w:p w14:paraId="20900D03" w14:textId="65486888" w:rsidR="00FC43B0" w:rsidRDefault="00FC43B0" w:rsidP="00FC43B0">
      <w:pPr>
        <w:pStyle w:val="Heading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Attachment A: Application Form</w:t>
      </w:r>
    </w:p>
    <w:p w14:paraId="25DF257E" w14:textId="77777777" w:rsidR="00FC43B0" w:rsidRPr="00FC43B0" w:rsidRDefault="00FC43B0" w:rsidP="00FC43B0"/>
    <w:p w14:paraId="2C937D5B" w14:textId="632E01CA" w:rsidR="0041068A" w:rsidRPr="004F0436" w:rsidRDefault="0041068A" w:rsidP="008D07C0">
      <w:pPr>
        <w:pStyle w:val="Heading2"/>
      </w:pPr>
      <w:r w:rsidRPr="004F0436">
        <w:t>Section A: General Information</w:t>
      </w:r>
    </w:p>
    <w:p w14:paraId="313CD7D0" w14:textId="4158F312" w:rsidR="0041068A" w:rsidRPr="00B0118F" w:rsidRDefault="0041068A" w:rsidP="00A12FF7">
      <w:pPr>
        <w:spacing w:after="0" w:line="276" w:lineRule="auto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>Organization Name</w:t>
      </w:r>
      <w:bookmarkStart w:id="0" w:name="_Hlk34716601"/>
    </w:p>
    <w:bookmarkEnd w:id="0" w:displacedByCustomXml="next"/>
    <w:sdt>
      <w:sdtPr>
        <w:rPr>
          <w:rStyle w:val="Style1"/>
        </w:rPr>
        <w:id w:val="-1093856563"/>
        <w:placeholder>
          <w:docPart w:val="DefaultPlaceholder_-1854013440"/>
        </w:placeholder>
      </w:sdtPr>
      <w:sdtEndPr>
        <w:rPr>
          <w:rStyle w:val="Style1"/>
        </w:rPr>
      </w:sdtEndPr>
      <w:sdtContent>
        <w:bookmarkStart w:id="1" w:name="_GoBack" w:displacedByCustomXml="next"/>
        <w:sdt>
          <w:sdtPr>
            <w:rPr>
              <w:rStyle w:val="Style1"/>
            </w:rPr>
            <w:id w:val="-611519066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theme="minorHAnsi"/>
            </w:rPr>
          </w:sdtEndPr>
          <w:sdtContent>
            <w:p w14:paraId="352D601A" w14:textId="300232E2" w:rsidR="0041068A" w:rsidRPr="00DE125D" w:rsidRDefault="00F905B8" w:rsidP="00A12FF7">
              <w:pPr>
                <w:spacing w:after="0" w:line="276" w:lineRule="auto"/>
                <w:rPr>
                  <w:rFonts w:cstheme="minorHAnsi"/>
                </w:rPr>
              </w:pPr>
              <w:r w:rsidRPr="00B80F1F">
                <w:rPr>
                  <w:rStyle w:val="PlaceholderText"/>
                  <w:color w:val="767171" w:themeColor="background2" w:themeShade="80"/>
                </w:rPr>
                <w:t>Click or tap here to enter text.</w:t>
              </w:r>
            </w:p>
          </w:sdtContent>
        </w:sdt>
        <w:bookmarkEnd w:id="1" w:displacedByCustomXml="next"/>
      </w:sdtContent>
    </w:sdt>
    <w:p w14:paraId="4CB05C8A" w14:textId="77777777" w:rsidR="00116924" w:rsidRDefault="00116924" w:rsidP="00A12FF7">
      <w:pPr>
        <w:spacing w:after="0" w:line="276" w:lineRule="auto"/>
        <w:rPr>
          <w:rFonts w:cstheme="minorHAnsi"/>
        </w:rPr>
      </w:pPr>
    </w:p>
    <w:p w14:paraId="7DB18B04" w14:textId="31E8D7ED" w:rsidR="0041068A" w:rsidRPr="00B0118F" w:rsidRDefault="0041068A" w:rsidP="00A12FF7">
      <w:pPr>
        <w:spacing w:after="0" w:line="276" w:lineRule="auto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>Organization Website (if available)</w:t>
      </w:r>
    </w:p>
    <w:sdt>
      <w:sdtPr>
        <w:rPr>
          <w:rFonts w:cstheme="minorHAnsi"/>
        </w:rPr>
        <w:id w:val="2075006908"/>
        <w:placeholder>
          <w:docPart w:val="DefaultPlaceholder_-1854013440"/>
        </w:placeholder>
        <w:showingPlcHdr/>
        <w:text/>
      </w:sdtPr>
      <w:sdtEndPr/>
      <w:sdtContent>
        <w:p w14:paraId="147AB8D5" w14:textId="6FA4C5BC" w:rsidR="00116924" w:rsidRPr="00DE125D" w:rsidRDefault="00F905B8" w:rsidP="00A12FF7">
          <w:pPr>
            <w:spacing w:after="0" w:line="276" w:lineRule="auto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105A19AB" w14:textId="77777777" w:rsidR="0041068A" w:rsidRPr="00DE125D" w:rsidRDefault="0041068A" w:rsidP="00A12FF7">
      <w:pPr>
        <w:spacing w:after="0" w:line="276" w:lineRule="auto"/>
        <w:rPr>
          <w:rFonts w:cstheme="minorHAnsi"/>
        </w:rPr>
      </w:pPr>
    </w:p>
    <w:p w14:paraId="355D863A" w14:textId="53889157" w:rsidR="0041068A" w:rsidRPr="00B0118F" w:rsidRDefault="0041068A" w:rsidP="00A12FF7">
      <w:pPr>
        <w:spacing w:after="0" w:line="276" w:lineRule="auto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Organization Primary Point of Contact </w:t>
      </w:r>
      <w:r w:rsidR="0081551C" w:rsidRPr="00B0118F">
        <w:rPr>
          <w:rFonts w:cstheme="minorHAnsi"/>
          <w:b/>
          <w:bCs/>
        </w:rPr>
        <w:t xml:space="preserve">Name </w:t>
      </w:r>
      <w:r w:rsidRPr="00B0118F">
        <w:rPr>
          <w:rFonts w:cstheme="minorHAnsi"/>
          <w:b/>
          <w:bCs/>
        </w:rPr>
        <w:t xml:space="preserve"> </w:t>
      </w:r>
    </w:p>
    <w:sdt>
      <w:sdtPr>
        <w:rPr>
          <w:rFonts w:cstheme="minorHAnsi"/>
        </w:rPr>
        <w:id w:val="1571697097"/>
        <w:placeholder>
          <w:docPart w:val="DefaultPlaceholder_-1854013440"/>
        </w:placeholder>
        <w:showingPlcHdr/>
        <w:text/>
      </w:sdtPr>
      <w:sdtEndPr/>
      <w:sdtContent>
        <w:p w14:paraId="48B51FCD" w14:textId="1F32EE00" w:rsidR="000003EC" w:rsidRDefault="00116924" w:rsidP="00A12FF7">
          <w:pPr>
            <w:spacing w:after="0" w:line="276" w:lineRule="auto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16D5E880" w14:textId="77777777" w:rsidR="00116924" w:rsidRDefault="00116924" w:rsidP="00A12FF7">
      <w:pPr>
        <w:spacing w:after="0" w:line="276" w:lineRule="auto"/>
        <w:rPr>
          <w:rFonts w:cstheme="minorHAnsi"/>
        </w:rPr>
      </w:pPr>
    </w:p>
    <w:p w14:paraId="52FD469A" w14:textId="20772BBE" w:rsidR="0041068A" w:rsidRPr="00B0118F" w:rsidRDefault="0041068A" w:rsidP="00A12FF7">
      <w:pPr>
        <w:spacing w:after="0" w:line="276" w:lineRule="auto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Organization Primary Point of Contact Email </w:t>
      </w:r>
    </w:p>
    <w:bookmarkStart w:id="2" w:name="_Toc18580992" w:displacedByCustomXml="next"/>
    <w:sdt>
      <w:sdtPr>
        <w:rPr>
          <w:rFonts w:cstheme="minorHAnsi"/>
        </w:rPr>
        <w:id w:val="285540266"/>
        <w:placeholder>
          <w:docPart w:val="DefaultPlaceholder_-1854013440"/>
        </w:placeholder>
        <w:showingPlcHdr/>
        <w:text/>
      </w:sdtPr>
      <w:sdtEndPr/>
      <w:sdtContent>
        <w:p w14:paraId="489D8BA1" w14:textId="4F07D99E" w:rsidR="008F25AC" w:rsidRDefault="00116924" w:rsidP="00A12FF7">
          <w:pPr>
            <w:spacing w:after="0" w:line="276" w:lineRule="auto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23E0E810" w14:textId="77777777" w:rsidR="00116924" w:rsidRDefault="00116924" w:rsidP="00A12FF7">
      <w:pPr>
        <w:spacing w:after="0" w:line="276" w:lineRule="auto"/>
        <w:rPr>
          <w:rFonts w:cstheme="minorHAnsi"/>
        </w:rPr>
      </w:pPr>
    </w:p>
    <w:p w14:paraId="3DFBCEA5" w14:textId="27452D20" w:rsidR="008F25AC" w:rsidRPr="00B0118F" w:rsidRDefault="008F25AC" w:rsidP="00A12FF7">
      <w:pPr>
        <w:spacing w:after="0" w:line="276" w:lineRule="auto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Organization Primary Point of Contact Phone </w:t>
      </w:r>
    </w:p>
    <w:sdt>
      <w:sdtPr>
        <w:rPr>
          <w:rFonts w:cstheme="minorHAnsi"/>
        </w:rPr>
        <w:id w:val="-859503347"/>
        <w:placeholder>
          <w:docPart w:val="DefaultPlaceholder_-1854013440"/>
        </w:placeholder>
        <w:showingPlcHdr/>
        <w:text/>
      </w:sdtPr>
      <w:sdtEndPr/>
      <w:sdtContent>
        <w:p w14:paraId="26C668F4" w14:textId="05A0C9FC" w:rsidR="00F22D16" w:rsidRDefault="00116924" w:rsidP="00A12FF7">
          <w:pPr>
            <w:spacing w:after="0" w:line="276" w:lineRule="auto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0E2917F2" w14:textId="77777777" w:rsidR="00116924" w:rsidRDefault="00116924" w:rsidP="00A12FF7">
      <w:pPr>
        <w:spacing w:after="0" w:line="276" w:lineRule="auto"/>
        <w:rPr>
          <w:rFonts w:cstheme="minorHAnsi"/>
        </w:rPr>
      </w:pPr>
    </w:p>
    <w:p w14:paraId="3DBB3407" w14:textId="04716B2C" w:rsidR="00F22D16" w:rsidRPr="00B0118F" w:rsidRDefault="00F22D16" w:rsidP="00A12FF7">
      <w:pPr>
        <w:spacing w:after="0" w:line="276" w:lineRule="auto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Organization Secondary Contact Name </w:t>
      </w:r>
    </w:p>
    <w:sdt>
      <w:sdtPr>
        <w:rPr>
          <w:rFonts w:cstheme="minorHAnsi"/>
        </w:rPr>
        <w:id w:val="883914266"/>
        <w:placeholder>
          <w:docPart w:val="DefaultPlaceholder_-1854013440"/>
        </w:placeholder>
        <w:showingPlcHdr/>
        <w:text/>
      </w:sdtPr>
      <w:sdtEndPr/>
      <w:sdtContent>
        <w:p w14:paraId="31AE2F6B" w14:textId="178B6F63" w:rsidR="004C5777" w:rsidRDefault="00F905B8" w:rsidP="00A12FF7">
          <w:pPr>
            <w:spacing w:after="0" w:line="276" w:lineRule="auto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49128A86" w14:textId="77777777" w:rsidR="00F905B8" w:rsidRDefault="00F905B8" w:rsidP="00A12FF7">
      <w:pPr>
        <w:spacing w:after="0" w:line="276" w:lineRule="auto"/>
        <w:rPr>
          <w:rFonts w:cstheme="minorHAnsi"/>
        </w:rPr>
      </w:pPr>
    </w:p>
    <w:p w14:paraId="2A321730" w14:textId="5B3CDDB7" w:rsidR="00AD24A4" w:rsidRPr="00B0118F" w:rsidRDefault="00AD24A4" w:rsidP="00A12FF7">
      <w:pPr>
        <w:spacing w:after="0" w:line="276" w:lineRule="auto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Organization Secondary Contact Email </w:t>
      </w:r>
    </w:p>
    <w:sdt>
      <w:sdtPr>
        <w:rPr>
          <w:rFonts w:cstheme="minorHAnsi"/>
        </w:rPr>
        <w:id w:val="-1531725240"/>
        <w:placeholder>
          <w:docPart w:val="DefaultPlaceholder_-1854013440"/>
        </w:placeholder>
        <w:showingPlcHdr/>
        <w:text/>
      </w:sdtPr>
      <w:sdtEndPr/>
      <w:sdtContent>
        <w:p w14:paraId="7B1BA444" w14:textId="31856DBF" w:rsidR="00984A24" w:rsidRPr="00584D33" w:rsidRDefault="00F905B8" w:rsidP="00A12FF7">
          <w:pPr>
            <w:spacing w:after="0" w:line="276" w:lineRule="auto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545E4F03" w14:textId="77777777" w:rsidR="00584D33" w:rsidRDefault="00584D33" w:rsidP="00882F3D"/>
    <w:p w14:paraId="2C8AA8EA" w14:textId="77777777" w:rsidR="00B263DA" w:rsidRDefault="00B263D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21B77D5" w14:textId="444F2D53" w:rsidR="0041068A" w:rsidRPr="0081551C" w:rsidRDefault="0041068A" w:rsidP="00622A0F">
      <w:pPr>
        <w:pStyle w:val="Heading2"/>
      </w:pPr>
      <w:r w:rsidRPr="0081551C">
        <w:lastRenderedPageBreak/>
        <w:t xml:space="preserve">Section B: </w:t>
      </w:r>
      <w:bookmarkEnd w:id="2"/>
      <w:r w:rsidR="00C03283">
        <w:t xml:space="preserve">Overview of </w:t>
      </w:r>
      <w:r w:rsidR="00297BCD">
        <w:t xml:space="preserve">Mentor and Induction </w:t>
      </w:r>
      <w:r w:rsidR="00C03283">
        <w:t xml:space="preserve">Training </w:t>
      </w:r>
    </w:p>
    <w:p w14:paraId="069ABAAD" w14:textId="61885087" w:rsidR="0041068A" w:rsidRPr="00B0118F" w:rsidRDefault="00A657E8" w:rsidP="00A12FF7">
      <w:pPr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What is the name of your mentor and induction training program? </w:t>
      </w:r>
    </w:p>
    <w:sdt>
      <w:sdtPr>
        <w:rPr>
          <w:rFonts w:cstheme="minorHAnsi"/>
        </w:rPr>
        <w:id w:val="-2034566382"/>
        <w:placeholder>
          <w:docPart w:val="DefaultPlaceholder_-1854013440"/>
        </w:placeholder>
        <w:showingPlcHdr/>
        <w:text/>
      </w:sdtPr>
      <w:sdtEndPr/>
      <w:sdtContent>
        <w:p w14:paraId="04B0E038" w14:textId="21CA377A" w:rsidR="0041068A" w:rsidRPr="004C242E" w:rsidRDefault="00F905B8" w:rsidP="00A12FF7">
          <w:pPr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4DDC2CD2" w14:textId="77777777" w:rsidR="00F905B8" w:rsidRDefault="00F905B8" w:rsidP="00A12FF7">
      <w:pPr>
        <w:rPr>
          <w:rFonts w:cstheme="minorHAnsi"/>
        </w:rPr>
      </w:pPr>
    </w:p>
    <w:p w14:paraId="10968828" w14:textId="0B934D04" w:rsidR="0041068A" w:rsidRPr="00B0118F" w:rsidRDefault="00A657E8" w:rsidP="00A12FF7">
      <w:pPr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Provide a high-level description of your mentor and induction training program. </w:t>
      </w:r>
      <w:r w:rsidR="009032B5">
        <w:rPr>
          <w:rFonts w:cstheme="minorHAnsi"/>
          <w:b/>
          <w:bCs/>
        </w:rPr>
        <w:t xml:space="preserve">Please limit </w:t>
      </w:r>
      <w:r w:rsidR="008D0E5C">
        <w:rPr>
          <w:rFonts w:cstheme="minorHAnsi"/>
          <w:b/>
          <w:bCs/>
        </w:rPr>
        <w:t xml:space="preserve">your </w:t>
      </w:r>
      <w:r w:rsidR="009032B5">
        <w:rPr>
          <w:rFonts w:cstheme="minorHAnsi"/>
          <w:b/>
          <w:bCs/>
        </w:rPr>
        <w:t xml:space="preserve">response to 300 words. </w:t>
      </w:r>
    </w:p>
    <w:sdt>
      <w:sdtPr>
        <w:rPr>
          <w:rFonts w:cstheme="minorHAnsi"/>
        </w:rPr>
        <w:id w:val="-249900458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-68583741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153129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90973616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p w14:paraId="6BD1B691" w14:textId="48D6EEA2" w:rsidR="0041068A" w:rsidRDefault="00F905B8" w:rsidP="00A12FF7">
                      <w:pPr>
                        <w:rPr>
                          <w:rFonts w:cstheme="minorHAnsi"/>
                        </w:rPr>
                      </w:pPr>
                      <w:r w:rsidRPr="00B80F1F">
                        <w:rPr>
                          <w:rStyle w:val="PlaceholderText"/>
                          <w:color w:val="767171" w:themeColor="background2" w:themeShade="80"/>
                        </w:rPr>
                        <w:t>Click or tap here to enter text.</w:t>
                      </w:r>
                    </w:p>
                  </w:sdtContent>
                </w:sdt>
              </w:sdtContent>
            </w:sdt>
          </w:sdtContent>
        </w:sdt>
      </w:sdtContent>
    </w:sdt>
    <w:p w14:paraId="113EF354" w14:textId="77777777" w:rsidR="00F905B8" w:rsidRDefault="00F905B8" w:rsidP="00A12FF7">
      <w:pPr>
        <w:rPr>
          <w:rFonts w:cstheme="minorHAnsi"/>
        </w:rPr>
      </w:pPr>
    </w:p>
    <w:p w14:paraId="17C80977" w14:textId="12B051CD" w:rsidR="000E234D" w:rsidRPr="00B0118F" w:rsidRDefault="000E234D" w:rsidP="00A12FF7">
      <w:pPr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 xml:space="preserve">How long has your organization offered this </w:t>
      </w:r>
      <w:r w:rsidR="00153FE8" w:rsidRPr="00B0118F">
        <w:rPr>
          <w:rFonts w:cstheme="minorHAnsi"/>
          <w:b/>
          <w:bCs/>
        </w:rPr>
        <w:t>training</w:t>
      </w:r>
      <w:r w:rsidRPr="00B0118F">
        <w:rPr>
          <w:rFonts w:cstheme="minorHAnsi"/>
          <w:b/>
          <w:bCs/>
        </w:rPr>
        <w:t xml:space="preserve"> program? </w:t>
      </w:r>
    </w:p>
    <w:sdt>
      <w:sdtPr>
        <w:rPr>
          <w:rFonts w:cstheme="minorHAnsi"/>
        </w:rPr>
        <w:id w:val="-1913392968"/>
        <w:placeholder>
          <w:docPart w:val="DefaultPlaceholder_-1854013440"/>
        </w:placeholder>
        <w:showingPlcHdr/>
      </w:sdtPr>
      <w:sdtEndPr/>
      <w:sdtContent>
        <w:p w14:paraId="0B8F6951" w14:textId="1DCFB3B5" w:rsidR="000E234D" w:rsidRPr="004C242E" w:rsidRDefault="00F905B8" w:rsidP="00A12FF7">
          <w:pPr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3A49E100" w14:textId="77777777" w:rsidR="00584D33" w:rsidRDefault="00584D33" w:rsidP="00882F3D"/>
    <w:p w14:paraId="079A07C4" w14:textId="77777777" w:rsidR="00B263DA" w:rsidRDefault="00B263D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329DD05" w14:textId="7F7A0836" w:rsidR="00C258A0" w:rsidRPr="003852F4" w:rsidRDefault="00FC218F" w:rsidP="00622A0F">
      <w:pPr>
        <w:pStyle w:val="Heading2"/>
      </w:pPr>
      <w:r>
        <w:lastRenderedPageBreak/>
        <w:t>S</w:t>
      </w:r>
      <w:r w:rsidR="00C258A0" w:rsidRPr="003852F4">
        <w:t xml:space="preserve">ection </w:t>
      </w:r>
      <w:r w:rsidR="00C258A0">
        <w:t>C</w:t>
      </w:r>
      <w:r w:rsidR="00C258A0" w:rsidRPr="003852F4">
        <w:t xml:space="preserve">: </w:t>
      </w:r>
      <w:r w:rsidR="00C258A0">
        <w:t xml:space="preserve">Service Types </w:t>
      </w:r>
    </w:p>
    <w:p w14:paraId="2811099F" w14:textId="3BF17345" w:rsidR="00C258A0" w:rsidRDefault="00C258A0" w:rsidP="00D57257">
      <w:pPr>
        <w:spacing w:after="0" w:line="276" w:lineRule="auto"/>
        <w:rPr>
          <w:rFonts w:eastAsiaTheme="majorEastAsia" w:cstheme="minorHAnsi"/>
          <w:color w:val="000000" w:themeColor="text1"/>
        </w:rPr>
      </w:pPr>
      <w:r>
        <w:t xml:space="preserve">Please check </w:t>
      </w:r>
      <w:r w:rsidR="00341668">
        <w:t>each type</w:t>
      </w:r>
      <w:r w:rsidRPr="00E60F63">
        <w:t xml:space="preserve"> of service </w:t>
      </w:r>
      <w:r w:rsidR="00064783">
        <w:t>for which your organization is seeking approval</w:t>
      </w:r>
      <w:r w:rsidRPr="00E60F63">
        <w:t xml:space="preserve">. </w:t>
      </w:r>
      <w:r w:rsidRPr="0020444D">
        <w:rPr>
          <w:b/>
          <w:bCs/>
        </w:rPr>
        <w:t xml:space="preserve">All applicants are required to offer </w:t>
      </w:r>
      <w:r w:rsidR="00B20CC7">
        <w:rPr>
          <w:b/>
          <w:bCs/>
        </w:rPr>
        <w:t xml:space="preserve">mentor and induction </w:t>
      </w:r>
      <w:r w:rsidRPr="0020444D">
        <w:rPr>
          <w:b/>
          <w:bCs/>
        </w:rPr>
        <w:t>training</w:t>
      </w:r>
      <w:r w:rsidR="00FE47BC" w:rsidRPr="0020444D">
        <w:rPr>
          <w:b/>
          <w:bCs/>
        </w:rPr>
        <w:t xml:space="preserve"> </w:t>
      </w:r>
      <w:r w:rsidRPr="00E60F63">
        <w:t>and</w:t>
      </w:r>
      <w:r>
        <w:t xml:space="preserve"> may optionally choose to include </w:t>
      </w:r>
      <w:r w:rsidR="0020444D">
        <w:t>additional service types</w:t>
      </w:r>
      <w:r w:rsidR="003C2D96">
        <w:t xml:space="preserve"> in their application.</w:t>
      </w:r>
      <w:r>
        <w:t xml:space="preserve"> </w:t>
      </w:r>
      <w:r w:rsidR="00D57257">
        <w:t>S</w:t>
      </w:r>
      <w:r w:rsidR="00D57257" w:rsidRPr="00341668">
        <w:rPr>
          <w:rFonts w:eastAsiaTheme="majorEastAsia" w:cstheme="minorHAnsi"/>
          <w:color w:val="000000" w:themeColor="text1"/>
        </w:rPr>
        <w:t xml:space="preserve">ee the Scoring Guide for more information on how this section will be scored. </w:t>
      </w:r>
    </w:p>
    <w:p w14:paraId="38DFEFBD" w14:textId="77777777" w:rsidR="00D57257" w:rsidRPr="00D57257" w:rsidRDefault="00D57257" w:rsidP="00D57257">
      <w:pPr>
        <w:spacing w:after="0" w:line="276" w:lineRule="auto"/>
        <w:rPr>
          <w:rFonts w:eastAsiaTheme="majorEastAsia" w:cstheme="minorHAnsi"/>
          <w:color w:val="000000" w:themeColor="text1"/>
        </w:rPr>
      </w:pPr>
    </w:p>
    <w:p w14:paraId="30AAD588" w14:textId="4E170125" w:rsidR="00C258A0" w:rsidRPr="00A84814" w:rsidRDefault="00542E48" w:rsidP="00A84814">
      <w:pPr>
        <w:spacing w:after="0" w:line="276" w:lineRule="auto"/>
        <w:ind w:left="720"/>
        <w:rPr>
          <w:rFonts w:eastAsiaTheme="majorEastAsia" w:cstheme="majorEastAsia"/>
          <w:color w:val="000000" w:themeColor="text1"/>
        </w:rPr>
      </w:pPr>
      <w:sdt>
        <w:sdtPr>
          <w:rPr>
            <w:rFonts w:eastAsiaTheme="majorEastAsia"/>
            <w:color w:val="000000" w:themeColor="text1"/>
          </w:rPr>
          <w:id w:val="204863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1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84814">
        <w:rPr>
          <w:rFonts w:eastAsiaTheme="majorEastAsia"/>
          <w:color w:val="000000" w:themeColor="text1"/>
        </w:rPr>
        <w:t xml:space="preserve">  </w:t>
      </w:r>
      <w:r w:rsidR="00C258A0" w:rsidRPr="00B0118F">
        <w:rPr>
          <w:rFonts w:eastAsiaTheme="majorEastAsia"/>
          <w:b/>
          <w:bCs/>
          <w:color w:val="000000" w:themeColor="text1"/>
        </w:rPr>
        <w:t xml:space="preserve">Training </w:t>
      </w:r>
    </w:p>
    <w:p w14:paraId="24CE81CC" w14:textId="3FE7DF28" w:rsidR="00C258A0" w:rsidRPr="00A84814" w:rsidRDefault="00542E48" w:rsidP="00A84814">
      <w:pPr>
        <w:spacing w:after="0" w:line="276" w:lineRule="auto"/>
        <w:ind w:firstLine="720"/>
        <w:rPr>
          <w:rFonts w:eastAsiaTheme="majorEastAsia" w:cstheme="majorEastAsia"/>
          <w:color w:val="000000" w:themeColor="text1"/>
        </w:rPr>
      </w:pPr>
      <w:sdt>
        <w:sdtPr>
          <w:rPr>
            <w:rFonts w:eastAsiaTheme="majorEastAsia"/>
            <w:color w:val="000000" w:themeColor="text1"/>
          </w:rPr>
          <w:id w:val="179942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1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84814">
        <w:rPr>
          <w:rFonts w:eastAsiaTheme="majorEastAsia"/>
          <w:color w:val="000000" w:themeColor="text1"/>
        </w:rPr>
        <w:t xml:space="preserve">  </w:t>
      </w:r>
      <w:r w:rsidR="00C258A0" w:rsidRPr="00B0118F">
        <w:rPr>
          <w:rFonts w:eastAsiaTheme="majorEastAsia"/>
          <w:b/>
          <w:bCs/>
          <w:color w:val="000000" w:themeColor="text1"/>
        </w:rPr>
        <w:t>Implementation and Coaching Support</w:t>
      </w:r>
      <w:r w:rsidR="00C87F0C" w:rsidRPr="00B0118F">
        <w:rPr>
          <w:rFonts w:eastAsiaTheme="majorEastAsia"/>
          <w:b/>
          <w:bCs/>
          <w:color w:val="000000" w:themeColor="text1"/>
        </w:rPr>
        <w:t>s</w:t>
      </w:r>
      <w:r w:rsidR="00C258A0" w:rsidRPr="00A84814">
        <w:rPr>
          <w:rFonts w:eastAsiaTheme="majorEastAsia"/>
          <w:color w:val="000000" w:themeColor="text1"/>
        </w:rPr>
        <w:t xml:space="preserve"> </w:t>
      </w:r>
    </w:p>
    <w:p w14:paraId="0450B9F0" w14:textId="01FCFF0E" w:rsidR="00C258A0" w:rsidRDefault="00542E48" w:rsidP="00D57257">
      <w:pPr>
        <w:spacing w:after="0" w:line="276" w:lineRule="auto"/>
        <w:ind w:firstLine="720"/>
        <w:rPr>
          <w:rFonts w:eastAsiaTheme="majorEastAsia" w:cstheme="majorEastAsia"/>
          <w:color w:val="000000" w:themeColor="text1"/>
        </w:rPr>
      </w:pPr>
      <w:sdt>
        <w:sdtPr>
          <w:rPr>
            <w:rFonts w:eastAsiaTheme="majorEastAsia" w:cstheme="majorEastAsia"/>
            <w:color w:val="000000" w:themeColor="text1"/>
          </w:rPr>
          <w:id w:val="-167833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14">
            <w:rPr>
              <w:rFonts w:ascii="MS Gothic" w:eastAsia="MS Gothic" w:hAnsi="MS Gothic" w:cstheme="majorEastAsia" w:hint="eastAsia"/>
              <w:color w:val="000000" w:themeColor="text1"/>
            </w:rPr>
            <w:t>☐</w:t>
          </w:r>
        </w:sdtContent>
      </w:sdt>
      <w:r w:rsidR="00A84814">
        <w:rPr>
          <w:rFonts w:eastAsiaTheme="majorEastAsia" w:cstheme="majorEastAsia"/>
          <w:color w:val="000000" w:themeColor="text1"/>
        </w:rPr>
        <w:t xml:space="preserve">  </w:t>
      </w:r>
      <w:r w:rsidR="00C87F0C" w:rsidRPr="00B0118F">
        <w:rPr>
          <w:rFonts w:eastAsiaTheme="majorEastAsia" w:cstheme="majorEastAsia"/>
          <w:b/>
          <w:bCs/>
          <w:color w:val="000000" w:themeColor="text1"/>
        </w:rPr>
        <w:t>Training of Trainers</w:t>
      </w:r>
      <w:r w:rsidR="00C87F0C" w:rsidRPr="00A84814">
        <w:rPr>
          <w:rFonts w:eastAsiaTheme="majorEastAsia" w:cstheme="majorEastAsia"/>
          <w:color w:val="000000" w:themeColor="text1"/>
        </w:rPr>
        <w:t xml:space="preserve"> </w:t>
      </w:r>
      <w:r w:rsidR="00C258A0" w:rsidRPr="00A84814">
        <w:rPr>
          <w:rFonts w:eastAsiaTheme="majorEastAsia" w:cstheme="majorEastAsia"/>
          <w:color w:val="000000" w:themeColor="text1"/>
        </w:rPr>
        <w:t xml:space="preserve"> </w:t>
      </w:r>
    </w:p>
    <w:p w14:paraId="61D163F2" w14:textId="77777777" w:rsidR="00D57257" w:rsidRPr="00D57257" w:rsidRDefault="00D57257" w:rsidP="00D57257">
      <w:pPr>
        <w:spacing w:after="0" w:line="276" w:lineRule="auto"/>
        <w:ind w:firstLine="720"/>
        <w:rPr>
          <w:rFonts w:asciiTheme="majorEastAsia" w:eastAsiaTheme="majorEastAsia" w:hAnsiTheme="majorEastAsia" w:cstheme="majorEastAsia"/>
          <w:color w:val="000000" w:themeColor="text1"/>
        </w:rPr>
      </w:pPr>
    </w:p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3049"/>
        <w:gridCol w:w="3050"/>
        <w:gridCol w:w="3050"/>
      </w:tblGrid>
      <w:tr w:rsidR="00584D33" w:rsidRPr="00584D33" w14:paraId="36AFAA3B" w14:textId="77777777" w:rsidTr="00584D33">
        <w:trPr>
          <w:trHeight w:val="908"/>
        </w:trPr>
        <w:tc>
          <w:tcPr>
            <w:tcW w:w="3049" w:type="dxa"/>
            <w:shd w:val="clear" w:color="auto" w:fill="E7E6E6" w:themeFill="background2"/>
            <w:vAlign w:val="center"/>
          </w:tcPr>
          <w:p w14:paraId="01397923" w14:textId="77777777" w:rsidR="00004091" w:rsidRPr="00584D33" w:rsidRDefault="00004091" w:rsidP="00E60E21">
            <w:pPr>
              <w:pStyle w:val="Heading2"/>
              <w:jc w:val="center"/>
              <w:outlineLvl w:val="1"/>
              <w:rPr>
                <w:color w:val="auto"/>
                <w:sz w:val="22"/>
                <w:szCs w:val="22"/>
              </w:rPr>
            </w:pPr>
            <w:r w:rsidRPr="00584D33">
              <w:rPr>
                <w:color w:val="auto"/>
                <w:sz w:val="22"/>
                <w:szCs w:val="22"/>
              </w:rPr>
              <w:t>Training</w:t>
            </w:r>
          </w:p>
        </w:tc>
        <w:tc>
          <w:tcPr>
            <w:tcW w:w="3050" w:type="dxa"/>
            <w:shd w:val="clear" w:color="auto" w:fill="E7E6E6" w:themeFill="background2"/>
            <w:vAlign w:val="center"/>
          </w:tcPr>
          <w:p w14:paraId="14E8DC07" w14:textId="77777777" w:rsidR="00004091" w:rsidRPr="00584D33" w:rsidRDefault="00004091" w:rsidP="00E60E21">
            <w:pPr>
              <w:pStyle w:val="Heading2"/>
              <w:jc w:val="center"/>
              <w:outlineLvl w:val="1"/>
              <w:rPr>
                <w:color w:val="auto"/>
                <w:sz w:val="22"/>
                <w:szCs w:val="22"/>
              </w:rPr>
            </w:pPr>
            <w:r w:rsidRPr="00584D33">
              <w:rPr>
                <w:color w:val="auto"/>
                <w:sz w:val="22"/>
                <w:szCs w:val="22"/>
              </w:rPr>
              <w:t>Training +</w:t>
            </w:r>
          </w:p>
          <w:p w14:paraId="444DC7BE" w14:textId="5457148B" w:rsidR="00004091" w:rsidRPr="00584D33" w:rsidRDefault="00004091" w:rsidP="00E60E21">
            <w:pPr>
              <w:pStyle w:val="Heading2"/>
              <w:jc w:val="center"/>
              <w:outlineLvl w:val="1"/>
              <w:rPr>
                <w:color w:val="auto"/>
                <w:sz w:val="22"/>
                <w:szCs w:val="22"/>
              </w:rPr>
            </w:pPr>
            <w:r w:rsidRPr="00584D33">
              <w:rPr>
                <w:color w:val="auto"/>
                <w:sz w:val="22"/>
                <w:szCs w:val="22"/>
              </w:rPr>
              <w:t>Implementation and Coaching Support</w:t>
            </w:r>
            <w:r w:rsidR="008D17C3" w:rsidRPr="00584D33">
              <w:rPr>
                <w:color w:val="auto"/>
                <w:sz w:val="22"/>
                <w:szCs w:val="22"/>
              </w:rPr>
              <w:t>s</w:t>
            </w:r>
          </w:p>
        </w:tc>
        <w:tc>
          <w:tcPr>
            <w:tcW w:w="3050" w:type="dxa"/>
            <w:shd w:val="clear" w:color="auto" w:fill="E7E6E6" w:themeFill="background2"/>
            <w:vAlign w:val="center"/>
          </w:tcPr>
          <w:p w14:paraId="76F4A923" w14:textId="77777777" w:rsidR="00004091" w:rsidRPr="00584D33" w:rsidRDefault="00004091" w:rsidP="00E60E21">
            <w:pPr>
              <w:pStyle w:val="Heading2"/>
              <w:jc w:val="center"/>
              <w:outlineLvl w:val="1"/>
              <w:rPr>
                <w:color w:val="auto"/>
                <w:sz w:val="22"/>
                <w:szCs w:val="22"/>
              </w:rPr>
            </w:pPr>
            <w:r w:rsidRPr="00584D33">
              <w:rPr>
                <w:color w:val="auto"/>
                <w:sz w:val="22"/>
                <w:szCs w:val="22"/>
              </w:rPr>
              <w:t>Training +</w:t>
            </w:r>
          </w:p>
          <w:p w14:paraId="23099575" w14:textId="2B72C57A" w:rsidR="00004091" w:rsidRPr="00584D33" w:rsidRDefault="00CB1734" w:rsidP="00E60E21">
            <w:pPr>
              <w:pStyle w:val="Heading2"/>
              <w:jc w:val="center"/>
              <w:outlineLvl w:val="1"/>
              <w:rPr>
                <w:color w:val="auto"/>
                <w:sz w:val="22"/>
                <w:szCs w:val="22"/>
              </w:rPr>
            </w:pPr>
            <w:r w:rsidRPr="00584D33">
              <w:rPr>
                <w:color w:val="auto"/>
                <w:sz w:val="22"/>
                <w:szCs w:val="22"/>
              </w:rPr>
              <w:t>Training of Trainers</w:t>
            </w:r>
          </w:p>
          <w:p w14:paraId="41B77927" w14:textId="77777777" w:rsidR="00004091" w:rsidRPr="00584D33" w:rsidRDefault="00004091" w:rsidP="00E60E21">
            <w:pPr>
              <w:jc w:val="center"/>
              <w:rPr>
                <w:rFonts w:asciiTheme="majorHAnsi" w:hAnsiTheme="majorHAnsi" w:cstheme="majorHAnsi"/>
              </w:rPr>
            </w:pPr>
            <w:r w:rsidRPr="00584D33">
              <w:rPr>
                <w:rFonts w:asciiTheme="majorHAnsi" w:hAnsiTheme="majorHAnsi" w:cstheme="majorHAnsi"/>
              </w:rPr>
              <w:t>(Gradual Release)</w:t>
            </w:r>
          </w:p>
        </w:tc>
      </w:tr>
      <w:tr w:rsidR="00584D33" w:rsidRPr="00584D33" w14:paraId="4C1183E0" w14:textId="5A22650E" w:rsidTr="00584D33">
        <w:trPr>
          <w:trHeight w:val="513"/>
        </w:trPr>
        <w:tc>
          <w:tcPr>
            <w:tcW w:w="3049" w:type="dxa"/>
            <w:shd w:val="clear" w:color="auto" w:fill="E7E6E6" w:themeFill="background2"/>
            <w:vAlign w:val="center"/>
          </w:tcPr>
          <w:p w14:paraId="4C5ED84C" w14:textId="38D353FE" w:rsidR="00E945A6" w:rsidRPr="00584D33" w:rsidRDefault="00E945A6" w:rsidP="00004091">
            <w:pPr>
              <w:pStyle w:val="Heading2"/>
              <w:jc w:val="center"/>
              <w:outlineLvl w:val="1"/>
              <w:rPr>
                <w:rFonts w:cstheme="majorHAnsi"/>
                <w:i/>
                <w:iCs/>
                <w:color w:val="auto"/>
                <w:sz w:val="22"/>
                <w:szCs w:val="22"/>
              </w:rPr>
            </w:pPr>
            <w:bookmarkStart w:id="3" w:name="_Training"/>
            <w:bookmarkEnd w:id="3"/>
            <w:r w:rsidRPr="00584D33">
              <w:rPr>
                <w:rFonts w:cstheme="majorHAnsi"/>
                <w:i/>
                <w:iCs/>
                <w:color w:val="auto"/>
                <w:sz w:val="22"/>
                <w:szCs w:val="22"/>
              </w:rPr>
              <w:t>Option A</w:t>
            </w:r>
          </w:p>
          <w:p w14:paraId="27F9E941" w14:textId="1E4A05CD" w:rsidR="00004091" w:rsidRPr="00584D33" w:rsidRDefault="00004091" w:rsidP="00004091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584D33">
              <w:rPr>
                <w:rFonts w:asciiTheme="majorHAnsi" w:hAnsiTheme="majorHAnsi" w:cstheme="majorHAnsi"/>
                <w:i/>
                <w:iCs/>
              </w:rPr>
              <w:t>Required Service</w:t>
            </w:r>
          </w:p>
        </w:tc>
        <w:tc>
          <w:tcPr>
            <w:tcW w:w="3050" w:type="dxa"/>
            <w:shd w:val="clear" w:color="auto" w:fill="E7E6E6" w:themeFill="background2"/>
            <w:vAlign w:val="center"/>
          </w:tcPr>
          <w:p w14:paraId="37121EBD" w14:textId="77777777" w:rsidR="00E945A6" w:rsidRPr="00584D33" w:rsidRDefault="00E945A6" w:rsidP="00004091">
            <w:pPr>
              <w:pStyle w:val="Heading2"/>
              <w:jc w:val="center"/>
              <w:outlineLvl w:val="1"/>
              <w:rPr>
                <w:rFonts w:cstheme="majorHAnsi"/>
                <w:i/>
                <w:iCs/>
                <w:color w:val="auto"/>
                <w:sz w:val="22"/>
                <w:szCs w:val="22"/>
              </w:rPr>
            </w:pPr>
            <w:r w:rsidRPr="00584D33">
              <w:rPr>
                <w:rFonts w:cstheme="majorHAnsi"/>
                <w:i/>
                <w:iCs/>
                <w:color w:val="auto"/>
                <w:sz w:val="22"/>
                <w:szCs w:val="22"/>
              </w:rPr>
              <w:t>Option B</w:t>
            </w:r>
          </w:p>
          <w:p w14:paraId="39763DE0" w14:textId="18CD4ABD" w:rsidR="00004091" w:rsidRPr="00584D33" w:rsidRDefault="00004091" w:rsidP="00004091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584D33">
              <w:rPr>
                <w:rFonts w:asciiTheme="majorHAnsi" w:hAnsiTheme="majorHAnsi" w:cstheme="majorHAnsi"/>
                <w:i/>
                <w:iCs/>
              </w:rPr>
              <w:t>Optional Service</w:t>
            </w:r>
          </w:p>
        </w:tc>
        <w:tc>
          <w:tcPr>
            <w:tcW w:w="3050" w:type="dxa"/>
            <w:shd w:val="clear" w:color="auto" w:fill="E7E6E6" w:themeFill="background2"/>
            <w:vAlign w:val="center"/>
          </w:tcPr>
          <w:p w14:paraId="3C035CE9" w14:textId="16B8F028" w:rsidR="00E945A6" w:rsidRPr="00584D33" w:rsidRDefault="00E945A6" w:rsidP="00004091">
            <w:pPr>
              <w:pStyle w:val="Heading2"/>
              <w:jc w:val="center"/>
              <w:outlineLvl w:val="1"/>
              <w:rPr>
                <w:rFonts w:cstheme="majorHAnsi"/>
                <w:i/>
                <w:iCs/>
                <w:color w:val="auto"/>
                <w:sz w:val="22"/>
                <w:szCs w:val="22"/>
              </w:rPr>
            </w:pPr>
            <w:r w:rsidRPr="00584D33">
              <w:rPr>
                <w:rFonts w:cstheme="majorHAnsi"/>
                <w:i/>
                <w:iCs/>
                <w:color w:val="auto"/>
                <w:sz w:val="22"/>
                <w:szCs w:val="22"/>
              </w:rPr>
              <w:t>Option C</w:t>
            </w:r>
          </w:p>
          <w:p w14:paraId="08309D5C" w14:textId="4FE1EA8C" w:rsidR="00004091" w:rsidRPr="00584D33" w:rsidRDefault="00004091" w:rsidP="00004091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584D33">
              <w:rPr>
                <w:rFonts w:asciiTheme="majorHAnsi" w:hAnsiTheme="majorHAnsi" w:cstheme="majorHAnsi"/>
                <w:i/>
                <w:iCs/>
              </w:rPr>
              <w:t>Optional Service</w:t>
            </w:r>
          </w:p>
        </w:tc>
      </w:tr>
      <w:tr w:rsidR="00E945A6" w14:paraId="4A2F4114" w14:textId="34EAB254" w:rsidTr="00E945A6">
        <w:trPr>
          <w:trHeight w:val="4491"/>
        </w:trPr>
        <w:tc>
          <w:tcPr>
            <w:tcW w:w="3049" w:type="dxa"/>
          </w:tcPr>
          <w:p w14:paraId="56FCFDB8" w14:textId="77777777" w:rsidR="00E945A6" w:rsidRDefault="00E945A6" w:rsidP="00DE0BDC">
            <w:r>
              <w:t xml:space="preserve">The provider’s training: </w:t>
            </w:r>
          </w:p>
          <w:p w14:paraId="429E5169" w14:textId="77777777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 xml:space="preserve">Is research-based </w:t>
            </w:r>
          </w:p>
          <w:p w14:paraId="4EA6139E" w14:textId="7DFE1F75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 xml:space="preserve">Covers topics and </w:t>
            </w:r>
            <w:r w:rsidRPr="009522FC">
              <w:t>best practices listed in Section D</w:t>
            </w:r>
            <w:r>
              <w:t xml:space="preserve"> </w:t>
            </w:r>
          </w:p>
          <w:p w14:paraId="544B7282" w14:textId="7AF40434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 xml:space="preserve">Occurs at least once before the </w:t>
            </w:r>
            <w:r w:rsidR="00364196">
              <w:t xml:space="preserve">school </w:t>
            </w:r>
            <w:r>
              <w:t xml:space="preserve">year starts and, at minimum, once per semester </w:t>
            </w:r>
          </w:p>
          <w:p w14:paraId="6D74C475" w14:textId="77777777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>Does not require travel</w:t>
            </w:r>
          </w:p>
        </w:tc>
        <w:tc>
          <w:tcPr>
            <w:tcW w:w="3050" w:type="dxa"/>
          </w:tcPr>
          <w:p w14:paraId="33A1B78A" w14:textId="611E9CEB" w:rsidR="00E945A6" w:rsidRDefault="00E945A6" w:rsidP="00DE0BDC">
            <w:r w:rsidRPr="00E945A6">
              <w:t>In addition to training, the provider offers:</w:t>
            </w:r>
            <w:r>
              <w:t xml:space="preserve"> </w:t>
            </w:r>
          </w:p>
          <w:p w14:paraId="5E0AE67F" w14:textId="77777777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 xml:space="preserve">Implementation support – following the training, the provider observes the district mentor program in action and provides tailored support based on progress </w:t>
            </w:r>
          </w:p>
          <w:p w14:paraId="63398D45" w14:textId="77777777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>One-on-one mentor coaching – the provider observes and coaches mentor teachers on implementing best mentorship practices from the training</w:t>
            </w:r>
          </w:p>
        </w:tc>
        <w:tc>
          <w:tcPr>
            <w:tcW w:w="3050" w:type="dxa"/>
          </w:tcPr>
          <w:p w14:paraId="31ED88ED" w14:textId="0B4E30F7" w:rsidR="00E945A6" w:rsidRDefault="00E945A6" w:rsidP="00DE0BDC">
            <w:r>
              <w:t xml:space="preserve">In addition to training, the provider offers: </w:t>
            </w:r>
          </w:p>
          <w:p w14:paraId="00AAC56B" w14:textId="7F7FF129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>A transfer of all training materials to be used independently by the district (e.g., trainer manuals, participant handouts) and</w:t>
            </w:r>
          </w:p>
          <w:p w14:paraId="32643AC4" w14:textId="344A56A4" w:rsidR="00E945A6" w:rsidRDefault="00E945A6" w:rsidP="00DE0BDC">
            <w:pPr>
              <w:pStyle w:val="ListParagraph"/>
              <w:numPr>
                <w:ilvl w:val="0"/>
                <w:numId w:val="14"/>
              </w:numPr>
            </w:pPr>
            <w:r>
              <w:t>A Train</w:t>
            </w:r>
            <w:r w:rsidR="00C523E5">
              <w:t>ing</w:t>
            </w:r>
            <w:r>
              <w:t xml:space="preserve"> of Trainer model to be used by the district </w:t>
            </w:r>
            <w:r w:rsidR="0075086F">
              <w:t>in subsequent years</w:t>
            </w:r>
          </w:p>
        </w:tc>
      </w:tr>
    </w:tbl>
    <w:p w14:paraId="11E0735F" w14:textId="77777777" w:rsidR="00C258A0" w:rsidRPr="0002458D" w:rsidRDefault="00C258A0" w:rsidP="00C258A0">
      <w:pPr>
        <w:spacing w:after="0" w:line="276" w:lineRule="auto"/>
        <w:rPr>
          <w:rFonts w:asciiTheme="majorEastAsia" w:eastAsiaTheme="majorEastAsia" w:hAnsiTheme="majorEastAsia" w:cstheme="majorEastAsia"/>
          <w:color w:val="000000" w:themeColor="text1"/>
        </w:rPr>
      </w:pPr>
    </w:p>
    <w:p w14:paraId="6AB6D03C" w14:textId="2403503E" w:rsidR="00C258A0" w:rsidRDefault="00C258A0" w:rsidP="00D57257">
      <w:pPr>
        <w:rPr>
          <w:rStyle w:val="SubtleEmphasis"/>
          <w:i w:val="0"/>
          <w:iCs w:val="0"/>
          <w:color w:val="1F3763" w:themeColor="accent1" w:themeShade="7F"/>
        </w:rPr>
      </w:pPr>
      <w:r>
        <w:rPr>
          <w:rStyle w:val="SubtleEmphasis"/>
          <w:i w:val="0"/>
          <w:iCs w:val="0"/>
          <w:color w:val="1F3763" w:themeColor="accent1" w:themeShade="7F"/>
        </w:rPr>
        <w:t>Implementation and Coaching Support</w:t>
      </w:r>
      <w:r w:rsidR="0085546D">
        <w:rPr>
          <w:rStyle w:val="SubtleEmphasis"/>
          <w:i w:val="0"/>
          <w:iCs w:val="0"/>
          <w:color w:val="1F3763" w:themeColor="accent1" w:themeShade="7F"/>
        </w:rPr>
        <w:t>s</w:t>
      </w:r>
      <w:r>
        <w:rPr>
          <w:rStyle w:val="SubtleEmphasis"/>
          <w:i w:val="0"/>
          <w:iCs w:val="0"/>
          <w:color w:val="1F3763" w:themeColor="accent1" w:themeShade="7F"/>
        </w:rPr>
        <w:t xml:space="preserve"> </w:t>
      </w:r>
    </w:p>
    <w:p w14:paraId="025F8E01" w14:textId="307CD995" w:rsidR="006905D5" w:rsidRPr="00B0118F" w:rsidRDefault="006905D5" w:rsidP="006905D5">
      <w:pPr>
        <w:rPr>
          <w:b/>
          <w:bCs/>
        </w:rPr>
      </w:pPr>
      <w:r w:rsidRPr="00B0118F">
        <w:rPr>
          <w:b/>
          <w:bCs/>
        </w:rPr>
        <w:t>If you selected this option, describe the implementation and coaching support</w:t>
      </w:r>
      <w:r w:rsidR="0085546D" w:rsidRPr="00B0118F">
        <w:rPr>
          <w:b/>
          <w:bCs/>
        </w:rPr>
        <w:t>s</w:t>
      </w:r>
      <w:r w:rsidRPr="00B0118F">
        <w:rPr>
          <w:b/>
          <w:bCs/>
        </w:rPr>
        <w:t xml:space="preserve"> you have provided districts in the past. </w:t>
      </w:r>
      <w:r w:rsidR="00F176A7">
        <w:rPr>
          <w:b/>
          <w:bCs/>
        </w:rPr>
        <w:t xml:space="preserve">Please limit your response to one page. </w:t>
      </w:r>
    </w:p>
    <w:sdt>
      <w:sdtPr>
        <w:id w:val="543112573"/>
        <w:placeholder>
          <w:docPart w:val="DefaultPlaceholder_-1854013440"/>
        </w:placeholder>
        <w:showingPlcHdr/>
      </w:sdtPr>
      <w:sdtEndPr/>
      <w:sdtContent>
        <w:p w14:paraId="02C62B29" w14:textId="1B3938E3" w:rsidR="006905D5" w:rsidRDefault="002D2696" w:rsidP="00A17EAD">
          <w:pPr>
            <w:spacing w:after="0"/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50702408" w14:textId="77777777" w:rsidR="002D2696" w:rsidRDefault="002D2696" w:rsidP="00C258A0"/>
    <w:p w14:paraId="55B40474" w14:textId="7D480EE3" w:rsidR="009F626F" w:rsidRPr="00B0118F" w:rsidRDefault="009F626F" w:rsidP="00C258A0">
      <w:pPr>
        <w:rPr>
          <w:b/>
          <w:bCs/>
        </w:rPr>
      </w:pPr>
      <w:r w:rsidRPr="00B0118F">
        <w:rPr>
          <w:b/>
          <w:bCs/>
        </w:rPr>
        <w:t xml:space="preserve">How long has your organization offered implementation and coaching supports for district mentor programs? </w:t>
      </w:r>
    </w:p>
    <w:sdt>
      <w:sdtPr>
        <w:id w:val="1804345692"/>
        <w:placeholder>
          <w:docPart w:val="DefaultPlaceholder_-1854013440"/>
        </w:placeholder>
        <w:showingPlcHdr/>
      </w:sdtPr>
      <w:sdtEndPr/>
      <w:sdtContent>
        <w:p w14:paraId="7B7B19AF" w14:textId="025B431B" w:rsidR="009F626F" w:rsidRDefault="002D2696" w:rsidP="00C258A0"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7B21278E" w14:textId="77777777" w:rsidR="0085546D" w:rsidRDefault="0085546D" w:rsidP="00C258A0"/>
    <w:p w14:paraId="3C954EB4" w14:textId="194C73F7" w:rsidR="00C258A0" w:rsidRDefault="00E968B1" w:rsidP="00C258A0">
      <w:pPr>
        <w:pStyle w:val="Heading3"/>
        <w:rPr>
          <w:rStyle w:val="SubtleEmphasis"/>
          <w:i w:val="0"/>
          <w:iCs w:val="0"/>
          <w:color w:val="1F3763" w:themeColor="accent1" w:themeShade="7F"/>
        </w:rPr>
      </w:pPr>
      <w:r>
        <w:rPr>
          <w:rStyle w:val="SubtleEmphasis"/>
          <w:i w:val="0"/>
          <w:iCs w:val="0"/>
          <w:color w:val="1F3763" w:themeColor="accent1" w:themeShade="7F"/>
        </w:rPr>
        <w:lastRenderedPageBreak/>
        <w:t>Training of Trainer</w:t>
      </w:r>
      <w:r w:rsidR="0085546D">
        <w:rPr>
          <w:rStyle w:val="SubtleEmphasis"/>
          <w:i w:val="0"/>
          <w:iCs w:val="0"/>
          <w:color w:val="1F3763" w:themeColor="accent1" w:themeShade="7F"/>
        </w:rPr>
        <w:t>s</w:t>
      </w:r>
      <w:r>
        <w:rPr>
          <w:rStyle w:val="SubtleEmphasis"/>
          <w:i w:val="0"/>
          <w:iCs w:val="0"/>
          <w:color w:val="1F3763" w:themeColor="accent1" w:themeShade="7F"/>
        </w:rPr>
        <w:t xml:space="preserve"> </w:t>
      </w:r>
    </w:p>
    <w:p w14:paraId="46F91A3E" w14:textId="634701B3" w:rsidR="00C258A0" w:rsidRPr="00B0118F" w:rsidRDefault="004859B0" w:rsidP="00C258A0">
      <w:pPr>
        <w:rPr>
          <w:b/>
          <w:bCs/>
        </w:rPr>
      </w:pPr>
      <w:r w:rsidRPr="00B0118F">
        <w:rPr>
          <w:b/>
          <w:bCs/>
        </w:rPr>
        <w:t>If you selected this option, d</w:t>
      </w:r>
      <w:r w:rsidR="00C258A0" w:rsidRPr="00B0118F">
        <w:rPr>
          <w:b/>
          <w:bCs/>
        </w:rPr>
        <w:t xml:space="preserve">escribe </w:t>
      </w:r>
      <w:r w:rsidR="00735FCD" w:rsidRPr="00B0118F">
        <w:rPr>
          <w:b/>
          <w:bCs/>
        </w:rPr>
        <w:t xml:space="preserve">how you will </w:t>
      </w:r>
      <w:r w:rsidR="005A0705" w:rsidRPr="00B0118F">
        <w:rPr>
          <w:b/>
          <w:bCs/>
        </w:rPr>
        <w:t xml:space="preserve">train district trainers </w:t>
      </w:r>
      <w:r w:rsidR="00E9539F" w:rsidRPr="00B0118F">
        <w:rPr>
          <w:b/>
          <w:bCs/>
        </w:rPr>
        <w:t xml:space="preserve">on delivering mentor training in subsequent years. </w:t>
      </w:r>
      <w:r w:rsidR="00F176A7">
        <w:rPr>
          <w:b/>
          <w:bCs/>
        </w:rPr>
        <w:t xml:space="preserve">Please limit your response to one page. </w:t>
      </w:r>
    </w:p>
    <w:sdt>
      <w:sdtPr>
        <w:id w:val="1322311667"/>
        <w:placeholder>
          <w:docPart w:val="DefaultPlaceholder_-1854013440"/>
        </w:placeholder>
        <w:showingPlcHdr/>
      </w:sdtPr>
      <w:sdtEndPr/>
      <w:sdtContent>
        <w:p w14:paraId="7C606B70" w14:textId="6CE26B66" w:rsidR="00C258A0" w:rsidRDefault="002D2696" w:rsidP="00A17EAD">
          <w:pPr>
            <w:spacing w:after="0"/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7CAB64E2" w14:textId="77777777" w:rsidR="00B80F1F" w:rsidRDefault="00B80F1F" w:rsidP="006905D5"/>
    <w:p w14:paraId="77ECA97D" w14:textId="1C5B7BDC" w:rsidR="006905D5" w:rsidRPr="00B0118F" w:rsidRDefault="006905D5" w:rsidP="006905D5">
      <w:pPr>
        <w:rPr>
          <w:b/>
          <w:bCs/>
        </w:rPr>
      </w:pPr>
      <w:r w:rsidRPr="00B0118F">
        <w:rPr>
          <w:b/>
          <w:bCs/>
        </w:rPr>
        <w:t xml:space="preserve">How long has your organization offered a </w:t>
      </w:r>
      <w:r w:rsidR="00727645" w:rsidRPr="00B0118F">
        <w:rPr>
          <w:b/>
          <w:bCs/>
        </w:rPr>
        <w:t>T</w:t>
      </w:r>
      <w:r w:rsidR="00B65291" w:rsidRPr="00B0118F">
        <w:rPr>
          <w:b/>
          <w:bCs/>
        </w:rPr>
        <w:t xml:space="preserve">raining of </w:t>
      </w:r>
      <w:r w:rsidR="00727645" w:rsidRPr="00B0118F">
        <w:rPr>
          <w:b/>
          <w:bCs/>
        </w:rPr>
        <w:t>T</w:t>
      </w:r>
      <w:r w:rsidR="00B65291" w:rsidRPr="00B0118F">
        <w:rPr>
          <w:b/>
          <w:bCs/>
        </w:rPr>
        <w:t>rainers model</w:t>
      </w:r>
      <w:r w:rsidRPr="00B0118F">
        <w:rPr>
          <w:b/>
          <w:bCs/>
        </w:rPr>
        <w:t xml:space="preserve"> to district</w:t>
      </w:r>
      <w:r w:rsidR="00A17EAD" w:rsidRPr="00B0118F">
        <w:rPr>
          <w:b/>
          <w:bCs/>
        </w:rPr>
        <w:t>s?</w:t>
      </w:r>
      <w:r w:rsidRPr="00B0118F">
        <w:rPr>
          <w:b/>
          <w:bCs/>
        </w:rPr>
        <w:t xml:space="preserve"> </w:t>
      </w:r>
    </w:p>
    <w:sdt>
      <w:sdtPr>
        <w:id w:val="-1546364291"/>
        <w:placeholder>
          <w:docPart w:val="DefaultPlaceholder_-1854013440"/>
        </w:placeholder>
        <w:showingPlcHdr/>
      </w:sdtPr>
      <w:sdtEndPr/>
      <w:sdtContent>
        <w:p w14:paraId="7D41062A" w14:textId="5E2239A8" w:rsidR="006905D5" w:rsidRDefault="002D2696" w:rsidP="00C258A0"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5009947D" w14:textId="1A926FA8" w:rsidR="004859B0" w:rsidRDefault="004859B0" w:rsidP="00C258A0"/>
    <w:p w14:paraId="32808DDF" w14:textId="77777777" w:rsidR="00B263DA" w:rsidRDefault="00B263D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4487402" w14:textId="20212476" w:rsidR="00600CCA" w:rsidRPr="003852F4" w:rsidRDefault="00645F8E" w:rsidP="00622A0F">
      <w:pPr>
        <w:pStyle w:val="Heading2"/>
      </w:pPr>
      <w:r w:rsidRPr="003852F4">
        <w:lastRenderedPageBreak/>
        <w:t xml:space="preserve">Section </w:t>
      </w:r>
      <w:r w:rsidR="00984A24">
        <w:t>D</w:t>
      </w:r>
      <w:r w:rsidRPr="003852F4">
        <w:t xml:space="preserve">: Scope &amp; Sequence </w:t>
      </w:r>
      <w:r w:rsidR="004921D1" w:rsidRPr="003852F4">
        <w:t xml:space="preserve">of Training Program </w:t>
      </w:r>
    </w:p>
    <w:p w14:paraId="7890F170" w14:textId="6530F04C" w:rsidR="00B07BB7" w:rsidRPr="00B467A9" w:rsidRDefault="00F57CE1" w:rsidP="00B07BB7">
      <w:pPr>
        <w:spacing w:after="0" w:line="276" w:lineRule="auto"/>
        <w:rPr>
          <w:b/>
          <w:bCs/>
        </w:rPr>
      </w:pPr>
      <w:r w:rsidRPr="00B467A9">
        <w:rPr>
          <w:b/>
          <w:bCs/>
        </w:rPr>
        <w:t>Attach</w:t>
      </w:r>
      <w:r w:rsidR="00596158">
        <w:rPr>
          <w:b/>
          <w:bCs/>
        </w:rPr>
        <w:t xml:space="preserve">ment </w:t>
      </w:r>
      <w:r w:rsidR="00053A40">
        <w:rPr>
          <w:b/>
          <w:bCs/>
        </w:rPr>
        <w:t>D</w:t>
      </w:r>
      <w:r w:rsidR="00596158">
        <w:rPr>
          <w:b/>
          <w:bCs/>
        </w:rPr>
        <w:t xml:space="preserve">: Scope &amp; Sequence of Mentor &amp; Induction Training Program (attachment required) </w:t>
      </w:r>
    </w:p>
    <w:p w14:paraId="3B96E765" w14:textId="1AB183FF" w:rsidR="00700E96" w:rsidRPr="00A3333C" w:rsidRDefault="00EA46D6" w:rsidP="00A3333C">
      <w:pPr>
        <w:spacing w:line="276" w:lineRule="auto"/>
        <w:rPr>
          <w:rFonts w:eastAsiaTheme="majorEastAsia"/>
          <w:i/>
          <w:iCs/>
          <w:color w:val="000000" w:themeColor="text1"/>
        </w:rPr>
      </w:pPr>
      <w:r>
        <w:rPr>
          <w:rFonts w:eastAsiaTheme="majorEastAsia"/>
          <w:i/>
          <w:iCs/>
          <w:color w:val="000000" w:themeColor="text1"/>
        </w:rPr>
        <w:t>I</w:t>
      </w:r>
      <w:r w:rsidR="00EC6089" w:rsidRPr="001606D6">
        <w:rPr>
          <w:rFonts w:eastAsiaTheme="majorEastAsia"/>
          <w:i/>
          <w:iCs/>
          <w:color w:val="000000" w:themeColor="text1"/>
        </w:rPr>
        <w:t xml:space="preserve">nclude a sample </w:t>
      </w:r>
      <w:r w:rsidR="00B07BB7" w:rsidRPr="001606D6">
        <w:rPr>
          <w:rFonts w:eastAsiaTheme="majorEastAsia"/>
          <w:i/>
          <w:iCs/>
          <w:color w:val="000000" w:themeColor="text1"/>
        </w:rPr>
        <w:t>scope and sequence of the</w:t>
      </w:r>
      <w:r w:rsidR="00FA03D8" w:rsidRPr="001606D6">
        <w:rPr>
          <w:rFonts w:eastAsiaTheme="majorEastAsia"/>
          <w:i/>
          <w:iCs/>
          <w:color w:val="000000" w:themeColor="text1"/>
        </w:rPr>
        <w:t xml:space="preserve"> mentor and induction</w:t>
      </w:r>
      <w:r w:rsidR="00B07BB7" w:rsidRPr="001606D6">
        <w:rPr>
          <w:rFonts w:eastAsiaTheme="majorEastAsia"/>
          <w:i/>
          <w:iCs/>
          <w:color w:val="000000" w:themeColor="text1"/>
        </w:rPr>
        <w:t xml:space="preserve"> training program</w:t>
      </w:r>
      <w:r>
        <w:rPr>
          <w:rFonts w:eastAsiaTheme="majorEastAsia"/>
          <w:i/>
          <w:iCs/>
          <w:color w:val="000000" w:themeColor="text1"/>
        </w:rPr>
        <w:t>.</w:t>
      </w:r>
      <w:r w:rsidR="00EC6089" w:rsidRPr="001606D6">
        <w:rPr>
          <w:rFonts w:eastAsiaTheme="majorEastAsia"/>
          <w:i/>
          <w:iCs/>
          <w:color w:val="000000" w:themeColor="text1"/>
        </w:rPr>
        <w:t xml:space="preserve"> We understand</w:t>
      </w:r>
      <w:r w:rsidR="00EC6089">
        <w:rPr>
          <w:rFonts w:eastAsiaTheme="majorEastAsia"/>
          <w:i/>
          <w:iCs/>
          <w:color w:val="000000" w:themeColor="text1"/>
        </w:rPr>
        <w:t xml:space="preserve"> the scope and sequence might be tailored </w:t>
      </w:r>
      <w:r w:rsidR="000037BE">
        <w:rPr>
          <w:rFonts w:eastAsiaTheme="majorEastAsia"/>
          <w:i/>
          <w:iCs/>
          <w:color w:val="000000" w:themeColor="text1"/>
        </w:rPr>
        <w:t xml:space="preserve">at a later point </w:t>
      </w:r>
      <w:r w:rsidR="007249E6">
        <w:rPr>
          <w:rFonts w:eastAsiaTheme="majorEastAsia"/>
          <w:i/>
          <w:iCs/>
          <w:color w:val="000000" w:themeColor="text1"/>
        </w:rPr>
        <w:t>to meet district needs.</w:t>
      </w:r>
      <w:r w:rsidR="004E1376">
        <w:rPr>
          <w:rFonts w:eastAsiaTheme="majorEastAsia"/>
          <w:i/>
          <w:iCs/>
          <w:color w:val="000000" w:themeColor="text1"/>
        </w:rPr>
        <w:t xml:space="preserve"> However, </w:t>
      </w:r>
      <w:r w:rsidR="007C4AC1">
        <w:rPr>
          <w:rFonts w:eastAsiaTheme="majorEastAsia"/>
          <w:i/>
          <w:iCs/>
          <w:color w:val="000000" w:themeColor="text1"/>
        </w:rPr>
        <w:t>MPA training must</w:t>
      </w:r>
      <w:r w:rsidR="00C228A7">
        <w:rPr>
          <w:rFonts w:eastAsiaTheme="majorEastAsia"/>
          <w:i/>
          <w:iCs/>
          <w:color w:val="000000" w:themeColor="text1"/>
        </w:rPr>
        <w:t xml:space="preserve"> include</w:t>
      </w:r>
      <w:r w:rsidR="00E860D7">
        <w:rPr>
          <w:rFonts w:eastAsiaTheme="majorEastAsia"/>
          <w:i/>
          <w:iCs/>
          <w:color w:val="000000" w:themeColor="text1"/>
        </w:rPr>
        <w:t xml:space="preserve"> the following </w:t>
      </w:r>
      <w:r w:rsidR="00ED23BB">
        <w:rPr>
          <w:rFonts w:eastAsiaTheme="majorEastAsia"/>
          <w:i/>
          <w:iCs/>
          <w:color w:val="000000" w:themeColor="text1"/>
        </w:rPr>
        <w:t>five</w:t>
      </w:r>
      <w:r w:rsidR="00124893">
        <w:rPr>
          <w:rFonts w:eastAsiaTheme="majorEastAsia"/>
          <w:i/>
          <w:iCs/>
          <w:color w:val="000000" w:themeColor="text1"/>
        </w:rPr>
        <w:t xml:space="preserve"> topics</w:t>
      </w:r>
      <w:r w:rsidR="006A1CDD">
        <w:rPr>
          <w:rFonts w:eastAsiaTheme="majorEastAsia"/>
          <w:i/>
          <w:iCs/>
          <w:color w:val="000000" w:themeColor="text1"/>
        </w:rPr>
        <w:t xml:space="preserve"> and demonstrate </w:t>
      </w:r>
      <w:r w:rsidR="0066554E">
        <w:rPr>
          <w:rFonts w:eastAsiaTheme="majorEastAsia"/>
          <w:i/>
          <w:iCs/>
          <w:color w:val="000000" w:themeColor="text1"/>
        </w:rPr>
        <w:t xml:space="preserve">explicit </w:t>
      </w:r>
      <w:r w:rsidR="006A1CDD">
        <w:rPr>
          <w:rFonts w:eastAsiaTheme="majorEastAsia"/>
          <w:i/>
          <w:iCs/>
          <w:color w:val="000000" w:themeColor="text1"/>
        </w:rPr>
        <w:t>alignment to the best mentorship practices</w:t>
      </w:r>
      <w:r w:rsidR="00722508">
        <w:rPr>
          <w:rFonts w:eastAsiaTheme="majorEastAsia"/>
          <w:i/>
          <w:iCs/>
          <w:color w:val="000000" w:themeColor="text1"/>
        </w:rPr>
        <w:t xml:space="preserve"> listed</w:t>
      </w:r>
      <w:r w:rsidR="006A1CDD">
        <w:rPr>
          <w:rFonts w:eastAsiaTheme="majorEastAsia"/>
          <w:i/>
          <w:iCs/>
          <w:color w:val="000000" w:themeColor="text1"/>
        </w:rPr>
        <w:t xml:space="preserve">. </w:t>
      </w:r>
      <w:r w:rsidR="0061343E">
        <w:rPr>
          <w:rFonts w:eastAsiaTheme="majorEastAsia"/>
          <w:i/>
          <w:iCs/>
          <w:color w:val="000000" w:themeColor="text1"/>
        </w:rPr>
        <w:t xml:space="preserve">We recommend you </w:t>
      </w:r>
      <w:r w:rsidR="00ED5831">
        <w:rPr>
          <w:rFonts w:eastAsiaTheme="majorEastAsia"/>
          <w:i/>
          <w:iCs/>
          <w:color w:val="000000" w:themeColor="text1"/>
        </w:rPr>
        <w:t xml:space="preserve">present the </w:t>
      </w:r>
      <w:r w:rsidR="00375F80">
        <w:rPr>
          <w:rFonts w:eastAsiaTheme="majorEastAsia"/>
          <w:i/>
          <w:iCs/>
          <w:color w:val="000000" w:themeColor="text1"/>
        </w:rPr>
        <w:t>scope and sequence</w:t>
      </w:r>
      <w:r w:rsidR="00ED5831">
        <w:rPr>
          <w:rFonts w:eastAsiaTheme="majorEastAsia"/>
          <w:i/>
          <w:iCs/>
          <w:color w:val="000000" w:themeColor="text1"/>
        </w:rPr>
        <w:t xml:space="preserve"> in a</w:t>
      </w:r>
      <w:r w:rsidR="0061343E">
        <w:rPr>
          <w:rFonts w:eastAsiaTheme="majorEastAsia"/>
          <w:i/>
          <w:iCs/>
          <w:color w:val="000000" w:themeColor="text1"/>
        </w:rPr>
        <w:t xml:space="preserve"> table with the following headers: </w:t>
      </w:r>
      <w:r w:rsidR="007C55C6">
        <w:rPr>
          <w:rFonts w:eastAsiaTheme="majorEastAsia"/>
          <w:i/>
          <w:iCs/>
          <w:color w:val="000000" w:themeColor="text1"/>
        </w:rPr>
        <w:t xml:space="preserve">approximate dates, content/topics covered, duration, audience, success criteria, </w:t>
      </w:r>
      <w:r w:rsidR="001A29A5">
        <w:rPr>
          <w:rFonts w:eastAsiaTheme="majorEastAsia"/>
          <w:i/>
          <w:iCs/>
          <w:color w:val="000000" w:themeColor="text1"/>
        </w:rPr>
        <w:t xml:space="preserve">and </w:t>
      </w:r>
      <w:r w:rsidR="007C55C6">
        <w:rPr>
          <w:rFonts w:eastAsiaTheme="majorEastAsia"/>
          <w:i/>
          <w:iCs/>
          <w:color w:val="000000" w:themeColor="text1"/>
        </w:rPr>
        <w:t xml:space="preserve">alignment to </w:t>
      </w:r>
      <w:r w:rsidR="001A29A5">
        <w:rPr>
          <w:rFonts w:eastAsiaTheme="majorEastAsia"/>
          <w:i/>
          <w:iCs/>
          <w:color w:val="000000" w:themeColor="text1"/>
        </w:rPr>
        <w:t xml:space="preserve">required </w:t>
      </w:r>
      <w:r w:rsidR="007C55C6">
        <w:rPr>
          <w:rFonts w:eastAsiaTheme="majorEastAsia"/>
          <w:i/>
          <w:iCs/>
          <w:color w:val="000000" w:themeColor="text1"/>
        </w:rPr>
        <w:t xml:space="preserve">training topics and best mentorship practices. </w:t>
      </w:r>
      <w:r w:rsidR="00EA3920">
        <w:rPr>
          <w:rFonts w:eastAsiaTheme="majorEastAsia"/>
          <w:i/>
          <w:iCs/>
          <w:color w:val="000000" w:themeColor="text1"/>
        </w:rPr>
        <w:t>As a reminder, m</w:t>
      </w:r>
      <w:r w:rsidR="00D1090E">
        <w:rPr>
          <w:rFonts w:eastAsiaTheme="majorEastAsia"/>
          <w:i/>
          <w:iCs/>
          <w:color w:val="000000" w:themeColor="text1"/>
        </w:rPr>
        <w:t>entors, administrators, and other staff that support beginning teachers</w:t>
      </w:r>
      <w:r w:rsidR="00ED30BD">
        <w:rPr>
          <w:rFonts w:eastAsiaTheme="majorEastAsia"/>
          <w:i/>
          <w:iCs/>
          <w:color w:val="000000" w:themeColor="text1"/>
        </w:rPr>
        <w:t xml:space="preserve"> must attend the training. Also, </w:t>
      </w:r>
      <w:r w:rsidR="00ED6C6D">
        <w:rPr>
          <w:rFonts w:eastAsiaTheme="majorEastAsia"/>
          <w:i/>
          <w:iCs/>
          <w:color w:val="000000" w:themeColor="text1"/>
        </w:rPr>
        <w:t xml:space="preserve">mentors must complete one training before the school year begins and an additional training, at minimum, each semester. </w:t>
      </w:r>
      <w:r w:rsidR="00C96271">
        <w:rPr>
          <w:rFonts w:eastAsiaTheme="majorEastAsia"/>
          <w:i/>
          <w:iCs/>
          <w:color w:val="000000" w:themeColor="text1"/>
        </w:rPr>
        <w:t xml:space="preserve"> </w:t>
      </w:r>
    </w:p>
    <w:tbl>
      <w:tblPr>
        <w:tblStyle w:val="TableGrid"/>
        <w:tblW w:w="94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7161"/>
      </w:tblGrid>
      <w:tr w:rsidR="00ED23BB" w:rsidRPr="001C288C" w14:paraId="2C2C652B" w14:textId="77777777" w:rsidTr="00B263DA">
        <w:trPr>
          <w:trHeight w:val="283"/>
        </w:trPr>
        <w:tc>
          <w:tcPr>
            <w:tcW w:w="2325" w:type="dxa"/>
            <w:shd w:val="clear" w:color="auto" w:fill="E7E6E6" w:themeFill="background2"/>
            <w:vAlign w:val="center"/>
          </w:tcPr>
          <w:p w14:paraId="7CB47EE5" w14:textId="77777777" w:rsidR="00ED23BB" w:rsidRPr="001C288C" w:rsidRDefault="00ED23BB" w:rsidP="00A31964">
            <w:pPr>
              <w:jc w:val="center"/>
              <w:rPr>
                <w:b/>
                <w:bCs/>
                <w:sz w:val="20"/>
                <w:szCs w:val="20"/>
              </w:rPr>
            </w:pPr>
            <w:r w:rsidRPr="001C288C">
              <w:rPr>
                <w:b/>
                <w:bCs/>
                <w:sz w:val="20"/>
                <w:szCs w:val="20"/>
              </w:rPr>
              <w:t>Training Topics</w:t>
            </w:r>
          </w:p>
        </w:tc>
        <w:tc>
          <w:tcPr>
            <w:tcW w:w="7161" w:type="dxa"/>
            <w:shd w:val="clear" w:color="auto" w:fill="E7E6E6" w:themeFill="background2"/>
            <w:vAlign w:val="center"/>
          </w:tcPr>
          <w:p w14:paraId="33750ACF" w14:textId="77777777" w:rsidR="00ED23BB" w:rsidRPr="001C288C" w:rsidRDefault="00ED23BB" w:rsidP="00A31964">
            <w:pPr>
              <w:jc w:val="center"/>
              <w:rPr>
                <w:b/>
                <w:bCs/>
                <w:sz w:val="20"/>
                <w:szCs w:val="20"/>
              </w:rPr>
            </w:pPr>
            <w:r w:rsidRPr="001C288C">
              <w:rPr>
                <w:b/>
                <w:bCs/>
                <w:sz w:val="20"/>
                <w:szCs w:val="20"/>
              </w:rPr>
              <w:t>Best Mentorship Practices</w:t>
            </w:r>
          </w:p>
        </w:tc>
      </w:tr>
      <w:tr w:rsidR="00ED23BB" w:rsidRPr="001C288C" w14:paraId="0035055F" w14:textId="77777777" w:rsidTr="00B263DA">
        <w:trPr>
          <w:trHeight w:val="163"/>
        </w:trPr>
        <w:tc>
          <w:tcPr>
            <w:tcW w:w="2325" w:type="dxa"/>
            <w:tcBorders>
              <w:bottom w:val="nil"/>
            </w:tcBorders>
            <w:shd w:val="clear" w:color="auto" w:fill="E7E6E6" w:themeFill="background2"/>
          </w:tcPr>
          <w:p w14:paraId="3E31DE6A" w14:textId="77777777" w:rsidR="00ED23BB" w:rsidRPr="001C288C" w:rsidRDefault="00ED23BB" w:rsidP="00ED23BB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</w:rPr>
            </w:pPr>
            <w:r w:rsidRPr="001C288C">
              <w:rPr>
                <w:b/>
                <w:bCs/>
                <w:sz w:val="20"/>
                <w:szCs w:val="20"/>
              </w:rPr>
              <w:t>Effective Mentoring Partnership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161" w:type="dxa"/>
          </w:tcPr>
          <w:p w14:paraId="1A2E6067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 xml:space="preserve">Develop a trusting and caring relationship with </w:t>
            </w:r>
            <w:r>
              <w:rPr>
                <w:sz w:val="20"/>
                <w:szCs w:val="20"/>
              </w:rPr>
              <w:t>beginning teachers (BTs).</w:t>
            </w:r>
          </w:p>
        </w:tc>
      </w:tr>
      <w:tr w:rsidR="00ED23BB" w:rsidRPr="001C288C" w14:paraId="4D0E9724" w14:textId="77777777" w:rsidTr="00B263DA">
        <w:trPr>
          <w:trHeight w:val="306"/>
        </w:trPr>
        <w:tc>
          <w:tcPr>
            <w:tcW w:w="232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D1BB899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7B858A11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Communicate effectively with BT</w:t>
            </w:r>
            <w:r>
              <w:rPr>
                <w:sz w:val="20"/>
                <w:szCs w:val="20"/>
              </w:rPr>
              <w:t>s</w:t>
            </w:r>
            <w:r w:rsidRPr="001C288C">
              <w:rPr>
                <w:sz w:val="20"/>
                <w:szCs w:val="20"/>
              </w:rPr>
              <w:t xml:space="preserve"> and use mentoring and coaching language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0BBEC4CC" w14:textId="77777777" w:rsidTr="00B263DA">
        <w:trPr>
          <w:trHeight w:val="91"/>
        </w:trPr>
        <w:tc>
          <w:tcPr>
            <w:tcW w:w="232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43C91D10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156CD89D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Apply tenets of adult learning theory</w:t>
            </w:r>
            <w:r>
              <w:rPr>
                <w:sz w:val="20"/>
                <w:szCs w:val="20"/>
              </w:rPr>
              <w:t xml:space="preserve"> in interactions with BTs. </w:t>
            </w:r>
          </w:p>
        </w:tc>
      </w:tr>
      <w:tr w:rsidR="00ED23BB" w:rsidRPr="001C288C" w14:paraId="771281A1" w14:textId="77777777" w:rsidTr="00B263DA">
        <w:trPr>
          <w:trHeight w:val="340"/>
        </w:trPr>
        <w:tc>
          <w:tcPr>
            <w:tcW w:w="232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0907DB5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32335A0D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Meet frequently with BT</w:t>
            </w:r>
            <w:r>
              <w:rPr>
                <w:sz w:val="20"/>
                <w:szCs w:val="20"/>
              </w:rPr>
              <w:t>s</w:t>
            </w:r>
            <w:r w:rsidRPr="001C288C">
              <w:rPr>
                <w:sz w:val="20"/>
                <w:szCs w:val="20"/>
              </w:rPr>
              <w:t xml:space="preserve"> and use mentoring time effectively and efficiently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3455EC99" w14:textId="77777777" w:rsidTr="00B263DA">
        <w:trPr>
          <w:trHeight w:val="339"/>
        </w:trPr>
        <w:tc>
          <w:tcPr>
            <w:tcW w:w="232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C0406AF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61813187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Engage in conversations with BT</w:t>
            </w:r>
            <w:r>
              <w:rPr>
                <w:sz w:val="20"/>
                <w:szCs w:val="20"/>
              </w:rPr>
              <w:t>s</w:t>
            </w:r>
            <w:r w:rsidRPr="001C288C">
              <w:rPr>
                <w:sz w:val="20"/>
                <w:szCs w:val="20"/>
              </w:rPr>
              <w:t xml:space="preserve"> around diversity, equity, and culturally responsive teaching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113A0203" w14:textId="77777777" w:rsidTr="00B263DA">
        <w:trPr>
          <w:trHeight w:val="340"/>
        </w:trPr>
        <w:tc>
          <w:tcPr>
            <w:tcW w:w="2325" w:type="dxa"/>
            <w:tcBorders>
              <w:top w:val="nil"/>
              <w:bottom w:val="single" w:sz="4" w:space="0" w:color="AEAAAA" w:themeColor="background2" w:themeShade="BF"/>
            </w:tcBorders>
            <w:shd w:val="clear" w:color="auto" w:fill="E7E6E6" w:themeFill="background2"/>
          </w:tcPr>
          <w:p w14:paraId="5F627A47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5FF9E7AF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Understand the typical BT experience and tailor support to meet their needs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3674EAD2" w14:textId="77777777" w:rsidTr="00B263DA">
        <w:trPr>
          <w:trHeight w:val="283"/>
        </w:trPr>
        <w:tc>
          <w:tcPr>
            <w:tcW w:w="2325" w:type="dxa"/>
            <w:tcBorders>
              <w:bottom w:val="nil"/>
            </w:tcBorders>
            <w:shd w:val="clear" w:color="auto" w:fill="E7E6E6" w:themeFill="background2"/>
          </w:tcPr>
          <w:p w14:paraId="796BF3F8" w14:textId="77777777" w:rsidR="00ED23BB" w:rsidRPr="001C288C" w:rsidRDefault="00ED23BB" w:rsidP="00ED23BB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</w:rPr>
            </w:pPr>
            <w:r w:rsidRPr="001C288C">
              <w:rPr>
                <w:b/>
                <w:bCs/>
                <w:sz w:val="20"/>
                <w:szCs w:val="20"/>
              </w:rPr>
              <w:t>Coaching Cycles</w:t>
            </w:r>
          </w:p>
          <w:p w14:paraId="3D7B6ADA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42BF0D7A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Conduct effective instructional coaching cycles</w:t>
            </w:r>
            <w:r>
              <w:rPr>
                <w:sz w:val="20"/>
                <w:szCs w:val="20"/>
              </w:rPr>
              <w:t xml:space="preserve"> with BTs.</w:t>
            </w:r>
          </w:p>
        </w:tc>
      </w:tr>
      <w:tr w:rsidR="00ED23BB" w:rsidRPr="001C288C" w14:paraId="71C605C7" w14:textId="77777777" w:rsidTr="00B263DA">
        <w:trPr>
          <w:trHeight w:val="283"/>
        </w:trPr>
        <w:tc>
          <w:tcPr>
            <w:tcW w:w="2325" w:type="dxa"/>
            <w:tcBorders>
              <w:top w:val="nil"/>
            </w:tcBorders>
            <w:shd w:val="clear" w:color="auto" w:fill="E7E6E6" w:themeFill="background2"/>
          </w:tcPr>
          <w:p w14:paraId="3E614A8A" w14:textId="77777777" w:rsidR="00ED23BB" w:rsidRPr="005463C2" w:rsidRDefault="00ED23BB" w:rsidP="00A31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35755837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 xml:space="preserve">Appropriately differentiate coaching for </w:t>
            </w:r>
            <w:r>
              <w:rPr>
                <w:sz w:val="20"/>
                <w:szCs w:val="20"/>
              </w:rPr>
              <w:t xml:space="preserve">BTs. </w:t>
            </w:r>
          </w:p>
        </w:tc>
      </w:tr>
      <w:tr w:rsidR="00ED23BB" w:rsidRPr="001C288C" w14:paraId="4E73FBB2" w14:textId="77777777" w:rsidTr="00B263DA">
        <w:trPr>
          <w:trHeight w:val="283"/>
        </w:trPr>
        <w:tc>
          <w:tcPr>
            <w:tcW w:w="2325" w:type="dxa"/>
            <w:tcBorders>
              <w:bottom w:val="nil"/>
            </w:tcBorders>
            <w:shd w:val="clear" w:color="auto" w:fill="E7E6E6" w:themeFill="background2"/>
          </w:tcPr>
          <w:p w14:paraId="54D88E4A" w14:textId="77777777" w:rsidR="00ED23BB" w:rsidRPr="001C288C" w:rsidRDefault="00ED23BB" w:rsidP="00ED23BB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</w:rPr>
            </w:pPr>
            <w:r w:rsidRPr="001C288C">
              <w:rPr>
                <w:b/>
                <w:bCs/>
                <w:sz w:val="20"/>
                <w:szCs w:val="20"/>
              </w:rPr>
              <w:t>Data-Driven Instruction</w:t>
            </w:r>
          </w:p>
          <w:p w14:paraId="12D79569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</w:tcPr>
          <w:p w14:paraId="738B9F87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Build BT skills related to effective teacher-family partnerships</w:t>
            </w:r>
            <w:r>
              <w:rPr>
                <w:sz w:val="20"/>
                <w:szCs w:val="20"/>
              </w:rPr>
              <w:t xml:space="preserve"> and coach BTs on how to conduct conferences with family members. </w:t>
            </w:r>
          </w:p>
        </w:tc>
      </w:tr>
      <w:tr w:rsidR="00ED23BB" w:rsidRPr="001C288C" w14:paraId="7D232DD3" w14:textId="77777777" w:rsidTr="00B263DA">
        <w:trPr>
          <w:trHeight w:val="283"/>
        </w:trPr>
        <w:tc>
          <w:tcPr>
            <w:tcW w:w="2325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28BCD08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tcBorders>
              <w:left w:val="single" w:sz="4" w:space="0" w:color="AEAAAA" w:themeColor="background2" w:themeShade="BF"/>
            </w:tcBorders>
          </w:tcPr>
          <w:p w14:paraId="58457EED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Support BTs</w:t>
            </w:r>
            <w:r>
              <w:rPr>
                <w:sz w:val="20"/>
                <w:szCs w:val="20"/>
              </w:rPr>
              <w:t>’</w:t>
            </w:r>
            <w:r w:rsidRPr="001C288C">
              <w:rPr>
                <w:sz w:val="20"/>
                <w:szCs w:val="20"/>
              </w:rPr>
              <w:t xml:space="preserve"> use of appropriate formative and summative assessments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4E1F89CB" w14:textId="77777777" w:rsidTr="00B263DA">
        <w:trPr>
          <w:trHeight w:val="340"/>
        </w:trPr>
        <w:tc>
          <w:tcPr>
            <w:tcW w:w="2325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9A1EECA" w14:textId="77777777" w:rsidR="00ED23BB" w:rsidRPr="005463C2" w:rsidRDefault="00ED23BB" w:rsidP="00A31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tcBorders>
              <w:left w:val="single" w:sz="4" w:space="0" w:color="AEAAAA" w:themeColor="background2" w:themeShade="BF"/>
            </w:tcBorders>
          </w:tcPr>
          <w:p w14:paraId="64528E07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 xml:space="preserve">Build </w:t>
            </w:r>
            <w:r>
              <w:rPr>
                <w:sz w:val="20"/>
                <w:szCs w:val="20"/>
              </w:rPr>
              <w:t>BT</w:t>
            </w:r>
            <w:r w:rsidRPr="001C288C">
              <w:rPr>
                <w:sz w:val="20"/>
                <w:szCs w:val="20"/>
              </w:rPr>
              <w:t xml:space="preserve"> skills </w:t>
            </w:r>
            <w:r>
              <w:rPr>
                <w:sz w:val="20"/>
                <w:szCs w:val="20"/>
              </w:rPr>
              <w:t>related to</w:t>
            </w:r>
            <w:r w:rsidRPr="001C288C">
              <w:rPr>
                <w:sz w:val="20"/>
                <w:szCs w:val="20"/>
              </w:rPr>
              <w:t xml:space="preserve"> analyz</w:t>
            </w:r>
            <w:r>
              <w:rPr>
                <w:sz w:val="20"/>
                <w:szCs w:val="20"/>
              </w:rPr>
              <w:t>ing</w:t>
            </w:r>
            <w:r w:rsidRPr="001C288C">
              <w:rPr>
                <w:sz w:val="20"/>
                <w:szCs w:val="20"/>
              </w:rPr>
              <w:t xml:space="preserve"> student work and achievement data</w:t>
            </w:r>
            <w:r>
              <w:rPr>
                <w:sz w:val="20"/>
                <w:szCs w:val="20"/>
              </w:rPr>
              <w:t xml:space="preserve">, and support BTs in the development of reteach plans. </w:t>
            </w:r>
          </w:p>
        </w:tc>
      </w:tr>
      <w:tr w:rsidR="00ED23BB" w:rsidRPr="001C288C" w14:paraId="61194DCF" w14:textId="77777777" w:rsidTr="00B263DA">
        <w:trPr>
          <w:trHeight w:val="283"/>
        </w:trPr>
        <w:tc>
          <w:tcPr>
            <w:tcW w:w="2325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AF61620" w14:textId="77777777" w:rsidR="00ED23BB" w:rsidRPr="005463C2" w:rsidRDefault="00ED23BB" w:rsidP="00A31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tcBorders>
              <w:left w:val="single" w:sz="4" w:space="0" w:color="AEAAAA" w:themeColor="background2" w:themeShade="BF"/>
            </w:tcBorders>
          </w:tcPr>
          <w:p w14:paraId="3DBB9A40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Use data to support BTs in setting professional goals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28622977" w14:textId="77777777" w:rsidTr="00B263DA">
        <w:trPr>
          <w:trHeight w:val="436"/>
        </w:trPr>
        <w:tc>
          <w:tcPr>
            <w:tcW w:w="232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E7E6E6" w:themeFill="background2"/>
          </w:tcPr>
          <w:p w14:paraId="22CADFC2" w14:textId="77777777" w:rsidR="00ED23BB" w:rsidRPr="001C288C" w:rsidRDefault="00ED23BB" w:rsidP="00ED23BB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</w:rPr>
            </w:pPr>
            <w:r w:rsidRPr="001C288C">
              <w:rPr>
                <w:b/>
                <w:bCs/>
                <w:sz w:val="20"/>
                <w:szCs w:val="20"/>
              </w:rPr>
              <w:t xml:space="preserve">Lesson Planning </w:t>
            </w:r>
          </w:p>
        </w:tc>
        <w:tc>
          <w:tcPr>
            <w:tcW w:w="7161" w:type="dxa"/>
          </w:tcPr>
          <w:p w14:paraId="5BF6DBFC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Support BTs in developing or preparing lessons that are TEKS-aligned, culturally responsive, differentiated, and use research-based technique</w:t>
            </w:r>
            <w:r>
              <w:rPr>
                <w:sz w:val="20"/>
                <w:szCs w:val="20"/>
              </w:rPr>
              <w:t>s.</w:t>
            </w:r>
          </w:p>
        </w:tc>
      </w:tr>
      <w:tr w:rsidR="00ED23BB" w:rsidRPr="001C288C" w14:paraId="1BB59122" w14:textId="77777777" w:rsidTr="00B263DA">
        <w:trPr>
          <w:trHeight w:val="283"/>
        </w:trPr>
        <w:tc>
          <w:tcPr>
            <w:tcW w:w="2325" w:type="dxa"/>
            <w:tcBorders>
              <w:bottom w:val="nil"/>
            </w:tcBorders>
            <w:shd w:val="clear" w:color="auto" w:fill="E7E6E6" w:themeFill="background2"/>
          </w:tcPr>
          <w:p w14:paraId="58DD88AE" w14:textId="77777777" w:rsidR="00ED23BB" w:rsidRPr="001C288C" w:rsidRDefault="00ED23BB" w:rsidP="00ED23BB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</w:rPr>
            </w:pPr>
            <w:r w:rsidRPr="001C288C">
              <w:rPr>
                <w:b/>
                <w:bCs/>
                <w:sz w:val="20"/>
                <w:szCs w:val="20"/>
              </w:rPr>
              <w:t>Learning Environment</w:t>
            </w:r>
          </w:p>
          <w:p w14:paraId="45D15BDE" w14:textId="77777777" w:rsidR="00ED23BB" w:rsidRPr="001C288C" w:rsidRDefault="00ED23BB" w:rsidP="00A31964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0BBE39A1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Support BTs to create a welcoming, safe, and inclusive learning environment for all students</w:t>
            </w:r>
            <w:r>
              <w:rPr>
                <w:sz w:val="20"/>
                <w:szCs w:val="20"/>
              </w:rPr>
              <w:t>.</w:t>
            </w:r>
            <w:r w:rsidRPr="001C288C">
              <w:rPr>
                <w:sz w:val="20"/>
                <w:szCs w:val="20"/>
              </w:rPr>
              <w:t xml:space="preserve"> </w:t>
            </w:r>
          </w:p>
        </w:tc>
      </w:tr>
      <w:tr w:rsidR="00ED23BB" w:rsidRPr="001C288C" w14:paraId="12CD0687" w14:textId="77777777" w:rsidTr="00B263DA">
        <w:trPr>
          <w:trHeight w:val="283"/>
        </w:trPr>
        <w:tc>
          <w:tcPr>
            <w:tcW w:w="232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F8D8F4F" w14:textId="77777777" w:rsidR="00ED23BB" w:rsidRPr="00FF0EBC" w:rsidRDefault="00ED23BB" w:rsidP="00A31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14BF87E5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Support BTs in using culturally responsive teaching techniques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43FEE934" w14:textId="77777777" w:rsidTr="00B263DA">
        <w:trPr>
          <w:trHeight w:val="283"/>
        </w:trPr>
        <w:tc>
          <w:tcPr>
            <w:tcW w:w="232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5E803492" w14:textId="77777777" w:rsidR="00ED23BB" w:rsidRPr="00FF0EBC" w:rsidRDefault="00ED23BB" w:rsidP="00A31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776DA279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Build BT capacity in developing and implementing classroom routines and procedures that maximize instructional time</w:t>
            </w:r>
            <w:r>
              <w:rPr>
                <w:sz w:val="20"/>
                <w:szCs w:val="20"/>
              </w:rPr>
              <w:t>.</w:t>
            </w:r>
          </w:p>
        </w:tc>
      </w:tr>
      <w:tr w:rsidR="00ED23BB" w:rsidRPr="001C288C" w14:paraId="3B14C0E2" w14:textId="77777777" w:rsidTr="00B263DA">
        <w:trPr>
          <w:trHeight w:val="283"/>
        </w:trPr>
        <w:tc>
          <w:tcPr>
            <w:tcW w:w="2325" w:type="dxa"/>
            <w:tcBorders>
              <w:top w:val="nil"/>
            </w:tcBorders>
            <w:shd w:val="clear" w:color="auto" w:fill="E7E6E6" w:themeFill="background2"/>
          </w:tcPr>
          <w:p w14:paraId="1A1651A3" w14:textId="77777777" w:rsidR="00ED23BB" w:rsidRDefault="00ED23BB" w:rsidP="00A31964">
            <w:pPr>
              <w:rPr>
                <w:b/>
                <w:bCs/>
                <w:sz w:val="20"/>
                <w:szCs w:val="20"/>
              </w:rPr>
            </w:pPr>
          </w:p>
          <w:p w14:paraId="631A7E68" w14:textId="77777777" w:rsidR="00B263DA" w:rsidRDefault="00B263DA" w:rsidP="00B263DA">
            <w:pPr>
              <w:rPr>
                <w:b/>
                <w:bCs/>
                <w:sz w:val="20"/>
                <w:szCs w:val="20"/>
              </w:rPr>
            </w:pPr>
          </w:p>
          <w:p w14:paraId="25454370" w14:textId="6546AAFC" w:rsidR="00B263DA" w:rsidRPr="00B263DA" w:rsidRDefault="00B263DA" w:rsidP="00B263DA">
            <w:pPr>
              <w:rPr>
                <w:sz w:val="20"/>
                <w:szCs w:val="20"/>
              </w:rPr>
            </w:pPr>
          </w:p>
        </w:tc>
        <w:tc>
          <w:tcPr>
            <w:tcW w:w="7161" w:type="dxa"/>
            <w:shd w:val="clear" w:color="auto" w:fill="FFFFFF" w:themeFill="background1"/>
          </w:tcPr>
          <w:p w14:paraId="6D38E777" w14:textId="77777777" w:rsidR="00ED23BB" w:rsidRPr="001C288C" w:rsidRDefault="00ED23BB" w:rsidP="00A31964">
            <w:pPr>
              <w:spacing w:line="276" w:lineRule="auto"/>
              <w:rPr>
                <w:sz w:val="20"/>
                <w:szCs w:val="20"/>
              </w:rPr>
            </w:pPr>
            <w:r w:rsidRPr="001C288C">
              <w:rPr>
                <w:sz w:val="20"/>
                <w:szCs w:val="20"/>
              </w:rPr>
              <w:t>Build BT capacity to manage student behavior by implementing an effective behavior system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32B7ECF9" w14:textId="77777777" w:rsidR="00AF5929" w:rsidRDefault="00AF5929" w:rsidP="00D57257">
      <w:pPr>
        <w:pStyle w:val="Heading2"/>
      </w:pPr>
    </w:p>
    <w:p w14:paraId="1F2EB7E7" w14:textId="77777777" w:rsidR="00AF5929" w:rsidRDefault="00AF592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2B84A09" w14:textId="550AECE4" w:rsidR="00F57CE1" w:rsidRPr="00FE6E34" w:rsidRDefault="00F57CE1" w:rsidP="00D57257">
      <w:pPr>
        <w:pStyle w:val="Heading2"/>
      </w:pPr>
      <w:r w:rsidRPr="00FE6E34">
        <w:lastRenderedPageBreak/>
        <w:t xml:space="preserve">Section </w:t>
      </w:r>
      <w:r w:rsidR="00984A24">
        <w:t>E</w:t>
      </w:r>
      <w:r w:rsidRPr="00FE6E34">
        <w:t xml:space="preserve">: </w:t>
      </w:r>
      <w:r w:rsidR="00502B92" w:rsidRPr="00FE6E34">
        <w:t xml:space="preserve">Research </w:t>
      </w:r>
      <w:r w:rsidR="001A6ED1">
        <w:t xml:space="preserve">or Evidence </w:t>
      </w:r>
      <w:r w:rsidR="00502B92" w:rsidRPr="00FE6E34">
        <w:t>Bas</w:t>
      </w:r>
      <w:r w:rsidR="00DC17DC">
        <w:t>e</w:t>
      </w:r>
      <w:r w:rsidR="00502B92" w:rsidRPr="00FE6E34">
        <w:t xml:space="preserve"> of Training Program </w:t>
      </w:r>
      <w:r w:rsidRPr="00FE6E34">
        <w:t xml:space="preserve"> </w:t>
      </w:r>
    </w:p>
    <w:p w14:paraId="057B5F15" w14:textId="7771CF01" w:rsidR="00755B03" w:rsidRPr="004F4F62" w:rsidRDefault="009B2898" w:rsidP="00755B03">
      <w:pPr>
        <w:spacing w:after="0" w:line="276" w:lineRule="auto"/>
        <w:rPr>
          <w:rFonts w:eastAsiaTheme="majorEastAsia"/>
          <w:i/>
          <w:iCs/>
          <w:color w:val="000000" w:themeColor="text1"/>
        </w:rPr>
      </w:pPr>
      <w:r w:rsidRPr="004F4F62">
        <w:rPr>
          <w:rFonts w:eastAsiaTheme="majorEastAsia"/>
          <w:i/>
          <w:iCs/>
          <w:color w:val="000000" w:themeColor="text1"/>
        </w:rPr>
        <w:t xml:space="preserve">Applicants should </w:t>
      </w:r>
      <w:r w:rsidR="002F7FE3" w:rsidRPr="004F4F62">
        <w:rPr>
          <w:rFonts w:eastAsiaTheme="majorEastAsia"/>
          <w:i/>
          <w:iCs/>
          <w:color w:val="000000" w:themeColor="text1"/>
        </w:rPr>
        <w:t>list and describe</w:t>
      </w:r>
      <w:r w:rsidRPr="004F4F62">
        <w:rPr>
          <w:rFonts w:eastAsiaTheme="majorEastAsia"/>
          <w:i/>
          <w:iCs/>
          <w:color w:val="000000" w:themeColor="text1"/>
        </w:rPr>
        <w:t xml:space="preserve"> the research or evidence base </w:t>
      </w:r>
      <w:r w:rsidR="002F7FE3" w:rsidRPr="004F4F62">
        <w:rPr>
          <w:rFonts w:eastAsiaTheme="majorEastAsia"/>
          <w:i/>
          <w:iCs/>
          <w:color w:val="000000" w:themeColor="text1"/>
        </w:rPr>
        <w:t>used when designing the mentor and induction training program.</w:t>
      </w:r>
      <w:r w:rsidR="004F043F" w:rsidRPr="004F4F62">
        <w:rPr>
          <w:rFonts w:eastAsiaTheme="majorEastAsia"/>
          <w:i/>
          <w:iCs/>
          <w:color w:val="000000" w:themeColor="text1"/>
        </w:rPr>
        <w:t xml:space="preserve"> </w:t>
      </w:r>
      <w:r w:rsidR="0046227F" w:rsidRPr="004F4F62">
        <w:rPr>
          <w:rFonts w:eastAsiaTheme="majorEastAsia"/>
          <w:i/>
          <w:iCs/>
          <w:color w:val="000000" w:themeColor="text1"/>
        </w:rPr>
        <w:t xml:space="preserve">Connections between the </w:t>
      </w:r>
      <w:r w:rsidR="000F7B13" w:rsidRPr="004F4F62">
        <w:rPr>
          <w:rFonts w:eastAsiaTheme="majorEastAsia"/>
          <w:i/>
          <w:iCs/>
          <w:color w:val="000000" w:themeColor="text1"/>
        </w:rPr>
        <w:t xml:space="preserve">training’s </w:t>
      </w:r>
      <w:r w:rsidR="003872AA">
        <w:rPr>
          <w:rFonts w:eastAsiaTheme="majorEastAsia"/>
          <w:i/>
          <w:iCs/>
          <w:color w:val="000000" w:themeColor="text1"/>
        </w:rPr>
        <w:t xml:space="preserve">research </w:t>
      </w:r>
      <w:r w:rsidR="003872AA" w:rsidRPr="003872AA">
        <w:rPr>
          <w:rFonts w:eastAsiaTheme="majorEastAsia"/>
          <w:i/>
          <w:iCs/>
          <w:color w:val="000000" w:themeColor="text1"/>
        </w:rPr>
        <w:t>or evidence</w:t>
      </w:r>
      <w:r w:rsidR="0046227F" w:rsidRPr="003872AA">
        <w:rPr>
          <w:rFonts w:eastAsiaTheme="majorEastAsia"/>
          <w:i/>
          <w:iCs/>
          <w:color w:val="000000" w:themeColor="text1"/>
        </w:rPr>
        <w:t xml:space="preserve"> base</w:t>
      </w:r>
      <w:r w:rsidR="007B1A95" w:rsidRPr="003872AA">
        <w:rPr>
          <w:rFonts w:eastAsiaTheme="majorEastAsia"/>
          <w:i/>
          <w:iCs/>
          <w:color w:val="000000" w:themeColor="text1"/>
        </w:rPr>
        <w:t xml:space="preserve"> (</w:t>
      </w:r>
      <w:r w:rsidR="003872AA" w:rsidRPr="003872AA">
        <w:rPr>
          <w:rFonts w:eastAsiaTheme="majorEastAsia"/>
          <w:i/>
          <w:iCs/>
          <w:color w:val="000000" w:themeColor="text1"/>
        </w:rPr>
        <w:t>this section</w:t>
      </w:r>
      <w:r w:rsidR="007B1A95" w:rsidRPr="003872AA">
        <w:rPr>
          <w:rFonts w:eastAsiaTheme="majorEastAsia"/>
          <w:i/>
          <w:iCs/>
          <w:color w:val="000000" w:themeColor="text1"/>
        </w:rPr>
        <w:t>)</w:t>
      </w:r>
      <w:r w:rsidR="0046227F" w:rsidRPr="003872AA">
        <w:rPr>
          <w:rFonts w:eastAsiaTheme="majorEastAsia"/>
          <w:i/>
          <w:iCs/>
          <w:color w:val="000000" w:themeColor="text1"/>
        </w:rPr>
        <w:t xml:space="preserve"> and </w:t>
      </w:r>
      <w:r w:rsidR="00A35262" w:rsidRPr="003872AA">
        <w:rPr>
          <w:rFonts w:eastAsiaTheme="majorEastAsia"/>
          <w:i/>
          <w:iCs/>
          <w:color w:val="000000" w:themeColor="text1"/>
        </w:rPr>
        <w:t xml:space="preserve">the </w:t>
      </w:r>
      <w:r w:rsidR="0085639C" w:rsidRPr="003872AA">
        <w:rPr>
          <w:rFonts w:eastAsiaTheme="majorEastAsia"/>
          <w:i/>
          <w:iCs/>
          <w:color w:val="000000" w:themeColor="text1"/>
        </w:rPr>
        <w:t xml:space="preserve">content and delivery </w:t>
      </w:r>
      <w:r w:rsidR="00A35262" w:rsidRPr="003872AA">
        <w:rPr>
          <w:rFonts w:eastAsiaTheme="majorEastAsia"/>
          <w:i/>
          <w:iCs/>
          <w:color w:val="000000" w:themeColor="text1"/>
        </w:rPr>
        <w:t>of the training (</w:t>
      </w:r>
      <w:r w:rsidR="00F674A9">
        <w:rPr>
          <w:rFonts w:eastAsiaTheme="majorEastAsia"/>
          <w:i/>
          <w:iCs/>
          <w:color w:val="000000" w:themeColor="text1"/>
        </w:rPr>
        <w:t>Attachment</w:t>
      </w:r>
      <w:r w:rsidR="00A35262" w:rsidRPr="003872AA">
        <w:rPr>
          <w:rFonts w:eastAsiaTheme="majorEastAsia"/>
          <w:i/>
          <w:iCs/>
          <w:color w:val="000000" w:themeColor="text1"/>
        </w:rPr>
        <w:t xml:space="preserve"> </w:t>
      </w:r>
      <w:r w:rsidR="003872AA" w:rsidRPr="003872AA">
        <w:rPr>
          <w:rFonts w:eastAsiaTheme="majorEastAsia"/>
          <w:i/>
          <w:iCs/>
          <w:color w:val="000000" w:themeColor="text1"/>
        </w:rPr>
        <w:t>D</w:t>
      </w:r>
      <w:r w:rsidR="00A35262" w:rsidRPr="003872AA">
        <w:rPr>
          <w:rFonts w:eastAsiaTheme="majorEastAsia"/>
          <w:i/>
          <w:iCs/>
          <w:color w:val="000000" w:themeColor="text1"/>
        </w:rPr>
        <w:t>) will be considered in</w:t>
      </w:r>
      <w:r w:rsidR="00A35262" w:rsidRPr="004F4F62">
        <w:rPr>
          <w:rFonts w:eastAsiaTheme="majorEastAsia"/>
          <w:i/>
          <w:iCs/>
          <w:color w:val="000000" w:themeColor="text1"/>
        </w:rPr>
        <w:t xml:space="preserve"> the application review process</w:t>
      </w:r>
      <w:r w:rsidR="005E01D8" w:rsidRPr="004F4F62">
        <w:rPr>
          <w:rFonts w:eastAsiaTheme="majorEastAsia"/>
          <w:i/>
          <w:iCs/>
          <w:color w:val="000000" w:themeColor="text1"/>
        </w:rPr>
        <w:t xml:space="preserve">. </w:t>
      </w:r>
      <w:r w:rsidR="004F4F62">
        <w:rPr>
          <w:rFonts w:eastAsiaTheme="majorEastAsia"/>
          <w:i/>
          <w:iCs/>
          <w:color w:val="000000" w:themeColor="text1"/>
        </w:rPr>
        <w:t>See the Scoring Guide for more information.</w:t>
      </w:r>
      <w:r w:rsidR="00842C83" w:rsidRPr="004F4F62">
        <w:rPr>
          <w:rFonts w:eastAsiaTheme="majorEastAsia"/>
          <w:i/>
          <w:iCs/>
          <w:color w:val="000000" w:themeColor="text1"/>
        </w:rPr>
        <w:t xml:space="preserve"> </w:t>
      </w:r>
      <w:r w:rsidR="0046227F" w:rsidRPr="004F4F62">
        <w:rPr>
          <w:rFonts w:eastAsiaTheme="majorEastAsia"/>
          <w:i/>
          <w:iCs/>
          <w:color w:val="000000" w:themeColor="text1"/>
        </w:rPr>
        <w:t xml:space="preserve"> </w:t>
      </w:r>
    </w:p>
    <w:p w14:paraId="1C845962" w14:textId="05BF66C3" w:rsidR="004A0B8D" w:rsidRDefault="004A0B8D" w:rsidP="00755B03">
      <w:pPr>
        <w:spacing w:after="0" w:line="276" w:lineRule="auto"/>
        <w:rPr>
          <w:rFonts w:eastAsiaTheme="majorEastAsia"/>
          <w:color w:val="000000" w:themeColor="text1"/>
        </w:rPr>
      </w:pPr>
    </w:p>
    <w:p w14:paraId="1AD5F05B" w14:textId="0F4A775F" w:rsidR="00340024" w:rsidRPr="00B0118F" w:rsidRDefault="00AE1B2E" w:rsidP="00755B03">
      <w:pPr>
        <w:spacing w:after="0" w:line="276" w:lineRule="auto"/>
        <w:rPr>
          <w:rFonts w:eastAsiaTheme="majorEastAsia"/>
          <w:b/>
          <w:bCs/>
          <w:color w:val="000000" w:themeColor="text1"/>
        </w:rPr>
      </w:pPr>
      <w:r w:rsidRPr="00B0118F">
        <w:rPr>
          <w:rFonts w:eastAsiaTheme="majorEastAsia"/>
          <w:b/>
          <w:bCs/>
          <w:color w:val="000000" w:themeColor="text1"/>
        </w:rPr>
        <w:t xml:space="preserve">What is the research or evidence base for </w:t>
      </w:r>
      <w:r w:rsidR="00087DD5" w:rsidRPr="00B0118F">
        <w:rPr>
          <w:rFonts w:eastAsiaTheme="majorEastAsia"/>
          <w:b/>
          <w:bCs/>
          <w:color w:val="000000" w:themeColor="text1"/>
          <w:u w:val="single"/>
        </w:rPr>
        <w:t>content</w:t>
      </w:r>
      <w:r w:rsidR="00087DD5" w:rsidRPr="00B0118F">
        <w:rPr>
          <w:rFonts w:eastAsiaTheme="majorEastAsia"/>
          <w:b/>
          <w:bCs/>
          <w:color w:val="000000" w:themeColor="text1"/>
        </w:rPr>
        <w:t xml:space="preserve"> covered in your training? </w:t>
      </w:r>
      <w:r w:rsidR="003961A5" w:rsidRPr="00B0118F">
        <w:rPr>
          <w:rFonts w:eastAsiaTheme="majorEastAsia"/>
          <w:b/>
          <w:bCs/>
          <w:color w:val="000000" w:themeColor="text1"/>
        </w:rPr>
        <w:t xml:space="preserve">How did your research or evidence base influence the content of the training? </w:t>
      </w:r>
      <w:r w:rsidR="00B0118F">
        <w:rPr>
          <w:rFonts w:eastAsiaTheme="majorEastAsia"/>
          <w:b/>
          <w:bCs/>
          <w:color w:val="000000" w:themeColor="text1"/>
        </w:rPr>
        <w:t xml:space="preserve">Please limit </w:t>
      </w:r>
      <w:r w:rsidR="00F176A7">
        <w:rPr>
          <w:rFonts w:eastAsiaTheme="majorEastAsia"/>
          <w:b/>
          <w:bCs/>
          <w:color w:val="000000" w:themeColor="text1"/>
        </w:rPr>
        <w:t>your</w:t>
      </w:r>
      <w:r w:rsidR="00B0118F">
        <w:rPr>
          <w:rFonts w:eastAsiaTheme="majorEastAsia"/>
          <w:b/>
          <w:bCs/>
          <w:color w:val="000000" w:themeColor="text1"/>
        </w:rPr>
        <w:t xml:space="preserve"> response to one page. </w:t>
      </w:r>
    </w:p>
    <w:bookmarkStart w:id="4" w:name="_Toc18580994" w:displacedByCustomXml="next"/>
    <w:sdt>
      <w:sdtPr>
        <w:rPr>
          <w:rFonts w:eastAsiaTheme="majorEastAsia"/>
          <w:color w:val="000000" w:themeColor="text1"/>
        </w:rPr>
        <w:id w:val="659045913"/>
        <w:placeholder>
          <w:docPart w:val="DefaultPlaceholder_-1854013440"/>
        </w:placeholder>
        <w:showingPlcHdr/>
      </w:sdtPr>
      <w:sdtEndPr/>
      <w:sdtContent>
        <w:p w14:paraId="2C6CF0F0" w14:textId="59424F6F" w:rsidR="00340024" w:rsidRDefault="002D2696" w:rsidP="00340024">
          <w:pPr>
            <w:spacing w:after="0" w:line="276" w:lineRule="auto"/>
            <w:rPr>
              <w:rFonts w:eastAsiaTheme="majorEastAsia"/>
              <w:color w:val="000000" w:themeColor="text1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52CCE2CE" w14:textId="77777777" w:rsidR="00FE753A" w:rsidRDefault="00FE753A">
      <w:pPr>
        <w:rPr>
          <w:rFonts w:eastAsia="Calibri"/>
          <w:sz w:val="26"/>
          <w:szCs w:val="26"/>
        </w:rPr>
      </w:pPr>
    </w:p>
    <w:p w14:paraId="1925E748" w14:textId="50626854" w:rsidR="00FE753A" w:rsidRPr="00B0118F" w:rsidRDefault="00FE753A" w:rsidP="00FE753A">
      <w:pPr>
        <w:spacing w:after="0" w:line="276" w:lineRule="auto"/>
        <w:rPr>
          <w:rFonts w:eastAsiaTheme="majorEastAsia"/>
          <w:b/>
          <w:bCs/>
          <w:color w:val="000000" w:themeColor="text1"/>
        </w:rPr>
      </w:pPr>
      <w:r w:rsidRPr="00B0118F">
        <w:rPr>
          <w:rFonts w:eastAsiaTheme="majorEastAsia"/>
          <w:b/>
          <w:bCs/>
          <w:color w:val="000000" w:themeColor="text1"/>
        </w:rPr>
        <w:t xml:space="preserve">Describe the </w:t>
      </w:r>
      <w:r w:rsidR="00F215AB" w:rsidRPr="00B0118F">
        <w:rPr>
          <w:rFonts w:eastAsiaTheme="majorEastAsia"/>
          <w:b/>
          <w:bCs/>
          <w:color w:val="000000" w:themeColor="text1"/>
        </w:rPr>
        <w:t xml:space="preserve">best practices used in the </w:t>
      </w:r>
      <w:r w:rsidR="00F215AB" w:rsidRPr="00B0118F">
        <w:rPr>
          <w:rFonts w:eastAsiaTheme="majorEastAsia"/>
          <w:b/>
          <w:bCs/>
          <w:color w:val="000000" w:themeColor="text1"/>
          <w:u w:val="single"/>
        </w:rPr>
        <w:t>design</w:t>
      </w:r>
      <w:r w:rsidR="00E6746C" w:rsidRPr="00B0118F">
        <w:rPr>
          <w:rFonts w:eastAsiaTheme="majorEastAsia"/>
          <w:b/>
          <w:bCs/>
          <w:color w:val="000000" w:themeColor="text1"/>
          <w:u w:val="single"/>
        </w:rPr>
        <w:t xml:space="preserve"> and delivery</w:t>
      </w:r>
      <w:r w:rsidR="00F215AB" w:rsidRPr="00B0118F">
        <w:rPr>
          <w:rFonts w:eastAsiaTheme="majorEastAsia"/>
          <w:b/>
          <w:bCs/>
          <w:color w:val="000000" w:themeColor="text1"/>
        </w:rPr>
        <w:t xml:space="preserve"> </w:t>
      </w:r>
      <w:r w:rsidRPr="00B0118F">
        <w:rPr>
          <w:rFonts w:eastAsiaTheme="majorEastAsia"/>
          <w:b/>
          <w:bCs/>
          <w:color w:val="000000" w:themeColor="text1"/>
        </w:rPr>
        <w:t xml:space="preserve">of your training </w:t>
      </w:r>
      <w:r w:rsidR="00E6746C" w:rsidRPr="00B0118F">
        <w:rPr>
          <w:rFonts w:eastAsiaTheme="majorEastAsia"/>
          <w:b/>
          <w:bCs/>
          <w:color w:val="000000" w:themeColor="text1"/>
        </w:rPr>
        <w:t>program.</w:t>
      </w:r>
      <w:r w:rsidRPr="00B0118F">
        <w:rPr>
          <w:rFonts w:eastAsiaTheme="majorEastAsia"/>
          <w:b/>
          <w:bCs/>
          <w:color w:val="000000" w:themeColor="text1"/>
        </w:rPr>
        <w:t xml:space="preserve"> What is the research or evidence base </w:t>
      </w:r>
      <w:r w:rsidR="005F5CF0" w:rsidRPr="00B0118F">
        <w:rPr>
          <w:rFonts w:eastAsiaTheme="majorEastAsia"/>
          <w:b/>
          <w:bCs/>
          <w:color w:val="000000" w:themeColor="text1"/>
        </w:rPr>
        <w:t>of these best practices?</w:t>
      </w:r>
      <w:r w:rsidR="00B0118F">
        <w:rPr>
          <w:rFonts w:eastAsiaTheme="majorEastAsia"/>
          <w:b/>
          <w:bCs/>
          <w:color w:val="000000" w:themeColor="text1"/>
        </w:rPr>
        <w:t xml:space="preserve"> Please limit </w:t>
      </w:r>
      <w:r w:rsidR="00F176A7">
        <w:rPr>
          <w:rFonts w:eastAsiaTheme="majorEastAsia"/>
          <w:b/>
          <w:bCs/>
          <w:color w:val="000000" w:themeColor="text1"/>
        </w:rPr>
        <w:t>your</w:t>
      </w:r>
      <w:r w:rsidR="00B0118F">
        <w:rPr>
          <w:rFonts w:eastAsiaTheme="majorEastAsia"/>
          <w:b/>
          <w:bCs/>
          <w:color w:val="000000" w:themeColor="text1"/>
        </w:rPr>
        <w:t xml:space="preserve"> response to one page. </w:t>
      </w:r>
      <w:r w:rsidR="005F5CF0" w:rsidRPr="00B0118F">
        <w:rPr>
          <w:rFonts w:eastAsiaTheme="majorEastAsia"/>
          <w:b/>
          <w:bCs/>
          <w:color w:val="000000" w:themeColor="text1"/>
        </w:rPr>
        <w:t xml:space="preserve"> </w:t>
      </w:r>
      <w:r w:rsidRPr="00B0118F">
        <w:rPr>
          <w:rFonts w:eastAsiaTheme="majorEastAsia"/>
          <w:b/>
          <w:bCs/>
          <w:color w:val="000000" w:themeColor="text1"/>
        </w:rPr>
        <w:t xml:space="preserve"> </w:t>
      </w:r>
    </w:p>
    <w:sdt>
      <w:sdtPr>
        <w:rPr>
          <w:rFonts w:eastAsia="Calibri"/>
        </w:rPr>
        <w:id w:val="-342318776"/>
        <w:placeholder>
          <w:docPart w:val="DefaultPlaceholder_-1854013440"/>
        </w:placeholder>
        <w:showingPlcHdr/>
      </w:sdtPr>
      <w:sdtEndPr/>
      <w:sdtContent>
        <w:p w14:paraId="3A520BC9" w14:textId="599F5342" w:rsidR="00BE3DE2" w:rsidRDefault="002D2696">
          <w:pPr>
            <w:rPr>
              <w:rFonts w:eastAsia="Calibri"/>
            </w:rPr>
          </w:pPr>
          <w:r w:rsidRPr="00C94138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7A459FF0" w14:textId="77777777" w:rsidR="00AF5929" w:rsidRDefault="00AF592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4DAA1A" w14:textId="172825FA" w:rsidR="00F21CAB" w:rsidRPr="003961A5" w:rsidRDefault="00F21CAB" w:rsidP="00AF5929">
      <w:pPr>
        <w:pStyle w:val="Heading2"/>
      </w:pPr>
      <w:r w:rsidRPr="003961A5">
        <w:lastRenderedPageBreak/>
        <w:t xml:space="preserve">Section </w:t>
      </w:r>
      <w:r w:rsidR="00984A24" w:rsidRPr="003961A5">
        <w:t>F</w:t>
      </w:r>
      <w:r w:rsidRPr="003961A5">
        <w:t xml:space="preserve">: </w:t>
      </w:r>
      <w:r w:rsidR="00A57A45" w:rsidRPr="003961A5">
        <w:t xml:space="preserve">Program History &amp; </w:t>
      </w:r>
      <w:r w:rsidRPr="003961A5">
        <w:t xml:space="preserve">Evidence of Impact </w:t>
      </w:r>
    </w:p>
    <w:p w14:paraId="456CFD8E" w14:textId="56B056DD" w:rsidR="00A57A45" w:rsidRPr="00A57A45" w:rsidRDefault="00A57A45" w:rsidP="00F21CAB">
      <w:pPr>
        <w:spacing w:after="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Attachment F.1 </w:t>
      </w:r>
      <w:r w:rsidR="00E84F7B">
        <w:rPr>
          <w:rFonts w:ascii="Calibri" w:eastAsia="Calibri" w:hAnsi="Calibri" w:cs="Calibri"/>
          <w:b/>
          <w:bCs/>
        </w:rPr>
        <w:t xml:space="preserve">(required) </w:t>
      </w:r>
      <w:r>
        <w:rPr>
          <w:rFonts w:ascii="Calibri" w:eastAsia="Calibri" w:hAnsi="Calibri" w:cs="Calibri"/>
          <w:b/>
          <w:bCs/>
        </w:rPr>
        <w:t>and F.2</w:t>
      </w:r>
      <w:r w:rsidR="00E84F7B">
        <w:rPr>
          <w:rFonts w:ascii="Calibri" w:eastAsia="Calibri" w:hAnsi="Calibri" w:cs="Calibri"/>
          <w:b/>
          <w:bCs/>
        </w:rPr>
        <w:t xml:space="preserve"> (optional)</w:t>
      </w:r>
      <w:r w:rsidR="00F44552"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</w:rPr>
        <w:t xml:space="preserve">Program History &amp; Evidence of Impact </w:t>
      </w:r>
    </w:p>
    <w:p w14:paraId="4ACDBE4C" w14:textId="0519B6E7" w:rsidR="00A57A45" w:rsidRDefault="00F21CAB" w:rsidP="001146F7">
      <w:pPr>
        <w:spacing w:after="0" w:line="276" w:lineRule="auto"/>
        <w:rPr>
          <w:rFonts w:eastAsia="Calibri" w:cstheme="minorHAnsi"/>
        </w:rPr>
      </w:pPr>
      <w:r>
        <w:rPr>
          <w:rFonts w:ascii="Calibri" w:eastAsia="Calibri" w:hAnsi="Calibri" w:cs="Calibri"/>
          <w:i/>
          <w:iCs/>
        </w:rPr>
        <w:t xml:space="preserve">Evidence of a training program’s impact is one of the requirements </w:t>
      </w:r>
      <w:r w:rsidR="00E01EF2">
        <w:rPr>
          <w:rFonts w:ascii="Calibri" w:eastAsia="Calibri" w:hAnsi="Calibri" w:cs="Calibri"/>
          <w:i/>
          <w:iCs/>
        </w:rPr>
        <w:t xml:space="preserve">of </w:t>
      </w:r>
      <w:r w:rsidR="003F3376">
        <w:rPr>
          <w:rFonts w:ascii="Calibri" w:eastAsia="Calibri" w:hAnsi="Calibri" w:cs="Calibri"/>
          <w:i/>
          <w:iCs/>
        </w:rPr>
        <w:t>the approval process</w:t>
      </w:r>
      <w:r>
        <w:rPr>
          <w:rFonts w:ascii="Calibri" w:eastAsia="Calibri" w:hAnsi="Calibri" w:cs="Calibri"/>
          <w:i/>
          <w:iCs/>
        </w:rPr>
        <w:t xml:space="preserve">. </w:t>
      </w:r>
      <w:r w:rsidRPr="009D75E5">
        <w:rPr>
          <w:rFonts w:ascii="Calibri" w:eastAsia="Calibri" w:hAnsi="Calibri" w:cs="Calibri"/>
          <w:i/>
          <w:iCs/>
        </w:rPr>
        <w:t xml:space="preserve">Provide </w:t>
      </w:r>
      <w:r>
        <w:rPr>
          <w:rFonts w:ascii="Calibri" w:eastAsia="Calibri" w:hAnsi="Calibri" w:cs="Calibri"/>
          <w:i/>
          <w:iCs/>
        </w:rPr>
        <w:t>evidence of</w:t>
      </w:r>
      <w:r w:rsidRPr="009D75E5">
        <w:rPr>
          <w:rFonts w:ascii="Calibri" w:eastAsia="Calibri" w:hAnsi="Calibri" w:cs="Calibri"/>
          <w:i/>
          <w:iCs/>
        </w:rPr>
        <w:t xml:space="preserve"> results that show the correlation between</w:t>
      </w:r>
      <w:r>
        <w:rPr>
          <w:rFonts w:ascii="Calibri" w:eastAsia="Calibri" w:hAnsi="Calibri" w:cs="Calibri"/>
          <w:i/>
          <w:iCs/>
        </w:rPr>
        <w:t xml:space="preserve"> </w:t>
      </w:r>
      <w:r w:rsidRPr="009D75E5">
        <w:rPr>
          <w:rFonts w:ascii="Calibri" w:eastAsia="Calibri" w:hAnsi="Calibri" w:cs="Calibri"/>
          <w:i/>
          <w:iCs/>
        </w:rPr>
        <w:t>the</w:t>
      </w:r>
      <w:r>
        <w:rPr>
          <w:rFonts w:ascii="Calibri" w:eastAsia="Calibri" w:hAnsi="Calibri" w:cs="Calibri"/>
          <w:i/>
          <w:iCs/>
        </w:rPr>
        <w:t xml:space="preserve"> service types </w:t>
      </w:r>
      <w:r w:rsidR="005B5D48">
        <w:rPr>
          <w:rFonts w:ascii="Calibri" w:eastAsia="Calibri" w:hAnsi="Calibri" w:cs="Calibri"/>
          <w:i/>
          <w:iCs/>
        </w:rPr>
        <w:t>checked in Section C</w:t>
      </w:r>
      <w:r w:rsidRPr="009D75E5">
        <w:rPr>
          <w:rFonts w:ascii="Calibri" w:eastAsia="Calibri" w:hAnsi="Calibri" w:cs="Calibri"/>
          <w:i/>
          <w:iCs/>
        </w:rPr>
        <w:t xml:space="preserve"> and improved outcome</w:t>
      </w:r>
      <w:r>
        <w:rPr>
          <w:rFonts w:ascii="Calibri" w:eastAsia="Calibri" w:hAnsi="Calibri" w:cs="Calibri"/>
          <w:i/>
          <w:iCs/>
        </w:rPr>
        <w:t>s</w:t>
      </w:r>
      <w:r w:rsidRPr="009D75E5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 xml:space="preserve"> </w:t>
      </w:r>
      <w:r w:rsidR="001146F7">
        <w:rPr>
          <w:rFonts w:ascii="Calibri" w:eastAsia="Calibri" w:hAnsi="Calibri" w:cs="Calibri"/>
          <w:i/>
          <w:iCs/>
        </w:rPr>
        <w:t xml:space="preserve">Applicants must complete </w:t>
      </w:r>
      <w:r w:rsidR="00007490">
        <w:rPr>
          <w:rFonts w:eastAsia="Calibri" w:cstheme="minorHAnsi"/>
          <w:i/>
        </w:rPr>
        <w:t>Attachment F.1</w:t>
      </w:r>
      <w:r w:rsidR="003F3376">
        <w:rPr>
          <w:rFonts w:eastAsia="Calibri" w:cstheme="minorHAnsi"/>
          <w:i/>
        </w:rPr>
        <w:t xml:space="preserve"> and </w:t>
      </w:r>
      <w:r w:rsidR="001146F7">
        <w:rPr>
          <w:rFonts w:eastAsia="Calibri" w:cstheme="minorHAnsi"/>
          <w:i/>
        </w:rPr>
        <w:t xml:space="preserve">Attachment </w:t>
      </w:r>
      <w:r w:rsidR="00007490">
        <w:rPr>
          <w:rFonts w:eastAsia="Calibri" w:cstheme="minorHAnsi"/>
          <w:i/>
        </w:rPr>
        <w:t xml:space="preserve">F.2 is optional. </w:t>
      </w:r>
    </w:p>
    <w:p w14:paraId="520A35BC" w14:textId="77777777" w:rsidR="00A57A45" w:rsidRDefault="00A57A45" w:rsidP="00A57A45">
      <w:pPr>
        <w:widowControl w:val="0"/>
        <w:spacing w:after="0" w:line="240" w:lineRule="auto"/>
        <w:ind w:right="55"/>
        <w:contextualSpacing/>
        <w:jc w:val="both"/>
        <w:rPr>
          <w:rFonts w:eastAsia="Calibri" w:cstheme="minorHAnsi"/>
        </w:rPr>
      </w:pPr>
    </w:p>
    <w:p w14:paraId="304AA4A0" w14:textId="6ACF6EFA" w:rsidR="00E05846" w:rsidRDefault="00A57A45" w:rsidP="00E05846">
      <w:pPr>
        <w:pStyle w:val="ListParagraph"/>
        <w:widowControl w:val="0"/>
        <w:numPr>
          <w:ilvl w:val="0"/>
          <w:numId w:val="25"/>
        </w:numPr>
        <w:spacing w:after="0" w:line="240" w:lineRule="auto"/>
        <w:ind w:right="55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Attachment </w:t>
      </w:r>
      <w:r w:rsidR="00071F22">
        <w:rPr>
          <w:rFonts w:eastAsia="Calibri" w:cstheme="minorHAnsi"/>
          <w:i/>
        </w:rPr>
        <w:t>F</w:t>
      </w:r>
      <w:r>
        <w:rPr>
          <w:rFonts w:eastAsia="Calibri" w:cstheme="minorHAnsi"/>
          <w:i/>
        </w:rPr>
        <w:t xml:space="preserve">.1 (Excel): Use this attachment to provide </w:t>
      </w:r>
      <w:r w:rsidR="00007490">
        <w:rPr>
          <w:rFonts w:eastAsia="Calibri" w:cstheme="minorHAnsi"/>
          <w:i/>
        </w:rPr>
        <w:t>your</w:t>
      </w:r>
      <w:r>
        <w:rPr>
          <w:rFonts w:eastAsia="Calibri" w:cstheme="minorHAnsi"/>
          <w:i/>
        </w:rPr>
        <w:t xml:space="preserve"> program’s evidence of impact across the districts with which you have worked. </w:t>
      </w:r>
      <w:r w:rsidR="00E01EF2">
        <w:rPr>
          <w:rFonts w:eastAsia="Calibri" w:cstheme="minorHAnsi"/>
          <w:i/>
        </w:rPr>
        <w:t>D</w:t>
      </w:r>
      <w:r w:rsidR="00EF75E7">
        <w:rPr>
          <w:rFonts w:eastAsia="Calibri" w:cstheme="minorHAnsi"/>
          <w:i/>
        </w:rPr>
        <w:t xml:space="preserve">irections for how to use the spreadsheet are included in the first tab and examples are in the third tab. </w:t>
      </w:r>
      <w:r>
        <w:rPr>
          <w:rFonts w:eastAsia="Calibri" w:cstheme="minorHAnsi"/>
          <w:i/>
        </w:rPr>
        <w:t xml:space="preserve">  </w:t>
      </w:r>
    </w:p>
    <w:p w14:paraId="154E0FE5" w14:textId="5D5ED449" w:rsidR="00A57A45" w:rsidRPr="00E05846" w:rsidRDefault="00F44552" w:rsidP="00E05846">
      <w:pPr>
        <w:pStyle w:val="ListParagraph"/>
        <w:widowControl w:val="0"/>
        <w:numPr>
          <w:ilvl w:val="0"/>
          <w:numId w:val="25"/>
        </w:numPr>
        <w:spacing w:after="0" w:line="240" w:lineRule="auto"/>
        <w:ind w:right="55"/>
        <w:rPr>
          <w:rFonts w:eastAsia="Calibri" w:cstheme="minorHAnsi"/>
          <w:i/>
        </w:rPr>
      </w:pPr>
      <w:r>
        <w:rPr>
          <w:rFonts w:eastAsia="Calibri" w:cstheme="minorHAnsi"/>
          <w:i/>
        </w:rPr>
        <w:t>Optional -</w:t>
      </w:r>
      <w:r w:rsidR="00E05846" w:rsidRPr="00E05846">
        <w:rPr>
          <w:rFonts w:eastAsia="Calibri" w:cstheme="minorHAnsi"/>
          <w:i/>
        </w:rPr>
        <w:t xml:space="preserve"> </w:t>
      </w:r>
      <w:r w:rsidR="00A57A45" w:rsidRPr="00E05846">
        <w:rPr>
          <w:rFonts w:eastAsia="Calibri" w:cstheme="minorHAnsi"/>
          <w:i/>
        </w:rPr>
        <w:t xml:space="preserve">Attachment </w:t>
      </w:r>
      <w:r w:rsidR="002656E2" w:rsidRPr="00E05846">
        <w:rPr>
          <w:rFonts w:eastAsia="Calibri" w:cstheme="minorHAnsi"/>
          <w:i/>
        </w:rPr>
        <w:t>F</w:t>
      </w:r>
      <w:r w:rsidR="00A57A45" w:rsidRPr="00E05846">
        <w:rPr>
          <w:rFonts w:eastAsia="Calibri" w:cstheme="minorHAnsi"/>
          <w:i/>
        </w:rPr>
        <w:t xml:space="preserve">.2 (Word): Use this attachment to include </w:t>
      </w:r>
      <w:r w:rsidR="00E00BC5">
        <w:rPr>
          <w:rFonts w:eastAsia="Calibri" w:cstheme="minorHAnsi"/>
          <w:i/>
        </w:rPr>
        <w:t>any</w:t>
      </w:r>
      <w:r w:rsidR="00A57A45" w:rsidRPr="00E05846">
        <w:rPr>
          <w:rFonts w:eastAsia="Calibri" w:cstheme="minorHAnsi"/>
          <w:i/>
        </w:rPr>
        <w:t xml:space="preserve"> </w:t>
      </w:r>
      <w:r w:rsidR="00007490" w:rsidRPr="00E05846">
        <w:rPr>
          <w:rFonts w:eastAsia="Calibri" w:cstheme="minorHAnsi"/>
          <w:i/>
        </w:rPr>
        <w:t>additional</w:t>
      </w:r>
      <w:r w:rsidR="00A57A45" w:rsidRPr="00E05846">
        <w:rPr>
          <w:rFonts w:eastAsia="Calibri" w:cstheme="minorHAnsi"/>
          <w:i/>
        </w:rPr>
        <w:t xml:space="preserve"> documentation of impact</w:t>
      </w:r>
      <w:r w:rsidR="00E00BC5">
        <w:rPr>
          <w:rFonts w:eastAsia="Calibri" w:cstheme="minorHAnsi"/>
          <w:i/>
        </w:rPr>
        <w:t xml:space="preserve"> such as </w:t>
      </w:r>
      <w:r w:rsidR="00A57A45" w:rsidRPr="00E05846">
        <w:rPr>
          <w:rFonts w:eastAsia="Calibri" w:cstheme="minorHAnsi"/>
          <w:i/>
        </w:rPr>
        <w:t>data visualizations</w:t>
      </w:r>
      <w:r w:rsidR="00E00BC5">
        <w:rPr>
          <w:rFonts w:eastAsia="Calibri" w:cstheme="minorHAnsi"/>
          <w:i/>
        </w:rPr>
        <w:t xml:space="preserve"> </w:t>
      </w:r>
      <w:r w:rsidR="00A57A45" w:rsidRPr="00E05846">
        <w:rPr>
          <w:rFonts w:eastAsia="Calibri" w:cstheme="minorHAnsi"/>
          <w:i/>
        </w:rPr>
        <w:t xml:space="preserve">or other displays of evidence.  </w:t>
      </w:r>
    </w:p>
    <w:p w14:paraId="54EDDD73" w14:textId="124DD7D7" w:rsidR="00016843" w:rsidRDefault="00016843" w:rsidP="00F21CAB">
      <w:pPr>
        <w:spacing w:after="0" w:line="276" w:lineRule="auto"/>
      </w:pPr>
    </w:p>
    <w:p w14:paraId="4F5DFE1D" w14:textId="677922AF" w:rsidR="006B19EF" w:rsidRPr="006B19EF" w:rsidRDefault="006B19EF" w:rsidP="00F21CAB">
      <w:pPr>
        <w:spacing w:after="0" w:line="276" w:lineRule="auto"/>
        <w:rPr>
          <w:i/>
          <w:iCs/>
        </w:rPr>
      </w:pPr>
      <w:r>
        <w:rPr>
          <w:i/>
          <w:iCs/>
        </w:rPr>
        <w:t xml:space="preserve">Check the tiers of evidence included in Attachment F.1. </w:t>
      </w:r>
    </w:p>
    <w:p w14:paraId="3699FB38" w14:textId="77777777" w:rsidR="006B19EF" w:rsidRPr="009D75E5" w:rsidRDefault="006B19EF" w:rsidP="00F21CAB">
      <w:pPr>
        <w:spacing w:after="0" w:line="276" w:lineRule="auto"/>
      </w:pPr>
    </w:p>
    <w:p w14:paraId="1ECB9396" w14:textId="77777777" w:rsidR="00F21CAB" w:rsidRPr="00AD1044" w:rsidRDefault="00F21CAB" w:rsidP="00F21CAB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00AD1044">
        <w:rPr>
          <w:rFonts w:ascii="Calibri" w:eastAsia="Calibri" w:hAnsi="Calibri" w:cs="Calibri"/>
          <w:b/>
          <w:bCs/>
        </w:rPr>
        <w:t>Tier 1: Improvements in Beginning Teacher Effectiveness and/or Retention</w:t>
      </w:r>
    </w:p>
    <w:p w14:paraId="02E9B45E" w14:textId="26C5108C" w:rsidR="00F21CAB" w:rsidRDefault="00F21CAB" w:rsidP="00F21CAB">
      <w:pPr>
        <w:spacing w:after="0" w:line="276" w:lineRule="auto"/>
        <w:rPr>
          <w:rFonts w:ascii="Calibri" w:eastAsia="Calibri" w:hAnsi="Calibri" w:cs="Calibri"/>
        </w:rPr>
      </w:pPr>
      <w:r w:rsidRPr="00AD1044">
        <w:rPr>
          <w:rFonts w:ascii="Calibri" w:eastAsia="Calibri" w:hAnsi="Calibri" w:cs="Calibri"/>
        </w:rPr>
        <w:t xml:space="preserve">The evidence included in </w:t>
      </w:r>
      <w:r w:rsidR="009979E0">
        <w:rPr>
          <w:rFonts w:ascii="Calibri" w:eastAsia="Calibri" w:hAnsi="Calibri" w:cs="Calibri"/>
        </w:rPr>
        <w:t>Attachment F.1</w:t>
      </w:r>
      <w:r w:rsidRPr="00AD1044">
        <w:rPr>
          <w:rFonts w:ascii="Calibri" w:eastAsia="Calibri" w:hAnsi="Calibri" w:cs="Calibri"/>
        </w:rPr>
        <w:t xml:space="preserve"> demonstrates year-over-year improvement in beginning teacher retention and/or effectiveness. </w:t>
      </w:r>
    </w:p>
    <w:p w14:paraId="5AB92994" w14:textId="60882A6C" w:rsidR="00F21CAB" w:rsidRDefault="00542E48" w:rsidP="002D2696">
      <w:pPr>
        <w:pStyle w:val="ListParagraph"/>
        <w:spacing w:after="0" w:line="276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3114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96">
            <w:rPr>
              <w:rFonts w:ascii="MS Gothic" w:eastAsia="MS Gothic" w:hAnsi="MS Gothic" w:cs="Calibri" w:hint="eastAsia"/>
            </w:rPr>
            <w:t>☐</w:t>
          </w:r>
        </w:sdtContent>
      </w:sdt>
      <w:r w:rsidR="002D2696">
        <w:rPr>
          <w:rFonts w:ascii="Calibri" w:eastAsia="Calibri" w:hAnsi="Calibri" w:cs="Calibri"/>
        </w:rPr>
        <w:t xml:space="preserve">  </w:t>
      </w:r>
      <w:r w:rsidR="00F21CAB">
        <w:rPr>
          <w:rFonts w:ascii="Calibri" w:eastAsia="Calibri" w:hAnsi="Calibri" w:cs="Calibri"/>
        </w:rPr>
        <w:t xml:space="preserve">Tier 1 evidence is included for training </w:t>
      </w:r>
    </w:p>
    <w:p w14:paraId="0C7CEBC9" w14:textId="0C61CDF0" w:rsidR="00F21CAB" w:rsidRDefault="00542E48" w:rsidP="002D2696">
      <w:pPr>
        <w:pStyle w:val="ListParagraph"/>
        <w:spacing w:after="0" w:line="276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3999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96">
            <w:rPr>
              <w:rFonts w:ascii="MS Gothic" w:eastAsia="MS Gothic" w:hAnsi="MS Gothic" w:cs="Calibri" w:hint="eastAsia"/>
            </w:rPr>
            <w:t>☐</w:t>
          </w:r>
        </w:sdtContent>
      </w:sdt>
      <w:r w:rsidR="002D2696">
        <w:rPr>
          <w:rFonts w:ascii="Calibri" w:eastAsia="Calibri" w:hAnsi="Calibri" w:cs="Calibri"/>
        </w:rPr>
        <w:t xml:space="preserve">  </w:t>
      </w:r>
      <w:r w:rsidR="00F21CAB">
        <w:rPr>
          <w:rFonts w:ascii="Calibri" w:eastAsia="Calibri" w:hAnsi="Calibri" w:cs="Calibri"/>
        </w:rPr>
        <w:t>Tier 1 evidence is included for implementation and coaching support</w:t>
      </w:r>
      <w:r w:rsidR="009979E0">
        <w:rPr>
          <w:rFonts w:ascii="Calibri" w:eastAsia="Calibri" w:hAnsi="Calibri" w:cs="Calibri"/>
        </w:rPr>
        <w:t>s</w:t>
      </w:r>
    </w:p>
    <w:p w14:paraId="33A9AD13" w14:textId="77777777" w:rsidR="00F21CAB" w:rsidRPr="00260260" w:rsidRDefault="00F21CAB" w:rsidP="00F21CAB">
      <w:pPr>
        <w:spacing w:after="0" w:line="276" w:lineRule="auto"/>
        <w:rPr>
          <w:rFonts w:eastAsiaTheme="minorEastAsia"/>
        </w:rPr>
      </w:pPr>
    </w:p>
    <w:p w14:paraId="0F617CD5" w14:textId="0802D398" w:rsidR="00F21CAB" w:rsidRPr="00260260" w:rsidRDefault="00F21CAB" w:rsidP="00F21CAB">
      <w:pPr>
        <w:pStyle w:val="ListParagraph"/>
        <w:spacing w:after="0" w:line="276" w:lineRule="auto"/>
        <w:ind w:left="0"/>
        <w:rPr>
          <w:rFonts w:eastAsiaTheme="minorEastAsia"/>
        </w:rPr>
      </w:pPr>
      <w:r w:rsidRPr="00260260">
        <w:rPr>
          <w:rFonts w:ascii="Calibri" w:eastAsia="Calibri" w:hAnsi="Calibri" w:cs="Calibri"/>
          <w:b/>
          <w:bCs/>
        </w:rPr>
        <w:t>Tier 2</w:t>
      </w:r>
      <w:r w:rsidRPr="00260260">
        <w:rPr>
          <w:rFonts w:ascii="Calibri" w:eastAsia="Calibri" w:hAnsi="Calibri" w:cs="Calibri"/>
        </w:rPr>
        <w:t xml:space="preserve">: </w:t>
      </w:r>
      <w:r w:rsidR="006002A2">
        <w:rPr>
          <w:rFonts w:ascii="Calibri" w:eastAsia="Calibri" w:hAnsi="Calibri" w:cs="Calibri"/>
          <w:b/>
          <w:bCs/>
        </w:rPr>
        <w:t xml:space="preserve">Mentor </w:t>
      </w:r>
      <w:r w:rsidRPr="00260260">
        <w:rPr>
          <w:rFonts w:ascii="Calibri" w:eastAsia="Calibri" w:hAnsi="Calibri" w:cs="Calibri"/>
          <w:b/>
          <w:bCs/>
        </w:rPr>
        <w:t xml:space="preserve">Program Implementation Effectiveness </w:t>
      </w:r>
    </w:p>
    <w:p w14:paraId="29FEC36F" w14:textId="17916588" w:rsidR="00F21CAB" w:rsidRPr="00260260" w:rsidRDefault="00F21CAB" w:rsidP="00F21CAB">
      <w:pPr>
        <w:pStyle w:val="ListParagraph"/>
        <w:spacing w:after="0" w:line="276" w:lineRule="auto"/>
        <w:ind w:left="0"/>
        <w:rPr>
          <w:rFonts w:ascii="Calibri" w:eastAsia="Calibri" w:hAnsi="Calibri" w:cs="Calibri"/>
        </w:rPr>
      </w:pPr>
      <w:r w:rsidRPr="00260260">
        <w:rPr>
          <w:rFonts w:ascii="Calibri" w:eastAsia="Calibri" w:hAnsi="Calibri" w:cs="Calibri"/>
        </w:rPr>
        <w:t xml:space="preserve">The evidence included in </w:t>
      </w:r>
      <w:r w:rsidR="009979E0">
        <w:rPr>
          <w:rFonts w:ascii="Calibri" w:eastAsia="Calibri" w:hAnsi="Calibri" w:cs="Calibri"/>
        </w:rPr>
        <w:t xml:space="preserve">Attachment F.1 </w:t>
      </w:r>
      <w:r w:rsidRPr="00260260">
        <w:rPr>
          <w:rFonts w:ascii="Calibri" w:eastAsia="Calibri" w:hAnsi="Calibri" w:cs="Calibri"/>
        </w:rPr>
        <w:t xml:space="preserve">demonstrates effective program implementation based on fidelity of implementation tools used to evaluate the district’s implementation of </w:t>
      </w:r>
      <w:r w:rsidR="006002A2">
        <w:rPr>
          <w:rFonts w:ascii="Calibri" w:eastAsia="Calibri" w:hAnsi="Calibri" w:cs="Calibri"/>
        </w:rPr>
        <w:t>mentor program</w:t>
      </w:r>
      <w:r w:rsidRPr="00260260">
        <w:rPr>
          <w:rFonts w:ascii="Calibri" w:eastAsia="Calibri" w:hAnsi="Calibri" w:cs="Calibri"/>
        </w:rPr>
        <w:t xml:space="preserve"> best practices. </w:t>
      </w:r>
      <w:r w:rsidR="001E4A35" w:rsidRPr="001E4A35">
        <w:rPr>
          <w:rFonts w:cstheme="minorHAnsi"/>
          <w:iCs/>
        </w:rPr>
        <w:t>Fidelity of implementation tools may include rubrics, checklists, implementation trackers, or protocols.</w:t>
      </w:r>
    </w:p>
    <w:p w14:paraId="2D9C3AD0" w14:textId="484AC97A" w:rsidR="00F21CAB" w:rsidRPr="00260260" w:rsidRDefault="00542E48" w:rsidP="002D2696">
      <w:pPr>
        <w:pStyle w:val="ListParagraph"/>
        <w:spacing w:after="0" w:line="276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4168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A2C">
            <w:rPr>
              <w:rFonts w:ascii="MS Gothic" w:eastAsia="MS Gothic" w:hAnsi="MS Gothic" w:cs="Calibri" w:hint="eastAsia"/>
            </w:rPr>
            <w:t>☐</w:t>
          </w:r>
        </w:sdtContent>
      </w:sdt>
      <w:r w:rsidR="002D2696">
        <w:rPr>
          <w:rFonts w:ascii="Calibri" w:eastAsia="Calibri" w:hAnsi="Calibri" w:cs="Calibri"/>
        </w:rPr>
        <w:t xml:space="preserve">  </w:t>
      </w:r>
      <w:r w:rsidR="00F21CAB" w:rsidRPr="00260260">
        <w:rPr>
          <w:rFonts w:ascii="Calibri" w:eastAsia="Calibri" w:hAnsi="Calibri" w:cs="Calibri"/>
        </w:rPr>
        <w:t>Tier 2 evidence is included for training</w:t>
      </w:r>
    </w:p>
    <w:p w14:paraId="5D890DF6" w14:textId="0690BAE7" w:rsidR="00F21CAB" w:rsidRPr="00260260" w:rsidRDefault="00542E48" w:rsidP="002D2696">
      <w:pPr>
        <w:pStyle w:val="ListParagraph"/>
        <w:spacing w:after="0" w:line="276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49145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A2C">
            <w:rPr>
              <w:rFonts w:ascii="MS Gothic" w:eastAsia="MS Gothic" w:hAnsi="MS Gothic" w:cs="Calibri" w:hint="eastAsia"/>
            </w:rPr>
            <w:t>☐</w:t>
          </w:r>
        </w:sdtContent>
      </w:sdt>
      <w:r w:rsidR="002D2696">
        <w:rPr>
          <w:rFonts w:ascii="Calibri" w:eastAsia="Calibri" w:hAnsi="Calibri" w:cs="Calibri"/>
        </w:rPr>
        <w:t xml:space="preserve">  </w:t>
      </w:r>
      <w:r w:rsidR="00F21CAB" w:rsidRPr="00260260">
        <w:rPr>
          <w:rFonts w:ascii="Calibri" w:eastAsia="Calibri" w:hAnsi="Calibri" w:cs="Calibri"/>
        </w:rPr>
        <w:t>Tier 2 evidence is included for implementation and coaching support</w:t>
      </w:r>
      <w:r w:rsidR="001E4A35">
        <w:rPr>
          <w:rFonts w:ascii="Calibri" w:eastAsia="Calibri" w:hAnsi="Calibri" w:cs="Calibri"/>
        </w:rPr>
        <w:t>s</w:t>
      </w:r>
    </w:p>
    <w:p w14:paraId="2EEFD986" w14:textId="77777777" w:rsidR="00F21CAB" w:rsidRPr="00260260" w:rsidRDefault="00F21CAB" w:rsidP="00F21CAB">
      <w:pPr>
        <w:spacing w:after="0" w:line="276" w:lineRule="auto"/>
        <w:rPr>
          <w:rFonts w:eastAsiaTheme="minorEastAsia"/>
        </w:rPr>
      </w:pPr>
    </w:p>
    <w:p w14:paraId="4278AF23" w14:textId="77777777" w:rsidR="00F21CAB" w:rsidRPr="00260260" w:rsidRDefault="00F21CAB" w:rsidP="00F21CAB">
      <w:pPr>
        <w:spacing w:after="0" w:line="276" w:lineRule="auto"/>
        <w:rPr>
          <w:rFonts w:eastAsiaTheme="minorEastAsia"/>
        </w:rPr>
      </w:pPr>
      <w:r w:rsidRPr="00260260">
        <w:rPr>
          <w:rFonts w:ascii="Calibri" w:eastAsia="Calibri" w:hAnsi="Calibri" w:cs="Calibri"/>
          <w:b/>
          <w:bCs/>
        </w:rPr>
        <w:t>Tier 3</w:t>
      </w:r>
      <w:r w:rsidRPr="00260260">
        <w:rPr>
          <w:rFonts w:ascii="Calibri" w:eastAsia="Calibri" w:hAnsi="Calibri" w:cs="Calibri"/>
        </w:rPr>
        <w:t xml:space="preserve">: </w:t>
      </w:r>
      <w:r w:rsidRPr="00260260">
        <w:rPr>
          <w:rFonts w:ascii="Calibri" w:eastAsia="Calibri" w:hAnsi="Calibri" w:cs="Calibri"/>
          <w:b/>
          <w:bCs/>
        </w:rPr>
        <w:t xml:space="preserve">Perceptions of Training Effectiveness </w:t>
      </w:r>
    </w:p>
    <w:p w14:paraId="2AE3BA2B" w14:textId="618F367D" w:rsidR="00F21CAB" w:rsidRDefault="00F21CAB" w:rsidP="00F21CAB">
      <w:pPr>
        <w:spacing w:after="0" w:line="276" w:lineRule="auto"/>
        <w:rPr>
          <w:rFonts w:ascii="Calibri" w:eastAsia="Calibri" w:hAnsi="Calibri" w:cs="Calibri"/>
        </w:rPr>
      </w:pPr>
      <w:r w:rsidRPr="00260260">
        <w:rPr>
          <w:rFonts w:ascii="Calibri" w:eastAsia="Calibri" w:hAnsi="Calibri" w:cs="Calibri"/>
        </w:rPr>
        <w:t xml:space="preserve">The evidence included in </w:t>
      </w:r>
      <w:r w:rsidR="006A6455">
        <w:rPr>
          <w:rFonts w:ascii="Calibri" w:eastAsia="Calibri" w:hAnsi="Calibri" w:cs="Calibri"/>
        </w:rPr>
        <w:t>the application</w:t>
      </w:r>
      <w:r w:rsidRPr="00260260">
        <w:rPr>
          <w:rFonts w:ascii="Calibri" w:eastAsia="Calibri" w:hAnsi="Calibri" w:cs="Calibri"/>
        </w:rPr>
        <w:t xml:space="preserve"> demonstrates mentor</w:t>
      </w:r>
      <w:r w:rsidRPr="0099183F">
        <w:rPr>
          <w:rFonts w:ascii="Calibri" w:eastAsia="Calibri" w:hAnsi="Calibri" w:cs="Calibri"/>
        </w:rPr>
        <w:t xml:space="preserve"> and induction training effectiveness, based on teacher perception data (e.g., survey result</w:t>
      </w:r>
      <w:r>
        <w:rPr>
          <w:rFonts w:ascii="Calibri" w:eastAsia="Calibri" w:hAnsi="Calibri" w:cs="Calibri"/>
        </w:rPr>
        <w:t>s from a training</w:t>
      </w:r>
      <w:r w:rsidRPr="0099183F">
        <w:rPr>
          <w:rFonts w:ascii="Calibri" w:eastAsia="Calibri" w:hAnsi="Calibri" w:cs="Calibri"/>
        </w:rPr>
        <w:t xml:space="preserve">). </w:t>
      </w:r>
    </w:p>
    <w:p w14:paraId="7D69BF09" w14:textId="5EAFE95B" w:rsidR="00F21CAB" w:rsidRDefault="00542E48" w:rsidP="002D2696">
      <w:pPr>
        <w:pStyle w:val="ListParagraph"/>
        <w:spacing w:after="0" w:line="276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56037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A2C">
            <w:rPr>
              <w:rFonts w:ascii="MS Gothic" w:eastAsia="MS Gothic" w:hAnsi="MS Gothic" w:cs="Calibri" w:hint="eastAsia"/>
            </w:rPr>
            <w:t>☐</w:t>
          </w:r>
        </w:sdtContent>
      </w:sdt>
      <w:r w:rsidR="002D2696">
        <w:rPr>
          <w:rFonts w:ascii="Calibri" w:eastAsia="Calibri" w:hAnsi="Calibri" w:cs="Calibri"/>
        </w:rPr>
        <w:t xml:space="preserve">  </w:t>
      </w:r>
      <w:r w:rsidR="00F21CAB">
        <w:rPr>
          <w:rFonts w:ascii="Calibri" w:eastAsia="Calibri" w:hAnsi="Calibri" w:cs="Calibri"/>
        </w:rPr>
        <w:t>Tier 3 evidence is included for training</w:t>
      </w:r>
    </w:p>
    <w:p w14:paraId="5CD2BE0B" w14:textId="5414BB3B" w:rsidR="00F21CAB" w:rsidRDefault="00542E48" w:rsidP="002D2696">
      <w:pPr>
        <w:pStyle w:val="ListParagraph"/>
        <w:spacing w:after="0" w:line="276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29093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A2C">
            <w:rPr>
              <w:rFonts w:ascii="MS Gothic" w:eastAsia="MS Gothic" w:hAnsi="MS Gothic" w:cs="Calibri" w:hint="eastAsia"/>
            </w:rPr>
            <w:t>☐</w:t>
          </w:r>
        </w:sdtContent>
      </w:sdt>
      <w:r w:rsidR="002D2696">
        <w:rPr>
          <w:rFonts w:ascii="Calibri" w:eastAsia="Calibri" w:hAnsi="Calibri" w:cs="Calibri"/>
        </w:rPr>
        <w:t xml:space="preserve">  </w:t>
      </w:r>
      <w:r w:rsidR="00F21CAB">
        <w:rPr>
          <w:rFonts w:ascii="Calibri" w:eastAsia="Calibri" w:hAnsi="Calibri" w:cs="Calibri"/>
        </w:rPr>
        <w:t>Tier 3 evidence is included for implementation and coaching support</w:t>
      </w:r>
      <w:r w:rsidR="001E4A35">
        <w:rPr>
          <w:rFonts w:ascii="Calibri" w:eastAsia="Calibri" w:hAnsi="Calibri" w:cs="Calibri"/>
        </w:rPr>
        <w:t>s</w:t>
      </w:r>
    </w:p>
    <w:p w14:paraId="1AED3B40" w14:textId="77777777" w:rsidR="008C7F9E" w:rsidRDefault="008C7F9E">
      <w:pPr>
        <w:rPr>
          <w:rFonts w:eastAsia="Calibri"/>
        </w:rPr>
      </w:pPr>
    </w:p>
    <w:bookmarkEnd w:id="4"/>
    <w:p w14:paraId="1044BEA4" w14:textId="77777777" w:rsidR="00AF5929" w:rsidRDefault="00AF592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25A7E9B" w14:textId="3F17D49F" w:rsidR="003E2CFB" w:rsidRPr="004E619B" w:rsidRDefault="003E2CFB" w:rsidP="00BE154D">
      <w:pPr>
        <w:pStyle w:val="Heading2"/>
      </w:pPr>
      <w:r w:rsidRPr="004E619B">
        <w:lastRenderedPageBreak/>
        <w:t xml:space="preserve">Section </w:t>
      </w:r>
      <w:r w:rsidR="00632008">
        <w:t>G</w:t>
      </w:r>
      <w:r w:rsidRPr="004E619B">
        <w:t xml:space="preserve">: Fidelity of Implementation Tool </w:t>
      </w:r>
    </w:p>
    <w:p w14:paraId="34B7B4D6" w14:textId="26540172" w:rsidR="003E2CFB" w:rsidRPr="008D2A3D" w:rsidRDefault="003E2CFB" w:rsidP="003E2CF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Attachment </w:t>
      </w:r>
      <w:r w:rsidR="00632008">
        <w:rPr>
          <w:rFonts w:cstheme="minorHAnsi"/>
          <w:b/>
        </w:rPr>
        <w:t>G</w:t>
      </w:r>
      <w:r>
        <w:rPr>
          <w:rFonts w:cstheme="minorHAnsi"/>
          <w:b/>
        </w:rPr>
        <w:t>: Fidelity of Implementation Tools (</w:t>
      </w:r>
      <w:r w:rsidRPr="00E008FD">
        <w:rPr>
          <w:rFonts w:cstheme="minorHAnsi"/>
          <w:b/>
          <w:i/>
          <w:iCs/>
        </w:rPr>
        <w:t>optional</w:t>
      </w:r>
      <w:r>
        <w:rPr>
          <w:rFonts w:cstheme="minorHAnsi"/>
          <w:b/>
        </w:rPr>
        <w:t xml:space="preserve"> attachment)</w:t>
      </w:r>
    </w:p>
    <w:p w14:paraId="719CE528" w14:textId="21CEBAEB" w:rsidR="003E2CFB" w:rsidRPr="004E619B" w:rsidRDefault="003E2CFB" w:rsidP="003E2CFB">
      <w:pPr>
        <w:spacing w:after="0"/>
        <w:rPr>
          <w:rFonts w:cstheme="minorHAnsi"/>
          <w:i/>
        </w:rPr>
      </w:pPr>
      <w:r w:rsidRPr="004F4F62">
        <w:rPr>
          <w:rFonts w:cstheme="minorHAnsi"/>
          <w:bCs/>
          <w:i/>
          <w:iCs/>
        </w:rPr>
        <w:t xml:space="preserve">Identify and describe up to two tools </w:t>
      </w:r>
      <w:r w:rsidR="00E008FD" w:rsidRPr="004F4F62">
        <w:rPr>
          <w:rFonts w:cstheme="minorHAnsi"/>
          <w:bCs/>
          <w:i/>
          <w:iCs/>
        </w:rPr>
        <w:t xml:space="preserve">that </w:t>
      </w:r>
      <w:r w:rsidR="001E5AB7">
        <w:rPr>
          <w:rFonts w:cstheme="minorHAnsi"/>
          <w:bCs/>
          <w:i/>
          <w:iCs/>
        </w:rPr>
        <w:t>your organization has used</w:t>
      </w:r>
      <w:r w:rsidR="00E008FD" w:rsidRPr="004F4F62">
        <w:rPr>
          <w:rFonts w:cstheme="minorHAnsi"/>
          <w:bCs/>
          <w:i/>
          <w:iCs/>
        </w:rPr>
        <w:t xml:space="preserve"> </w:t>
      </w:r>
      <w:r w:rsidRPr="004F4F62">
        <w:rPr>
          <w:rFonts w:cstheme="minorHAnsi"/>
          <w:bCs/>
          <w:i/>
          <w:iCs/>
        </w:rPr>
        <w:t xml:space="preserve">to ensure fidelity of implementation of </w:t>
      </w:r>
      <w:r w:rsidR="001E5AB7">
        <w:rPr>
          <w:rFonts w:cstheme="minorHAnsi"/>
          <w:bCs/>
          <w:i/>
          <w:iCs/>
        </w:rPr>
        <w:t>the</w:t>
      </w:r>
      <w:r w:rsidRPr="004F4F62">
        <w:rPr>
          <w:rFonts w:cstheme="minorHAnsi"/>
          <w:bCs/>
          <w:i/>
          <w:iCs/>
        </w:rPr>
        <w:t xml:space="preserve"> </w:t>
      </w:r>
      <w:r w:rsidR="00D530C5" w:rsidRPr="004F4F62">
        <w:rPr>
          <w:rFonts w:cstheme="minorHAnsi"/>
          <w:bCs/>
          <w:i/>
          <w:iCs/>
        </w:rPr>
        <w:t xml:space="preserve">mentor and induction </w:t>
      </w:r>
      <w:r w:rsidRPr="004F4F62">
        <w:rPr>
          <w:rFonts w:cstheme="minorHAnsi"/>
          <w:bCs/>
          <w:i/>
          <w:iCs/>
        </w:rPr>
        <w:t>training</w:t>
      </w:r>
      <w:r w:rsidR="00D530C5" w:rsidRPr="004F4F62">
        <w:rPr>
          <w:rFonts w:cstheme="minorHAnsi"/>
          <w:bCs/>
          <w:i/>
          <w:iCs/>
        </w:rPr>
        <w:t xml:space="preserve"> program</w:t>
      </w:r>
      <w:r w:rsidRPr="004F4F62">
        <w:rPr>
          <w:rFonts w:cstheme="minorHAnsi"/>
          <w:bCs/>
          <w:i/>
          <w:iCs/>
        </w:rPr>
        <w:t>.</w:t>
      </w:r>
      <w:r w:rsidRPr="008D2A3D">
        <w:rPr>
          <w:rFonts w:cstheme="minorHAnsi"/>
          <w:bCs/>
        </w:rPr>
        <w:t xml:space="preserve"> </w:t>
      </w:r>
      <w:r w:rsidRPr="004E619B">
        <w:rPr>
          <w:rFonts w:cstheme="minorHAnsi"/>
          <w:i/>
        </w:rPr>
        <w:t xml:space="preserve">Fidelity of implementation tools may include rubrics, </w:t>
      </w:r>
      <w:r>
        <w:rPr>
          <w:rFonts w:cstheme="minorHAnsi"/>
          <w:i/>
        </w:rPr>
        <w:t xml:space="preserve">checklists, </w:t>
      </w:r>
      <w:r w:rsidRPr="004E619B">
        <w:rPr>
          <w:rFonts w:cstheme="minorHAnsi"/>
          <w:i/>
        </w:rPr>
        <w:t>implementation trackers</w:t>
      </w:r>
      <w:r>
        <w:rPr>
          <w:rFonts w:cstheme="minorHAnsi"/>
          <w:i/>
        </w:rPr>
        <w:t>, or protocols</w:t>
      </w:r>
      <w:r w:rsidRPr="004E619B">
        <w:rPr>
          <w:rFonts w:cstheme="minorHAnsi"/>
          <w:i/>
        </w:rPr>
        <w:t xml:space="preserve">. </w:t>
      </w:r>
      <w:r w:rsidR="00AD5022">
        <w:rPr>
          <w:rFonts w:cstheme="minorHAnsi"/>
          <w:i/>
        </w:rPr>
        <w:t xml:space="preserve">If your organization uses fidelity of implementation tools, briefly describe them below and include the actual tool in Attachment </w:t>
      </w:r>
      <w:r w:rsidR="00874826">
        <w:rPr>
          <w:rFonts w:cstheme="minorHAnsi"/>
          <w:i/>
        </w:rPr>
        <w:t>G</w:t>
      </w:r>
      <w:r w:rsidR="00AD5022">
        <w:rPr>
          <w:rFonts w:cstheme="minorHAnsi"/>
          <w:i/>
        </w:rPr>
        <w:t xml:space="preserve">. </w:t>
      </w:r>
    </w:p>
    <w:p w14:paraId="2B10295E" w14:textId="77777777" w:rsidR="003E2CFB" w:rsidRPr="004E619B" w:rsidRDefault="003E2CFB" w:rsidP="003E2CFB">
      <w:pPr>
        <w:spacing w:after="0"/>
        <w:rPr>
          <w:rFonts w:cstheme="minorHAnsi"/>
          <w:i/>
        </w:rPr>
      </w:pPr>
      <w:bookmarkStart w:id="5" w:name="_Hlk34717932"/>
    </w:p>
    <w:p w14:paraId="260FBC1D" w14:textId="73C8210B" w:rsidR="003E2CFB" w:rsidRPr="004E619B" w:rsidRDefault="00542E48" w:rsidP="00A12FF7">
      <w:pPr>
        <w:pStyle w:val="ListParagraph"/>
        <w:widowControl w:val="0"/>
        <w:spacing w:line="276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7254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A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7113">
        <w:rPr>
          <w:rFonts w:cstheme="minorHAnsi"/>
        </w:rPr>
        <w:t xml:space="preserve">  </w:t>
      </w:r>
      <w:r w:rsidR="003E2CFB" w:rsidRPr="00B0118F">
        <w:rPr>
          <w:rFonts w:cstheme="minorHAnsi"/>
          <w:b/>
          <w:bCs/>
        </w:rPr>
        <w:t xml:space="preserve">Tool 1 </w:t>
      </w:r>
      <w:r w:rsidR="00C57113" w:rsidRPr="00B0118F">
        <w:rPr>
          <w:rFonts w:cstheme="minorHAnsi"/>
          <w:b/>
          <w:bCs/>
        </w:rPr>
        <w:t xml:space="preserve">Name </w:t>
      </w:r>
      <w:r w:rsidR="003E2CFB" w:rsidRPr="00B0118F">
        <w:rPr>
          <w:rFonts w:cstheme="minorHAnsi"/>
          <w:b/>
          <w:bCs/>
        </w:rPr>
        <w:t>(if applicable):</w:t>
      </w:r>
      <w:r w:rsidR="00C57113">
        <w:rPr>
          <w:rFonts w:cstheme="minorHAnsi"/>
        </w:rPr>
        <w:t xml:space="preserve"> </w:t>
      </w:r>
      <w:sdt>
        <w:sdtPr>
          <w:rPr>
            <w:rFonts w:cstheme="minorHAnsi"/>
          </w:rPr>
          <w:id w:val="1623183670"/>
          <w:placeholder>
            <w:docPart w:val="DefaultPlaceholder_-1854013440"/>
          </w:placeholder>
          <w:showingPlcHdr/>
          <w:text/>
        </w:sdtPr>
        <w:sdtEndPr/>
        <w:sdtContent>
          <w:r w:rsidR="00C57113"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  <w:r w:rsidR="003E2CFB">
        <w:rPr>
          <w:rFonts w:cstheme="minorHAnsi"/>
        </w:rPr>
        <w:t xml:space="preserve"> </w:t>
      </w:r>
    </w:p>
    <w:p w14:paraId="62E15E5F" w14:textId="7DFF2B64" w:rsidR="003E2CFB" w:rsidRPr="00B0118F" w:rsidRDefault="003E2CFB" w:rsidP="00A12FF7">
      <w:pPr>
        <w:ind w:firstLine="360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>Tool 1 Description (if applicable)</w:t>
      </w:r>
      <w:r w:rsidR="00A12FF7">
        <w:rPr>
          <w:rFonts w:cstheme="minorHAnsi"/>
          <w:b/>
          <w:bCs/>
        </w:rPr>
        <w:t>:</w:t>
      </w:r>
    </w:p>
    <w:sdt>
      <w:sdtPr>
        <w:rPr>
          <w:rFonts w:cstheme="minorHAnsi"/>
        </w:rPr>
        <w:id w:val="-1692372811"/>
        <w:placeholder>
          <w:docPart w:val="DefaultPlaceholder_-1854013440"/>
        </w:placeholder>
        <w:showingPlcHdr/>
      </w:sdtPr>
      <w:sdtEndPr/>
      <w:sdtContent>
        <w:p w14:paraId="27398E6E" w14:textId="1B29092D" w:rsidR="00C57113" w:rsidRPr="004E619B" w:rsidRDefault="00C57113" w:rsidP="00A12FF7">
          <w:pPr>
            <w:ind w:firstLine="360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bookmarkEnd w:id="5"/>
    <w:p w14:paraId="7AEE5F90" w14:textId="77777777" w:rsidR="003E2CFB" w:rsidRPr="004E619B" w:rsidRDefault="003E2CFB" w:rsidP="00A12FF7">
      <w:pPr>
        <w:rPr>
          <w:rFonts w:cstheme="minorHAnsi"/>
        </w:rPr>
      </w:pPr>
    </w:p>
    <w:p w14:paraId="25D51D96" w14:textId="6D49C3DB" w:rsidR="003E2CFB" w:rsidRPr="004E619B" w:rsidRDefault="00542E48" w:rsidP="00A12FF7">
      <w:pPr>
        <w:pStyle w:val="ListParagraph"/>
        <w:widowControl w:val="0"/>
        <w:spacing w:line="276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206537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A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7113">
        <w:rPr>
          <w:rFonts w:cstheme="minorHAnsi"/>
        </w:rPr>
        <w:t xml:space="preserve">  </w:t>
      </w:r>
      <w:r w:rsidR="003E2CFB" w:rsidRPr="00B0118F">
        <w:rPr>
          <w:rFonts w:cstheme="minorHAnsi"/>
          <w:b/>
          <w:bCs/>
        </w:rPr>
        <w:t>Tool 2 (if applicable):</w:t>
      </w:r>
      <w:r w:rsidR="003E2CFB" w:rsidRPr="004E619B">
        <w:rPr>
          <w:rFonts w:cstheme="minorHAnsi"/>
        </w:rPr>
        <w:t xml:space="preserve"> </w:t>
      </w:r>
      <w:sdt>
        <w:sdtPr>
          <w:rPr>
            <w:rFonts w:cstheme="minorHAnsi"/>
          </w:rPr>
          <w:id w:val="1535004322"/>
          <w:placeholder>
            <w:docPart w:val="DefaultPlaceholder_-1854013440"/>
          </w:placeholder>
          <w:showingPlcHdr/>
          <w:text/>
        </w:sdtPr>
        <w:sdtEndPr/>
        <w:sdtContent>
          <w:r w:rsidR="00C57113"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08CEB327" w14:textId="41309FE0" w:rsidR="003E2CFB" w:rsidRPr="00B0118F" w:rsidRDefault="003E2CFB" w:rsidP="00A12FF7">
      <w:pPr>
        <w:ind w:firstLine="360"/>
        <w:rPr>
          <w:rFonts w:cstheme="minorHAnsi"/>
          <w:b/>
          <w:bCs/>
        </w:rPr>
      </w:pPr>
      <w:r w:rsidRPr="00B0118F">
        <w:rPr>
          <w:rFonts w:cstheme="minorHAnsi"/>
          <w:b/>
          <w:bCs/>
        </w:rPr>
        <w:t>Tool 2 Description (if applicable)</w:t>
      </w:r>
      <w:r w:rsidR="00A12FF7">
        <w:rPr>
          <w:rFonts w:cstheme="minorHAnsi"/>
          <w:b/>
          <w:bCs/>
        </w:rPr>
        <w:t>:</w:t>
      </w:r>
    </w:p>
    <w:sdt>
      <w:sdtPr>
        <w:rPr>
          <w:rFonts w:cstheme="minorHAnsi"/>
        </w:rPr>
        <w:id w:val="190958472"/>
        <w:placeholder>
          <w:docPart w:val="DefaultPlaceholder_-1854013440"/>
        </w:placeholder>
        <w:showingPlcHdr/>
      </w:sdtPr>
      <w:sdtEndPr/>
      <w:sdtContent>
        <w:p w14:paraId="5DF0AB7A" w14:textId="463F2E2E" w:rsidR="00C57113" w:rsidRPr="00C57113" w:rsidRDefault="00C57113" w:rsidP="00A12FF7">
          <w:pPr>
            <w:ind w:firstLine="360"/>
            <w:rPr>
              <w:rFonts w:cstheme="minorHAnsi"/>
            </w:rPr>
          </w:pPr>
          <w:r w:rsidRPr="00B80F1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7CDF84BB" w14:textId="77777777" w:rsidR="00C57113" w:rsidRPr="00C57113" w:rsidRDefault="00C57113" w:rsidP="00A12FF7">
      <w:pPr>
        <w:pStyle w:val="ListParagraph"/>
        <w:widowControl w:val="0"/>
        <w:spacing w:line="276" w:lineRule="auto"/>
        <w:ind w:left="360"/>
      </w:pPr>
    </w:p>
    <w:p w14:paraId="5D993696" w14:textId="5467DE81" w:rsidR="00E008FD" w:rsidRPr="004E619B" w:rsidRDefault="00542E48" w:rsidP="00A12FF7">
      <w:pPr>
        <w:pStyle w:val="ListParagraph"/>
        <w:widowControl w:val="0"/>
        <w:spacing w:line="276" w:lineRule="auto"/>
        <w:ind w:left="360"/>
      </w:pPr>
      <w:sdt>
        <w:sdtPr>
          <w:rPr>
            <w:rFonts w:cstheme="minorHAnsi"/>
          </w:rPr>
          <w:id w:val="11542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A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7113">
        <w:rPr>
          <w:rFonts w:cstheme="minorHAnsi"/>
        </w:rPr>
        <w:t xml:space="preserve">  </w:t>
      </w:r>
      <w:r w:rsidR="00D530C5" w:rsidRPr="00B0118F">
        <w:rPr>
          <w:rFonts w:cstheme="minorHAnsi"/>
          <w:b/>
          <w:bCs/>
        </w:rPr>
        <w:t>Our organization has not used fidelity of implementation tools for our mentor and induction training program</w:t>
      </w:r>
      <w:r w:rsidR="00D530C5">
        <w:rPr>
          <w:rFonts w:cstheme="minorHAnsi"/>
        </w:rPr>
        <w:t xml:space="preserve">. </w:t>
      </w:r>
      <w:r w:rsidR="00E008FD">
        <w:rPr>
          <w:rFonts w:cstheme="minorHAnsi"/>
        </w:rPr>
        <w:t xml:space="preserve"> </w:t>
      </w:r>
    </w:p>
    <w:p w14:paraId="28BCD048" w14:textId="52E5CAF8" w:rsidR="001D39E7" w:rsidRDefault="001D39E7" w:rsidP="006869FC">
      <w:pPr>
        <w:rPr>
          <w:rFonts w:asciiTheme="majorHAnsi" w:eastAsia="Calibri" w:hAnsiTheme="majorHAnsi" w:cstheme="majorBidi"/>
          <w:color w:val="2F5496" w:themeColor="accent1" w:themeShade="BF"/>
          <w:sz w:val="26"/>
          <w:szCs w:val="26"/>
        </w:rPr>
      </w:pPr>
    </w:p>
    <w:p w14:paraId="54A87CB6" w14:textId="3F8D5273" w:rsidR="00874D81" w:rsidRDefault="00874D81" w:rsidP="00874D81">
      <w:pPr>
        <w:rPr>
          <w:i/>
          <w:iCs/>
        </w:rPr>
      </w:pPr>
      <w:r>
        <w:rPr>
          <w:i/>
          <w:iCs/>
        </w:rPr>
        <w:t>If your organization</w:t>
      </w:r>
      <w:r w:rsidR="00A52823">
        <w:rPr>
          <w:i/>
          <w:iCs/>
        </w:rPr>
        <w:t xml:space="preserve"> lists Tier 2 evidence (fidelity of implementation tool) in Attachment F.1, you should include a copy of th</w:t>
      </w:r>
      <w:r w:rsidR="00E544EE">
        <w:rPr>
          <w:i/>
          <w:iCs/>
        </w:rPr>
        <w:t xml:space="preserve">is tool </w:t>
      </w:r>
      <w:r w:rsidR="00A52823">
        <w:rPr>
          <w:i/>
          <w:iCs/>
        </w:rPr>
        <w:t xml:space="preserve">in Attachment G and complete the information above. </w:t>
      </w:r>
    </w:p>
    <w:p w14:paraId="2BA0E4F0" w14:textId="567B98E3" w:rsidR="00685BC4" w:rsidRDefault="00685BC4" w:rsidP="00874D81">
      <w:pPr>
        <w:rPr>
          <w:i/>
          <w:iCs/>
        </w:rPr>
      </w:pPr>
    </w:p>
    <w:p w14:paraId="5EA5242A" w14:textId="00694816" w:rsidR="00685BC4" w:rsidRDefault="00685BC4" w:rsidP="00874D81">
      <w:pPr>
        <w:rPr>
          <w:i/>
          <w:iCs/>
        </w:rPr>
      </w:pPr>
    </w:p>
    <w:p w14:paraId="61FF2BE3" w14:textId="154390A4" w:rsidR="00685BC4" w:rsidRDefault="00685BC4" w:rsidP="00874D81">
      <w:pPr>
        <w:rPr>
          <w:i/>
          <w:iCs/>
        </w:rPr>
      </w:pPr>
    </w:p>
    <w:p w14:paraId="5C109807" w14:textId="03A52415" w:rsidR="00685BC4" w:rsidRDefault="00685BC4" w:rsidP="00874D81">
      <w:pPr>
        <w:rPr>
          <w:i/>
          <w:iCs/>
        </w:rPr>
      </w:pPr>
    </w:p>
    <w:p w14:paraId="7165DD71" w14:textId="6BED3182" w:rsidR="00685BC4" w:rsidRDefault="00685BC4" w:rsidP="00874D81">
      <w:pPr>
        <w:rPr>
          <w:i/>
          <w:iCs/>
        </w:rPr>
      </w:pPr>
    </w:p>
    <w:p w14:paraId="05913301" w14:textId="2E5E5AB2" w:rsidR="00685BC4" w:rsidRDefault="00685BC4" w:rsidP="00874D81">
      <w:pPr>
        <w:rPr>
          <w:i/>
          <w:iCs/>
        </w:rPr>
      </w:pPr>
    </w:p>
    <w:p w14:paraId="74CA3461" w14:textId="2AC5543C" w:rsidR="00685BC4" w:rsidRDefault="00685BC4" w:rsidP="00874D81">
      <w:pPr>
        <w:rPr>
          <w:i/>
          <w:iCs/>
        </w:rPr>
      </w:pPr>
    </w:p>
    <w:p w14:paraId="6F3D575D" w14:textId="1F4D7543" w:rsidR="00685BC4" w:rsidRDefault="00685BC4" w:rsidP="00874D81">
      <w:pPr>
        <w:rPr>
          <w:i/>
          <w:iCs/>
        </w:rPr>
      </w:pPr>
    </w:p>
    <w:p w14:paraId="79984329" w14:textId="77777777" w:rsidR="00685BC4" w:rsidRDefault="00685BC4" w:rsidP="00874D81">
      <w:pPr>
        <w:rPr>
          <w:i/>
          <w:iCs/>
        </w:rPr>
      </w:pPr>
    </w:p>
    <w:p w14:paraId="37BBCDD8" w14:textId="68069E2C" w:rsidR="00685BC4" w:rsidRPr="00685BC4" w:rsidRDefault="00685BC4" w:rsidP="001E657C">
      <w:pPr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*** </w:t>
      </w:r>
      <w:r w:rsidRPr="00685BC4">
        <w:rPr>
          <w:b/>
          <w:bCs/>
          <w:i/>
          <w:iCs/>
          <w:szCs w:val="24"/>
        </w:rPr>
        <w:t>Save this file as a Word or PDF document. Save it as Attachment_A_Organization Name</w:t>
      </w:r>
      <w:r>
        <w:rPr>
          <w:b/>
          <w:bCs/>
          <w:i/>
          <w:iCs/>
          <w:szCs w:val="24"/>
        </w:rPr>
        <w:t>***</w:t>
      </w:r>
    </w:p>
    <w:p w14:paraId="5070673F" w14:textId="77777777" w:rsidR="00685BC4" w:rsidRPr="00874D81" w:rsidRDefault="00685BC4" w:rsidP="00874D81">
      <w:pPr>
        <w:rPr>
          <w:i/>
          <w:iCs/>
        </w:rPr>
      </w:pPr>
    </w:p>
    <w:sectPr w:rsidR="00685BC4" w:rsidRPr="00874D81" w:rsidSect="00FC43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E2B1" w14:textId="77777777" w:rsidR="00542E48" w:rsidRDefault="00542E48" w:rsidP="004E619B">
      <w:pPr>
        <w:spacing w:after="0" w:line="240" w:lineRule="auto"/>
      </w:pPr>
      <w:r>
        <w:separator/>
      </w:r>
    </w:p>
  </w:endnote>
  <w:endnote w:type="continuationSeparator" w:id="0">
    <w:p w14:paraId="4D99DEAE" w14:textId="77777777" w:rsidR="00542E48" w:rsidRDefault="00542E48" w:rsidP="004E619B">
      <w:pPr>
        <w:spacing w:after="0" w:line="240" w:lineRule="auto"/>
      </w:pPr>
      <w:r>
        <w:continuationSeparator/>
      </w:r>
    </w:p>
  </w:endnote>
  <w:endnote w:type="continuationNotice" w:id="1">
    <w:p w14:paraId="66D719BF" w14:textId="77777777" w:rsidR="00542E48" w:rsidRDefault="00542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743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22A7A" w14:textId="1F874EB5" w:rsidR="00FC218F" w:rsidRDefault="00FC21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77BE7" w14:textId="77777777" w:rsidR="00C83D67" w:rsidRDefault="00C83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80C89" w14:textId="77777777" w:rsidR="00542E48" w:rsidRDefault="00542E48" w:rsidP="004E619B">
      <w:pPr>
        <w:spacing w:after="0" w:line="240" w:lineRule="auto"/>
      </w:pPr>
      <w:r>
        <w:separator/>
      </w:r>
    </w:p>
  </w:footnote>
  <w:footnote w:type="continuationSeparator" w:id="0">
    <w:p w14:paraId="5128EF0F" w14:textId="77777777" w:rsidR="00542E48" w:rsidRDefault="00542E48" w:rsidP="004E619B">
      <w:pPr>
        <w:spacing w:after="0" w:line="240" w:lineRule="auto"/>
      </w:pPr>
      <w:r>
        <w:continuationSeparator/>
      </w:r>
    </w:p>
  </w:footnote>
  <w:footnote w:type="continuationNotice" w:id="1">
    <w:p w14:paraId="6EA192E8" w14:textId="77777777" w:rsidR="00542E48" w:rsidRDefault="00542E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7F9A" w14:textId="77777777" w:rsidR="004D398A" w:rsidRDefault="00BD0A28" w:rsidP="00BD0A28">
    <w:pPr>
      <w:pStyle w:val="Heading1"/>
      <w:spacing w:before="0"/>
      <w:jc w:val="center"/>
      <w:rPr>
        <w:sz w:val="26"/>
        <w:szCs w:val="26"/>
      </w:rPr>
    </w:pPr>
    <w:r w:rsidRPr="00BD0A28">
      <w:rPr>
        <w:sz w:val="26"/>
        <w:szCs w:val="26"/>
      </w:rPr>
      <w:t>MPA Approved Provider Application</w:t>
    </w:r>
  </w:p>
  <w:p w14:paraId="6008C291" w14:textId="3A33BC00" w:rsidR="00BD0A28" w:rsidRPr="00BD0A28" w:rsidRDefault="00BC5553" w:rsidP="00BD0A28">
    <w:pPr>
      <w:pStyle w:val="Heading1"/>
      <w:spacing w:before="0"/>
      <w:jc w:val="center"/>
      <w:rPr>
        <w:sz w:val="26"/>
        <w:szCs w:val="26"/>
      </w:rPr>
    </w:pPr>
    <w:r>
      <w:rPr>
        <w:sz w:val="26"/>
        <w:szCs w:val="26"/>
      </w:rPr>
      <w:t>Attachment A: Application Form</w:t>
    </w:r>
  </w:p>
  <w:p w14:paraId="50542425" w14:textId="77777777" w:rsidR="00BD0A28" w:rsidRDefault="00BD0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A1A"/>
    <w:multiLevelType w:val="hybridMultilevel"/>
    <w:tmpl w:val="6EC85E34"/>
    <w:lvl w:ilvl="0" w:tplc="7A101DE8">
      <w:start w:val="1"/>
      <w:numFmt w:val="lowerLetter"/>
      <w:lvlText w:val="%1."/>
      <w:lvlJc w:val="left"/>
      <w:pPr>
        <w:ind w:left="0" w:hanging="360"/>
      </w:pPr>
    </w:lvl>
    <w:lvl w:ilvl="1" w:tplc="987A1454">
      <w:start w:val="1"/>
      <w:numFmt w:val="lowerLetter"/>
      <w:lvlText w:val="%2."/>
      <w:lvlJc w:val="left"/>
      <w:pPr>
        <w:ind w:left="720" w:hanging="360"/>
      </w:pPr>
    </w:lvl>
    <w:lvl w:ilvl="2" w:tplc="28A216E6">
      <w:start w:val="1"/>
      <w:numFmt w:val="lowerRoman"/>
      <w:lvlText w:val="%3."/>
      <w:lvlJc w:val="right"/>
      <w:pPr>
        <w:ind w:left="1440" w:hanging="180"/>
      </w:pPr>
    </w:lvl>
    <w:lvl w:ilvl="3" w:tplc="BECC16C8">
      <w:start w:val="1"/>
      <w:numFmt w:val="decimal"/>
      <w:lvlText w:val="%4."/>
      <w:lvlJc w:val="left"/>
      <w:pPr>
        <w:ind w:left="2160" w:hanging="360"/>
      </w:pPr>
    </w:lvl>
    <w:lvl w:ilvl="4" w:tplc="6980B7B2">
      <w:start w:val="1"/>
      <w:numFmt w:val="lowerLetter"/>
      <w:lvlText w:val="%5."/>
      <w:lvlJc w:val="left"/>
      <w:pPr>
        <w:ind w:left="2880" w:hanging="360"/>
      </w:pPr>
    </w:lvl>
    <w:lvl w:ilvl="5" w:tplc="BAC475D0">
      <w:start w:val="1"/>
      <w:numFmt w:val="lowerRoman"/>
      <w:lvlText w:val="%6."/>
      <w:lvlJc w:val="right"/>
      <w:pPr>
        <w:ind w:left="3600" w:hanging="180"/>
      </w:pPr>
    </w:lvl>
    <w:lvl w:ilvl="6" w:tplc="109467E2">
      <w:start w:val="1"/>
      <w:numFmt w:val="decimal"/>
      <w:lvlText w:val="%7."/>
      <w:lvlJc w:val="left"/>
      <w:pPr>
        <w:ind w:left="4320" w:hanging="360"/>
      </w:pPr>
    </w:lvl>
    <w:lvl w:ilvl="7" w:tplc="A6F4816E">
      <w:start w:val="1"/>
      <w:numFmt w:val="lowerLetter"/>
      <w:lvlText w:val="%8."/>
      <w:lvlJc w:val="left"/>
      <w:pPr>
        <w:ind w:left="5040" w:hanging="360"/>
      </w:pPr>
    </w:lvl>
    <w:lvl w:ilvl="8" w:tplc="CCB6FC42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0D4013"/>
    <w:multiLevelType w:val="hybridMultilevel"/>
    <w:tmpl w:val="C8C6D86A"/>
    <w:lvl w:ilvl="0" w:tplc="4F364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1AA5"/>
    <w:multiLevelType w:val="hybridMultilevel"/>
    <w:tmpl w:val="1E9816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4023C"/>
    <w:multiLevelType w:val="hybridMultilevel"/>
    <w:tmpl w:val="EDDCA26C"/>
    <w:lvl w:ilvl="0" w:tplc="375878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BE5"/>
    <w:multiLevelType w:val="hybridMultilevel"/>
    <w:tmpl w:val="8B8CD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78B"/>
    <w:multiLevelType w:val="hybridMultilevel"/>
    <w:tmpl w:val="2CC62684"/>
    <w:lvl w:ilvl="0" w:tplc="4C5CD8AC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10D01"/>
    <w:multiLevelType w:val="hybridMultilevel"/>
    <w:tmpl w:val="3AF06526"/>
    <w:lvl w:ilvl="0" w:tplc="D6981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A0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84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C3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C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CE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E0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8A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65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0D77"/>
    <w:multiLevelType w:val="hybridMultilevel"/>
    <w:tmpl w:val="79FAECC8"/>
    <w:lvl w:ilvl="0" w:tplc="4C5CD8AC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33D58"/>
    <w:multiLevelType w:val="hybridMultilevel"/>
    <w:tmpl w:val="DCC64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D6E03"/>
    <w:multiLevelType w:val="hybridMultilevel"/>
    <w:tmpl w:val="6C14C5E8"/>
    <w:lvl w:ilvl="0" w:tplc="4C5CD8AC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6B15"/>
    <w:multiLevelType w:val="hybridMultilevel"/>
    <w:tmpl w:val="8A1A9B42"/>
    <w:lvl w:ilvl="0" w:tplc="4C5CD8AC">
      <w:start w:val="1"/>
      <w:numFmt w:val="bullet"/>
      <w:lvlText w:val="❑"/>
      <w:lvlJc w:val="left"/>
      <w:pPr>
        <w:ind w:left="36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53B70"/>
    <w:multiLevelType w:val="hybridMultilevel"/>
    <w:tmpl w:val="0476A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361DDE"/>
    <w:multiLevelType w:val="hybridMultilevel"/>
    <w:tmpl w:val="394A4016"/>
    <w:lvl w:ilvl="0" w:tplc="B470A65A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7483A"/>
    <w:multiLevelType w:val="hybridMultilevel"/>
    <w:tmpl w:val="15223220"/>
    <w:lvl w:ilvl="0" w:tplc="375878B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8F1851"/>
    <w:multiLevelType w:val="hybridMultilevel"/>
    <w:tmpl w:val="AE380E68"/>
    <w:lvl w:ilvl="0" w:tplc="BCFE1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4910"/>
    <w:multiLevelType w:val="hybridMultilevel"/>
    <w:tmpl w:val="08809A4E"/>
    <w:lvl w:ilvl="0" w:tplc="4C5CD8AC">
      <w:start w:val="1"/>
      <w:numFmt w:val="bullet"/>
      <w:lvlText w:val="❑"/>
      <w:lvlJc w:val="left"/>
      <w:pPr>
        <w:ind w:left="360" w:hanging="360"/>
      </w:pPr>
      <w:rPr>
        <w:rFonts w:ascii="Segoe UI Symbol" w:hAnsi="Segoe UI Symbol" w:hint="default"/>
      </w:rPr>
    </w:lvl>
    <w:lvl w:ilvl="1" w:tplc="4C5CD8AC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2" w:tplc="375878B6">
      <w:start w:val="1"/>
      <w:numFmt w:val="bullet"/>
      <w:lvlText w:val="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928A9"/>
    <w:multiLevelType w:val="hybridMultilevel"/>
    <w:tmpl w:val="15D274F8"/>
    <w:lvl w:ilvl="0" w:tplc="5B4E3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46420"/>
    <w:multiLevelType w:val="hybridMultilevel"/>
    <w:tmpl w:val="07861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8D5863"/>
    <w:multiLevelType w:val="hybridMultilevel"/>
    <w:tmpl w:val="15329DFA"/>
    <w:lvl w:ilvl="0" w:tplc="883CE8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A3ECA"/>
    <w:multiLevelType w:val="hybridMultilevel"/>
    <w:tmpl w:val="49BE8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0025A"/>
    <w:multiLevelType w:val="hybridMultilevel"/>
    <w:tmpl w:val="B874BBDE"/>
    <w:lvl w:ilvl="0" w:tplc="4C5CD8AC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84CF9"/>
    <w:multiLevelType w:val="hybridMultilevel"/>
    <w:tmpl w:val="9174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21F4"/>
    <w:multiLevelType w:val="hybridMultilevel"/>
    <w:tmpl w:val="8F289E54"/>
    <w:lvl w:ilvl="0" w:tplc="4C5CD8AC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</w:rPr>
    </w:lvl>
    <w:lvl w:ilvl="1" w:tplc="FC44624E">
      <w:start w:val="1"/>
      <w:numFmt w:val="lowerLetter"/>
      <w:lvlText w:val="%2."/>
      <w:lvlJc w:val="left"/>
      <w:pPr>
        <w:ind w:left="1440" w:hanging="360"/>
      </w:pPr>
    </w:lvl>
    <w:lvl w:ilvl="2" w:tplc="DD6AA412">
      <w:start w:val="1"/>
      <w:numFmt w:val="lowerRoman"/>
      <w:lvlText w:val="%3."/>
      <w:lvlJc w:val="right"/>
      <w:pPr>
        <w:ind w:left="2160" w:hanging="180"/>
      </w:pPr>
    </w:lvl>
    <w:lvl w:ilvl="3" w:tplc="E02C8AA6">
      <w:start w:val="1"/>
      <w:numFmt w:val="decimal"/>
      <w:lvlText w:val="%4."/>
      <w:lvlJc w:val="left"/>
      <w:pPr>
        <w:ind w:left="2880" w:hanging="360"/>
      </w:pPr>
    </w:lvl>
    <w:lvl w:ilvl="4" w:tplc="9FFC2198">
      <w:start w:val="1"/>
      <w:numFmt w:val="lowerLetter"/>
      <w:lvlText w:val="%5."/>
      <w:lvlJc w:val="left"/>
      <w:pPr>
        <w:ind w:left="3600" w:hanging="360"/>
      </w:pPr>
    </w:lvl>
    <w:lvl w:ilvl="5" w:tplc="280CE0A8">
      <w:start w:val="1"/>
      <w:numFmt w:val="lowerRoman"/>
      <w:lvlText w:val="%6."/>
      <w:lvlJc w:val="right"/>
      <w:pPr>
        <w:ind w:left="4320" w:hanging="180"/>
      </w:pPr>
    </w:lvl>
    <w:lvl w:ilvl="6" w:tplc="437EA41C">
      <w:start w:val="1"/>
      <w:numFmt w:val="decimal"/>
      <w:lvlText w:val="%7."/>
      <w:lvlJc w:val="left"/>
      <w:pPr>
        <w:ind w:left="5040" w:hanging="360"/>
      </w:pPr>
    </w:lvl>
    <w:lvl w:ilvl="7" w:tplc="60F639B8">
      <w:start w:val="1"/>
      <w:numFmt w:val="lowerLetter"/>
      <w:lvlText w:val="%8."/>
      <w:lvlJc w:val="left"/>
      <w:pPr>
        <w:ind w:left="5760" w:hanging="360"/>
      </w:pPr>
    </w:lvl>
    <w:lvl w:ilvl="8" w:tplc="A69888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627D"/>
    <w:multiLevelType w:val="hybridMultilevel"/>
    <w:tmpl w:val="4DA6440A"/>
    <w:lvl w:ilvl="0" w:tplc="BCC2F58A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92C0D"/>
    <w:multiLevelType w:val="hybridMultilevel"/>
    <w:tmpl w:val="EAA0A020"/>
    <w:lvl w:ilvl="0" w:tplc="8EFCF70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065ED"/>
    <w:multiLevelType w:val="hybridMultilevel"/>
    <w:tmpl w:val="FD02FEBC"/>
    <w:lvl w:ilvl="0" w:tplc="3BD234E0">
      <w:start w:val="1"/>
      <w:numFmt w:val="lowerLetter"/>
      <w:lvlText w:val="%1."/>
      <w:lvlJc w:val="left"/>
      <w:pPr>
        <w:ind w:left="720" w:hanging="360"/>
      </w:pPr>
    </w:lvl>
    <w:lvl w:ilvl="1" w:tplc="FC44624E">
      <w:start w:val="1"/>
      <w:numFmt w:val="lowerLetter"/>
      <w:lvlText w:val="%2."/>
      <w:lvlJc w:val="left"/>
      <w:pPr>
        <w:ind w:left="1440" w:hanging="360"/>
      </w:pPr>
    </w:lvl>
    <w:lvl w:ilvl="2" w:tplc="DD6AA412">
      <w:start w:val="1"/>
      <w:numFmt w:val="lowerRoman"/>
      <w:lvlText w:val="%3."/>
      <w:lvlJc w:val="right"/>
      <w:pPr>
        <w:ind w:left="2160" w:hanging="180"/>
      </w:pPr>
    </w:lvl>
    <w:lvl w:ilvl="3" w:tplc="E02C8AA6">
      <w:start w:val="1"/>
      <w:numFmt w:val="decimal"/>
      <w:lvlText w:val="%4."/>
      <w:lvlJc w:val="left"/>
      <w:pPr>
        <w:ind w:left="2880" w:hanging="360"/>
      </w:pPr>
    </w:lvl>
    <w:lvl w:ilvl="4" w:tplc="9FFC2198">
      <w:start w:val="1"/>
      <w:numFmt w:val="lowerLetter"/>
      <w:lvlText w:val="%5."/>
      <w:lvlJc w:val="left"/>
      <w:pPr>
        <w:ind w:left="3600" w:hanging="360"/>
      </w:pPr>
    </w:lvl>
    <w:lvl w:ilvl="5" w:tplc="280CE0A8">
      <w:start w:val="1"/>
      <w:numFmt w:val="lowerRoman"/>
      <w:lvlText w:val="%6."/>
      <w:lvlJc w:val="right"/>
      <w:pPr>
        <w:ind w:left="4320" w:hanging="180"/>
      </w:pPr>
    </w:lvl>
    <w:lvl w:ilvl="6" w:tplc="437EA41C">
      <w:start w:val="1"/>
      <w:numFmt w:val="decimal"/>
      <w:lvlText w:val="%7."/>
      <w:lvlJc w:val="left"/>
      <w:pPr>
        <w:ind w:left="5040" w:hanging="360"/>
      </w:pPr>
    </w:lvl>
    <w:lvl w:ilvl="7" w:tplc="60F639B8">
      <w:start w:val="1"/>
      <w:numFmt w:val="lowerLetter"/>
      <w:lvlText w:val="%8."/>
      <w:lvlJc w:val="left"/>
      <w:pPr>
        <w:ind w:left="5760" w:hanging="360"/>
      </w:pPr>
    </w:lvl>
    <w:lvl w:ilvl="8" w:tplc="A698889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13A0C"/>
    <w:multiLevelType w:val="hybridMultilevel"/>
    <w:tmpl w:val="AE380E68"/>
    <w:lvl w:ilvl="0" w:tplc="BCFE1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3AFD"/>
    <w:multiLevelType w:val="hybridMultilevel"/>
    <w:tmpl w:val="535A2E8A"/>
    <w:lvl w:ilvl="0" w:tplc="BAC006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19"/>
  </w:num>
  <w:num w:numId="5">
    <w:abstractNumId w:val="15"/>
  </w:num>
  <w:num w:numId="6">
    <w:abstractNumId w:val="20"/>
  </w:num>
  <w:num w:numId="7">
    <w:abstractNumId w:val="21"/>
  </w:num>
  <w:num w:numId="8">
    <w:abstractNumId w:val="5"/>
  </w:num>
  <w:num w:numId="9">
    <w:abstractNumId w:val="10"/>
  </w:num>
  <w:num w:numId="10">
    <w:abstractNumId w:val="22"/>
  </w:num>
  <w:num w:numId="11">
    <w:abstractNumId w:val="27"/>
  </w:num>
  <w:num w:numId="12">
    <w:abstractNumId w:val="18"/>
  </w:num>
  <w:num w:numId="13">
    <w:abstractNumId w:val="14"/>
  </w:num>
  <w:num w:numId="14">
    <w:abstractNumId w:val="11"/>
  </w:num>
  <w:num w:numId="15">
    <w:abstractNumId w:val="8"/>
  </w:num>
  <w:num w:numId="16">
    <w:abstractNumId w:val="1"/>
  </w:num>
  <w:num w:numId="17">
    <w:abstractNumId w:val="3"/>
  </w:num>
  <w:num w:numId="18">
    <w:abstractNumId w:val="13"/>
  </w:num>
  <w:num w:numId="19">
    <w:abstractNumId w:val="2"/>
  </w:num>
  <w:num w:numId="20">
    <w:abstractNumId w:val="7"/>
  </w:num>
  <w:num w:numId="21">
    <w:abstractNumId w:val="9"/>
  </w:num>
  <w:num w:numId="22">
    <w:abstractNumId w:val="23"/>
  </w:num>
  <w:num w:numId="23">
    <w:abstractNumId w:val="12"/>
  </w:num>
  <w:num w:numId="24">
    <w:abstractNumId w:val="17"/>
  </w:num>
  <w:num w:numId="25">
    <w:abstractNumId w:val="24"/>
  </w:num>
  <w:num w:numId="26">
    <w:abstractNumId w:val="16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XuEC+8P2s3Vf46ntFqPN0fXJNjVz/4I6E3y680NZkAuSrhargivYBPQ9GaMBSW9dggYn+KppyLR6dDwJ8I9kA==" w:salt="nV5KGLG5pOsz1lHWd3ljE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22B681"/>
    <w:rsid w:val="000003EC"/>
    <w:rsid w:val="000029B5"/>
    <w:rsid w:val="000037BE"/>
    <w:rsid w:val="00004091"/>
    <w:rsid w:val="00004698"/>
    <w:rsid w:val="000059D7"/>
    <w:rsid w:val="00007490"/>
    <w:rsid w:val="00013E21"/>
    <w:rsid w:val="00016843"/>
    <w:rsid w:val="000229EF"/>
    <w:rsid w:val="0002458D"/>
    <w:rsid w:val="00040AB4"/>
    <w:rsid w:val="00044070"/>
    <w:rsid w:val="000458AC"/>
    <w:rsid w:val="000506D3"/>
    <w:rsid w:val="00052A5C"/>
    <w:rsid w:val="00053A40"/>
    <w:rsid w:val="00055955"/>
    <w:rsid w:val="00064783"/>
    <w:rsid w:val="00071F22"/>
    <w:rsid w:val="000743CA"/>
    <w:rsid w:val="000744A8"/>
    <w:rsid w:val="00074994"/>
    <w:rsid w:val="000753D4"/>
    <w:rsid w:val="0008034A"/>
    <w:rsid w:val="0008723D"/>
    <w:rsid w:val="00087DD5"/>
    <w:rsid w:val="00091C41"/>
    <w:rsid w:val="00092624"/>
    <w:rsid w:val="000948AF"/>
    <w:rsid w:val="000A5815"/>
    <w:rsid w:val="000A7A2A"/>
    <w:rsid w:val="000B64B1"/>
    <w:rsid w:val="000C2118"/>
    <w:rsid w:val="000C3066"/>
    <w:rsid w:val="000C386B"/>
    <w:rsid w:val="000C4F3D"/>
    <w:rsid w:val="000C57C5"/>
    <w:rsid w:val="000D0A70"/>
    <w:rsid w:val="000E1086"/>
    <w:rsid w:val="000E234D"/>
    <w:rsid w:val="000E6DF9"/>
    <w:rsid w:val="000F1AAB"/>
    <w:rsid w:val="000F4A77"/>
    <w:rsid w:val="000F7B13"/>
    <w:rsid w:val="00104408"/>
    <w:rsid w:val="00105CFE"/>
    <w:rsid w:val="001063B9"/>
    <w:rsid w:val="001146F7"/>
    <w:rsid w:val="0011623D"/>
    <w:rsid w:val="00116924"/>
    <w:rsid w:val="00116D31"/>
    <w:rsid w:val="00124893"/>
    <w:rsid w:val="00126FA4"/>
    <w:rsid w:val="0013126A"/>
    <w:rsid w:val="00140411"/>
    <w:rsid w:val="0014535B"/>
    <w:rsid w:val="00145AED"/>
    <w:rsid w:val="00147C19"/>
    <w:rsid w:val="00151E2D"/>
    <w:rsid w:val="00153FE8"/>
    <w:rsid w:val="00155B8C"/>
    <w:rsid w:val="001606D6"/>
    <w:rsid w:val="00160A0B"/>
    <w:rsid w:val="00161E6C"/>
    <w:rsid w:val="0016242F"/>
    <w:rsid w:val="00162CA0"/>
    <w:rsid w:val="001675FB"/>
    <w:rsid w:val="001962ED"/>
    <w:rsid w:val="00197580"/>
    <w:rsid w:val="001A29A5"/>
    <w:rsid w:val="001A6ED1"/>
    <w:rsid w:val="001B29A7"/>
    <w:rsid w:val="001B6650"/>
    <w:rsid w:val="001B6C2F"/>
    <w:rsid w:val="001C288C"/>
    <w:rsid w:val="001C77F5"/>
    <w:rsid w:val="001C7882"/>
    <w:rsid w:val="001D2048"/>
    <w:rsid w:val="001D39BC"/>
    <w:rsid w:val="001D39E7"/>
    <w:rsid w:val="001D4975"/>
    <w:rsid w:val="001D5BDB"/>
    <w:rsid w:val="001E023D"/>
    <w:rsid w:val="001E49E8"/>
    <w:rsid w:val="001E4A35"/>
    <w:rsid w:val="001E5AB7"/>
    <w:rsid w:val="001E657C"/>
    <w:rsid w:val="001F1418"/>
    <w:rsid w:val="001F6ACD"/>
    <w:rsid w:val="0020444D"/>
    <w:rsid w:val="00204B6D"/>
    <w:rsid w:val="00207770"/>
    <w:rsid w:val="002111E7"/>
    <w:rsid w:val="002119C8"/>
    <w:rsid w:val="00220DEC"/>
    <w:rsid w:val="00225284"/>
    <w:rsid w:val="00233488"/>
    <w:rsid w:val="002356EE"/>
    <w:rsid w:val="0024287D"/>
    <w:rsid w:val="00242B63"/>
    <w:rsid w:val="002435A4"/>
    <w:rsid w:val="00246FAB"/>
    <w:rsid w:val="002538FC"/>
    <w:rsid w:val="00254F77"/>
    <w:rsid w:val="00255CFC"/>
    <w:rsid w:val="002567C9"/>
    <w:rsid w:val="00260260"/>
    <w:rsid w:val="002656E2"/>
    <w:rsid w:val="002757AA"/>
    <w:rsid w:val="00275A8F"/>
    <w:rsid w:val="00276A5A"/>
    <w:rsid w:val="002862E6"/>
    <w:rsid w:val="0029253E"/>
    <w:rsid w:val="00292DFB"/>
    <w:rsid w:val="00293064"/>
    <w:rsid w:val="00295FEF"/>
    <w:rsid w:val="002964CA"/>
    <w:rsid w:val="00297BCD"/>
    <w:rsid w:val="002A1582"/>
    <w:rsid w:val="002A55FD"/>
    <w:rsid w:val="002B03D4"/>
    <w:rsid w:val="002B3D62"/>
    <w:rsid w:val="002C1CE0"/>
    <w:rsid w:val="002C3FC8"/>
    <w:rsid w:val="002D15E4"/>
    <w:rsid w:val="002D1CF2"/>
    <w:rsid w:val="002D205A"/>
    <w:rsid w:val="002D2363"/>
    <w:rsid w:val="002D2696"/>
    <w:rsid w:val="002E20D7"/>
    <w:rsid w:val="002E2BDE"/>
    <w:rsid w:val="002E2CCF"/>
    <w:rsid w:val="002E3D6D"/>
    <w:rsid w:val="002F0589"/>
    <w:rsid w:val="002F129D"/>
    <w:rsid w:val="002F3572"/>
    <w:rsid w:val="002F5ADD"/>
    <w:rsid w:val="002F7FE3"/>
    <w:rsid w:val="00300A29"/>
    <w:rsid w:val="003057AE"/>
    <w:rsid w:val="00314CC3"/>
    <w:rsid w:val="003241AA"/>
    <w:rsid w:val="003252BF"/>
    <w:rsid w:val="0032737C"/>
    <w:rsid w:val="0032774E"/>
    <w:rsid w:val="00330CAE"/>
    <w:rsid w:val="00335209"/>
    <w:rsid w:val="00336629"/>
    <w:rsid w:val="00336D87"/>
    <w:rsid w:val="00340024"/>
    <w:rsid w:val="00341668"/>
    <w:rsid w:val="00342FCA"/>
    <w:rsid w:val="00343F5D"/>
    <w:rsid w:val="00344D32"/>
    <w:rsid w:val="00355FAA"/>
    <w:rsid w:val="00357DE5"/>
    <w:rsid w:val="00360505"/>
    <w:rsid w:val="00361560"/>
    <w:rsid w:val="003624F3"/>
    <w:rsid w:val="00364196"/>
    <w:rsid w:val="00371E37"/>
    <w:rsid w:val="00372789"/>
    <w:rsid w:val="00372A53"/>
    <w:rsid w:val="00375F80"/>
    <w:rsid w:val="00376065"/>
    <w:rsid w:val="003805C0"/>
    <w:rsid w:val="00380BD4"/>
    <w:rsid w:val="003852F4"/>
    <w:rsid w:val="00385DEB"/>
    <w:rsid w:val="003872AA"/>
    <w:rsid w:val="003961A5"/>
    <w:rsid w:val="0039620B"/>
    <w:rsid w:val="003A0F88"/>
    <w:rsid w:val="003A6DF2"/>
    <w:rsid w:val="003B2B9C"/>
    <w:rsid w:val="003B4D60"/>
    <w:rsid w:val="003B6308"/>
    <w:rsid w:val="003C230F"/>
    <w:rsid w:val="003C2D96"/>
    <w:rsid w:val="003C3591"/>
    <w:rsid w:val="003C7370"/>
    <w:rsid w:val="003D3071"/>
    <w:rsid w:val="003D4702"/>
    <w:rsid w:val="003E2CFB"/>
    <w:rsid w:val="003E2EEF"/>
    <w:rsid w:val="003E3875"/>
    <w:rsid w:val="003F09C6"/>
    <w:rsid w:val="003F3376"/>
    <w:rsid w:val="003F49E0"/>
    <w:rsid w:val="00400A27"/>
    <w:rsid w:val="00402573"/>
    <w:rsid w:val="00404B86"/>
    <w:rsid w:val="0041068A"/>
    <w:rsid w:val="00410B90"/>
    <w:rsid w:val="00410CBF"/>
    <w:rsid w:val="00412F86"/>
    <w:rsid w:val="00413AF4"/>
    <w:rsid w:val="00414B2A"/>
    <w:rsid w:val="0042270C"/>
    <w:rsid w:val="00430B6D"/>
    <w:rsid w:val="00431798"/>
    <w:rsid w:val="00431A8D"/>
    <w:rsid w:val="004443A6"/>
    <w:rsid w:val="00461F57"/>
    <w:rsid w:val="0046227F"/>
    <w:rsid w:val="004627E0"/>
    <w:rsid w:val="004656EC"/>
    <w:rsid w:val="004859B0"/>
    <w:rsid w:val="00490325"/>
    <w:rsid w:val="00490ABA"/>
    <w:rsid w:val="004921D1"/>
    <w:rsid w:val="00494949"/>
    <w:rsid w:val="004964A5"/>
    <w:rsid w:val="004A0B8D"/>
    <w:rsid w:val="004B0448"/>
    <w:rsid w:val="004B0973"/>
    <w:rsid w:val="004B5045"/>
    <w:rsid w:val="004B7386"/>
    <w:rsid w:val="004B7C47"/>
    <w:rsid w:val="004C242E"/>
    <w:rsid w:val="004C2598"/>
    <w:rsid w:val="004C4A6F"/>
    <w:rsid w:val="004C5777"/>
    <w:rsid w:val="004C7564"/>
    <w:rsid w:val="004D398A"/>
    <w:rsid w:val="004D4EA3"/>
    <w:rsid w:val="004D7A9E"/>
    <w:rsid w:val="004E06E3"/>
    <w:rsid w:val="004E1376"/>
    <w:rsid w:val="004E1772"/>
    <w:rsid w:val="004E2D75"/>
    <w:rsid w:val="004E619B"/>
    <w:rsid w:val="004F043F"/>
    <w:rsid w:val="004F132A"/>
    <w:rsid w:val="004F4A0F"/>
    <w:rsid w:val="004F4F62"/>
    <w:rsid w:val="0050076F"/>
    <w:rsid w:val="0050281B"/>
    <w:rsid w:val="00502B92"/>
    <w:rsid w:val="005157D1"/>
    <w:rsid w:val="0053635F"/>
    <w:rsid w:val="00541155"/>
    <w:rsid w:val="00542517"/>
    <w:rsid w:val="00542E48"/>
    <w:rsid w:val="005473BB"/>
    <w:rsid w:val="005500BD"/>
    <w:rsid w:val="00551B96"/>
    <w:rsid w:val="00554C6C"/>
    <w:rsid w:val="0056100D"/>
    <w:rsid w:val="00563FE2"/>
    <w:rsid w:val="00565552"/>
    <w:rsid w:val="00567200"/>
    <w:rsid w:val="00571C86"/>
    <w:rsid w:val="00573CA5"/>
    <w:rsid w:val="00581689"/>
    <w:rsid w:val="00582D2E"/>
    <w:rsid w:val="00584D33"/>
    <w:rsid w:val="00585268"/>
    <w:rsid w:val="005868C8"/>
    <w:rsid w:val="00586953"/>
    <w:rsid w:val="00592C9C"/>
    <w:rsid w:val="005930A8"/>
    <w:rsid w:val="00596158"/>
    <w:rsid w:val="00596899"/>
    <w:rsid w:val="00597452"/>
    <w:rsid w:val="005975CC"/>
    <w:rsid w:val="005A0705"/>
    <w:rsid w:val="005A7C2F"/>
    <w:rsid w:val="005B3F9E"/>
    <w:rsid w:val="005B41CB"/>
    <w:rsid w:val="005B5D48"/>
    <w:rsid w:val="005B6A32"/>
    <w:rsid w:val="005D3DA8"/>
    <w:rsid w:val="005E01D8"/>
    <w:rsid w:val="005E4A7F"/>
    <w:rsid w:val="005F2245"/>
    <w:rsid w:val="005F4F58"/>
    <w:rsid w:val="005F5CF0"/>
    <w:rsid w:val="006001D7"/>
    <w:rsid w:val="006002A2"/>
    <w:rsid w:val="00600CCA"/>
    <w:rsid w:val="00601496"/>
    <w:rsid w:val="00602458"/>
    <w:rsid w:val="0060345E"/>
    <w:rsid w:val="006056FD"/>
    <w:rsid w:val="0061343E"/>
    <w:rsid w:val="00622A0F"/>
    <w:rsid w:val="00626189"/>
    <w:rsid w:val="00632008"/>
    <w:rsid w:val="00645F8E"/>
    <w:rsid w:val="00653BC1"/>
    <w:rsid w:val="00655EDC"/>
    <w:rsid w:val="006572CC"/>
    <w:rsid w:val="00664029"/>
    <w:rsid w:val="00664EDF"/>
    <w:rsid w:val="0066554E"/>
    <w:rsid w:val="00682190"/>
    <w:rsid w:val="00682787"/>
    <w:rsid w:val="006828DC"/>
    <w:rsid w:val="006836DB"/>
    <w:rsid w:val="00685BC4"/>
    <w:rsid w:val="006869FC"/>
    <w:rsid w:val="006905D5"/>
    <w:rsid w:val="006967CB"/>
    <w:rsid w:val="006A0803"/>
    <w:rsid w:val="006A0AD5"/>
    <w:rsid w:val="006A1CDD"/>
    <w:rsid w:val="006A6455"/>
    <w:rsid w:val="006A6D9A"/>
    <w:rsid w:val="006B19EF"/>
    <w:rsid w:val="006B4A10"/>
    <w:rsid w:val="006C4D57"/>
    <w:rsid w:val="006D597D"/>
    <w:rsid w:val="006D69AA"/>
    <w:rsid w:val="006E178D"/>
    <w:rsid w:val="006E4ADB"/>
    <w:rsid w:val="006E5C51"/>
    <w:rsid w:val="006E767B"/>
    <w:rsid w:val="006F0EAA"/>
    <w:rsid w:val="00700244"/>
    <w:rsid w:val="007008E6"/>
    <w:rsid w:val="00700E96"/>
    <w:rsid w:val="00704105"/>
    <w:rsid w:val="007118BF"/>
    <w:rsid w:val="00714045"/>
    <w:rsid w:val="00715D64"/>
    <w:rsid w:val="00715EAD"/>
    <w:rsid w:val="00716CFC"/>
    <w:rsid w:val="00716EEA"/>
    <w:rsid w:val="0072122F"/>
    <w:rsid w:val="00722508"/>
    <w:rsid w:val="007229D0"/>
    <w:rsid w:val="007249E6"/>
    <w:rsid w:val="007262D4"/>
    <w:rsid w:val="00727645"/>
    <w:rsid w:val="007305AF"/>
    <w:rsid w:val="007325CF"/>
    <w:rsid w:val="00735FCD"/>
    <w:rsid w:val="00737745"/>
    <w:rsid w:val="007405EF"/>
    <w:rsid w:val="00745562"/>
    <w:rsid w:val="00746232"/>
    <w:rsid w:val="0075086F"/>
    <w:rsid w:val="00752545"/>
    <w:rsid w:val="00755B03"/>
    <w:rsid w:val="00761E02"/>
    <w:rsid w:val="00763A4F"/>
    <w:rsid w:val="00767E02"/>
    <w:rsid w:val="007713EC"/>
    <w:rsid w:val="00781306"/>
    <w:rsid w:val="00781C33"/>
    <w:rsid w:val="007839C1"/>
    <w:rsid w:val="007A2DDE"/>
    <w:rsid w:val="007A3470"/>
    <w:rsid w:val="007A73E3"/>
    <w:rsid w:val="007B08A3"/>
    <w:rsid w:val="007B1A95"/>
    <w:rsid w:val="007B3CEE"/>
    <w:rsid w:val="007B5CDB"/>
    <w:rsid w:val="007B6381"/>
    <w:rsid w:val="007C4AC1"/>
    <w:rsid w:val="007C55C6"/>
    <w:rsid w:val="007C7A21"/>
    <w:rsid w:val="007D0A52"/>
    <w:rsid w:val="007D2DE2"/>
    <w:rsid w:val="007D5BC4"/>
    <w:rsid w:val="007D6165"/>
    <w:rsid w:val="007E2636"/>
    <w:rsid w:val="007E7BF4"/>
    <w:rsid w:val="007F5657"/>
    <w:rsid w:val="00805BFE"/>
    <w:rsid w:val="00806542"/>
    <w:rsid w:val="0081443A"/>
    <w:rsid w:val="0081551C"/>
    <w:rsid w:val="00816650"/>
    <w:rsid w:val="008176BB"/>
    <w:rsid w:val="008210B1"/>
    <w:rsid w:val="00823AD7"/>
    <w:rsid w:val="00832507"/>
    <w:rsid w:val="0083595B"/>
    <w:rsid w:val="00842C83"/>
    <w:rsid w:val="00843F30"/>
    <w:rsid w:val="00853F27"/>
    <w:rsid w:val="0085546D"/>
    <w:rsid w:val="00855DF9"/>
    <w:rsid w:val="0085639C"/>
    <w:rsid w:val="00856A62"/>
    <w:rsid w:val="00860B8F"/>
    <w:rsid w:val="00874826"/>
    <w:rsid w:val="00874D81"/>
    <w:rsid w:val="00882DDC"/>
    <w:rsid w:val="00882F3D"/>
    <w:rsid w:val="008835DE"/>
    <w:rsid w:val="00887FE8"/>
    <w:rsid w:val="00891AC9"/>
    <w:rsid w:val="00894B0B"/>
    <w:rsid w:val="008A31A7"/>
    <w:rsid w:val="008B0939"/>
    <w:rsid w:val="008C2D5D"/>
    <w:rsid w:val="008C5402"/>
    <w:rsid w:val="008C7F44"/>
    <w:rsid w:val="008C7F9E"/>
    <w:rsid w:val="008D07C0"/>
    <w:rsid w:val="008D0E5C"/>
    <w:rsid w:val="008D17C3"/>
    <w:rsid w:val="008D1D97"/>
    <w:rsid w:val="008D2A3D"/>
    <w:rsid w:val="008D5E92"/>
    <w:rsid w:val="008D5EDA"/>
    <w:rsid w:val="008E0FDB"/>
    <w:rsid w:val="008E62CE"/>
    <w:rsid w:val="008F25AC"/>
    <w:rsid w:val="0090149A"/>
    <w:rsid w:val="009032B5"/>
    <w:rsid w:val="00914DFB"/>
    <w:rsid w:val="009158B1"/>
    <w:rsid w:val="00922C85"/>
    <w:rsid w:val="0092765C"/>
    <w:rsid w:val="009335CE"/>
    <w:rsid w:val="00934D79"/>
    <w:rsid w:val="00935C94"/>
    <w:rsid w:val="00937B0B"/>
    <w:rsid w:val="0094327B"/>
    <w:rsid w:val="00946529"/>
    <w:rsid w:val="009522FC"/>
    <w:rsid w:val="009608EE"/>
    <w:rsid w:val="00960D50"/>
    <w:rsid w:val="0096353A"/>
    <w:rsid w:val="00977E87"/>
    <w:rsid w:val="0098231F"/>
    <w:rsid w:val="009849B1"/>
    <w:rsid w:val="00984A24"/>
    <w:rsid w:val="0099183F"/>
    <w:rsid w:val="009953F3"/>
    <w:rsid w:val="00996F07"/>
    <w:rsid w:val="009979E0"/>
    <w:rsid w:val="00997F77"/>
    <w:rsid w:val="009A04A9"/>
    <w:rsid w:val="009A13C0"/>
    <w:rsid w:val="009B2898"/>
    <w:rsid w:val="009C0B42"/>
    <w:rsid w:val="009D334A"/>
    <w:rsid w:val="009D3848"/>
    <w:rsid w:val="009D5B30"/>
    <w:rsid w:val="009D6CB0"/>
    <w:rsid w:val="009D6D36"/>
    <w:rsid w:val="009D75E5"/>
    <w:rsid w:val="009E7224"/>
    <w:rsid w:val="009F2CB5"/>
    <w:rsid w:val="009F626F"/>
    <w:rsid w:val="00A02684"/>
    <w:rsid w:val="00A02B42"/>
    <w:rsid w:val="00A10CAA"/>
    <w:rsid w:val="00A12EAD"/>
    <w:rsid w:val="00A12FF7"/>
    <w:rsid w:val="00A1632A"/>
    <w:rsid w:val="00A1699C"/>
    <w:rsid w:val="00A17EAD"/>
    <w:rsid w:val="00A21C29"/>
    <w:rsid w:val="00A21CFC"/>
    <w:rsid w:val="00A27582"/>
    <w:rsid w:val="00A3333C"/>
    <w:rsid w:val="00A35262"/>
    <w:rsid w:val="00A50987"/>
    <w:rsid w:val="00A51D37"/>
    <w:rsid w:val="00A52823"/>
    <w:rsid w:val="00A532E6"/>
    <w:rsid w:val="00A5338A"/>
    <w:rsid w:val="00A579B9"/>
    <w:rsid w:val="00A57A45"/>
    <w:rsid w:val="00A61BF0"/>
    <w:rsid w:val="00A657E8"/>
    <w:rsid w:val="00A72419"/>
    <w:rsid w:val="00A72B0F"/>
    <w:rsid w:val="00A82B33"/>
    <w:rsid w:val="00A8332F"/>
    <w:rsid w:val="00A84814"/>
    <w:rsid w:val="00A93504"/>
    <w:rsid w:val="00A97872"/>
    <w:rsid w:val="00AA1B1B"/>
    <w:rsid w:val="00AA2077"/>
    <w:rsid w:val="00AA2B30"/>
    <w:rsid w:val="00AA73A9"/>
    <w:rsid w:val="00AA7DA5"/>
    <w:rsid w:val="00AB08D9"/>
    <w:rsid w:val="00AB11E8"/>
    <w:rsid w:val="00AB23EB"/>
    <w:rsid w:val="00AB576E"/>
    <w:rsid w:val="00AB6B1F"/>
    <w:rsid w:val="00AB6B4B"/>
    <w:rsid w:val="00AC2A2C"/>
    <w:rsid w:val="00AC5513"/>
    <w:rsid w:val="00AD1044"/>
    <w:rsid w:val="00AD1814"/>
    <w:rsid w:val="00AD1BE6"/>
    <w:rsid w:val="00AD1FBA"/>
    <w:rsid w:val="00AD24A4"/>
    <w:rsid w:val="00AD5022"/>
    <w:rsid w:val="00AE1B2E"/>
    <w:rsid w:val="00AE50EB"/>
    <w:rsid w:val="00AE5FE6"/>
    <w:rsid w:val="00AF170F"/>
    <w:rsid w:val="00AF32AB"/>
    <w:rsid w:val="00AF5929"/>
    <w:rsid w:val="00B0118F"/>
    <w:rsid w:val="00B07BB7"/>
    <w:rsid w:val="00B10DD6"/>
    <w:rsid w:val="00B167B5"/>
    <w:rsid w:val="00B20CC7"/>
    <w:rsid w:val="00B263DA"/>
    <w:rsid w:val="00B26C99"/>
    <w:rsid w:val="00B275A5"/>
    <w:rsid w:val="00B32AE8"/>
    <w:rsid w:val="00B33B70"/>
    <w:rsid w:val="00B43C4D"/>
    <w:rsid w:val="00B467A9"/>
    <w:rsid w:val="00B47789"/>
    <w:rsid w:val="00B52D43"/>
    <w:rsid w:val="00B53CF9"/>
    <w:rsid w:val="00B61496"/>
    <w:rsid w:val="00B65291"/>
    <w:rsid w:val="00B71E30"/>
    <w:rsid w:val="00B73AE4"/>
    <w:rsid w:val="00B7529B"/>
    <w:rsid w:val="00B763BE"/>
    <w:rsid w:val="00B770EF"/>
    <w:rsid w:val="00B80F1F"/>
    <w:rsid w:val="00B82E3E"/>
    <w:rsid w:val="00B90C8F"/>
    <w:rsid w:val="00B91447"/>
    <w:rsid w:val="00B91566"/>
    <w:rsid w:val="00B95911"/>
    <w:rsid w:val="00BA09F0"/>
    <w:rsid w:val="00BA257D"/>
    <w:rsid w:val="00BB2A66"/>
    <w:rsid w:val="00BC4BDF"/>
    <w:rsid w:val="00BC5553"/>
    <w:rsid w:val="00BC5578"/>
    <w:rsid w:val="00BC6370"/>
    <w:rsid w:val="00BD0A28"/>
    <w:rsid w:val="00BD22A0"/>
    <w:rsid w:val="00BE154D"/>
    <w:rsid w:val="00BE238E"/>
    <w:rsid w:val="00BE3DE2"/>
    <w:rsid w:val="00BE4CC7"/>
    <w:rsid w:val="00BE5149"/>
    <w:rsid w:val="00BE6026"/>
    <w:rsid w:val="00C03283"/>
    <w:rsid w:val="00C04E11"/>
    <w:rsid w:val="00C07930"/>
    <w:rsid w:val="00C07E2C"/>
    <w:rsid w:val="00C20E0F"/>
    <w:rsid w:val="00C228A7"/>
    <w:rsid w:val="00C242E3"/>
    <w:rsid w:val="00C258A0"/>
    <w:rsid w:val="00C26E05"/>
    <w:rsid w:val="00C33101"/>
    <w:rsid w:val="00C370DD"/>
    <w:rsid w:val="00C42986"/>
    <w:rsid w:val="00C523E5"/>
    <w:rsid w:val="00C52C16"/>
    <w:rsid w:val="00C52FFA"/>
    <w:rsid w:val="00C545F6"/>
    <w:rsid w:val="00C57113"/>
    <w:rsid w:val="00C577A2"/>
    <w:rsid w:val="00C6107F"/>
    <w:rsid w:val="00C61E3E"/>
    <w:rsid w:val="00C63F3B"/>
    <w:rsid w:val="00C73D8A"/>
    <w:rsid w:val="00C7507D"/>
    <w:rsid w:val="00C80536"/>
    <w:rsid w:val="00C83D67"/>
    <w:rsid w:val="00C86AC7"/>
    <w:rsid w:val="00C87F0C"/>
    <w:rsid w:val="00C9235A"/>
    <w:rsid w:val="00C924B0"/>
    <w:rsid w:val="00C92C78"/>
    <w:rsid w:val="00C94138"/>
    <w:rsid w:val="00C96271"/>
    <w:rsid w:val="00CA00D6"/>
    <w:rsid w:val="00CA2090"/>
    <w:rsid w:val="00CB1734"/>
    <w:rsid w:val="00CB2D0C"/>
    <w:rsid w:val="00CC2A3C"/>
    <w:rsid w:val="00CC32FD"/>
    <w:rsid w:val="00CD0D84"/>
    <w:rsid w:val="00CD2461"/>
    <w:rsid w:val="00CD39ED"/>
    <w:rsid w:val="00CD6315"/>
    <w:rsid w:val="00CD66E3"/>
    <w:rsid w:val="00CD6E05"/>
    <w:rsid w:val="00CE0F59"/>
    <w:rsid w:val="00CF1927"/>
    <w:rsid w:val="00CF2D2E"/>
    <w:rsid w:val="00CF7091"/>
    <w:rsid w:val="00D05E81"/>
    <w:rsid w:val="00D06C43"/>
    <w:rsid w:val="00D1090E"/>
    <w:rsid w:val="00D1285F"/>
    <w:rsid w:val="00D37EC3"/>
    <w:rsid w:val="00D4070B"/>
    <w:rsid w:val="00D414E5"/>
    <w:rsid w:val="00D42F94"/>
    <w:rsid w:val="00D44568"/>
    <w:rsid w:val="00D45781"/>
    <w:rsid w:val="00D500E9"/>
    <w:rsid w:val="00D517A1"/>
    <w:rsid w:val="00D51EDF"/>
    <w:rsid w:val="00D530C5"/>
    <w:rsid w:val="00D545C8"/>
    <w:rsid w:val="00D54E9E"/>
    <w:rsid w:val="00D57257"/>
    <w:rsid w:val="00D72E33"/>
    <w:rsid w:val="00D75569"/>
    <w:rsid w:val="00D767E4"/>
    <w:rsid w:val="00D7799F"/>
    <w:rsid w:val="00D8491A"/>
    <w:rsid w:val="00D86ADE"/>
    <w:rsid w:val="00D90AA7"/>
    <w:rsid w:val="00D948BE"/>
    <w:rsid w:val="00DA65C8"/>
    <w:rsid w:val="00DC17DC"/>
    <w:rsid w:val="00DD0BB2"/>
    <w:rsid w:val="00DD3363"/>
    <w:rsid w:val="00DE0BDC"/>
    <w:rsid w:val="00DE125D"/>
    <w:rsid w:val="00DF0B5B"/>
    <w:rsid w:val="00DF0CD0"/>
    <w:rsid w:val="00DF340C"/>
    <w:rsid w:val="00DF3F02"/>
    <w:rsid w:val="00DF59BC"/>
    <w:rsid w:val="00DF649E"/>
    <w:rsid w:val="00E008FD"/>
    <w:rsid w:val="00E00ACD"/>
    <w:rsid w:val="00E00BC5"/>
    <w:rsid w:val="00E01EF2"/>
    <w:rsid w:val="00E04545"/>
    <w:rsid w:val="00E05846"/>
    <w:rsid w:val="00E14782"/>
    <w:rsid w:val="00E14F00"/>
    <w:rsid w:val="00E17574"/>
    <w:rsid w:val="00E17C87"/>
    <w:rsid w:val="00E31187"/>
    <w:rsid w:val="00E31C9C"/>
    <w:rsid w:val="00E4366F"/>
    <w:rsid w:val="00E544EE"/>
    <w:rsid w:val="00E60E21"/>
    <w:rsid w:val="00E60F63"/>
    <w:rsid w:val="00E620C1"/>
    <w:rsid w:val="00E646C7"/>
    <w:rsid w:val="00E6746C"/>
    <w:rsid w:val="00E704C3"/>
    <w:rsid w:val="00E73D35"/>
    <w:rsid w:val="00E76E6C"/>
    <w:rsid w:val="00E771C1"/>
    <w:rsid w:val="00E80549"/>
    <w:rsid w:val="00E8153B"/>
    <w:rsid w:val="00E822D2"/>
    <w:rsid w:val="00E83371"/>
    <w:rsid w:val="00E84F7B"/>
    <w:rsid w:val="00E85054"/>
    <w:rsid w:val="00E853F2"/>
    <w:rsid w:val="00E85763"/>
    <w:rsid w:val="00E860D7"/>
    <w:rsid w:val="00E90EE4"/>
    <w:rsid w:val="00E93168"/>
    <w:rsid w:val="00E941E4"/>
    <w:rsid w:val="00E9423B"/>
    <w:rsid w:val="00E945A6"/>
    <w:rsid w:val="00E9539F"/>
    <w:rsid w:val="00E968B1"/>
    <w:rsid w:val="00E97AC9"/>
    <w:rsid w:val="00EA28C5"/>
    <w:rsid w:val="00EA3920"/>
    <w:rsid w:val="00EA46D6"/>
    <w:rsid w:val="00EA4E3D"/>
    <w:rsid w:val="00EB0D4B"/>
    <w:rsid w:val="00EB1AE7"/>
    <w:rsid w:val="00EB2274"/>
    <w:rsid w:val="00EB3D11"/>
    <w:rsid w:val="00EB44B1"/>
    <w:rsid w:val="00EB5EAB"/>
    <w:rsid w:val="00EC5C75"/>
    <w:rsid w:val="00EC6089"/>
    <w:rsid w:val="00ED23BB"/>
    <w:rsid w:val="00ED2B74"/>
    <w:rsid w:val="00ED30BD"/>
    <w:rsid w:val="00ED5831"/>
    <w:rsid w:val="00ED6C6D"/>
    <w:rsid w:val="00EE7C1A"/>
    <w:rsid w:val="00EF75E7"/>
    <w:rsid w:val="00F00DB5"/>
    <w:rsid w:val="00F05104"/>
    <w:rsid w:val="00F05990"/>
    <w:rsid w:val="00F15E08"/>
    <w:rsid w:val="00F176A7"/>
    <w:rsid w:val="00F215AB"/>
    <w:rsid w:val="00F21CAB"/>
    <w:rsid w:val="00F22D16"/>
    <w:rsid w:val="00F253C8"/>
    <w:rsid w:val="00F376DA"/>
    <w:rsid w:val="00F413BE"/>
    <w:rsid w:val="00F4181E"/>
    <w:rsid w:val="00F44552"/>
    <w:rsid w:val="00F45651"/>
    <w:rsid w:val="00F54604"/>
    <w:rsid w:val="00F57CE1"/>
    <w:rsid w:val="00F57FAE"/>
    <w:rsid w:val="00F605D0"/>
    <w:rsid w:val="00F62689"/>
    <w:rsid w:val="00F62B65"/>
    <w:rsid w:val="00F630F6"/>
    <w:rsid w:val="00F65B93"/>
    <w:rsid w:val="00F66719"/>
    <w:rsid w:val="00F670B4"/>
    <w:rsid w:val="00F674A9"/>
    <w:rsid w:val="00F72E87"/>
    <w:rsid w:val="00F759FA"/>
    <w:rsid w:val="00F77DAF"/>
    <w:rsid w:val="00F80DDB"/>
    <w:rsid w:val="00F81091"/>
    <w:rsid w:val="00F818C8"/>
    <w:rsid w:val="00F905B8"/>
    <w:rsid w:val="00F92022"/>
    <w:rsid w:val="00F93D5E"/>
    <w:rsid w:val="00FA03D8"/>
    <w:rsid w:val="00FA0616"/>
    <w:rsid w:val="00FA3645"/>
    <w:rsid w:val="00FA423B"/>
    <w:rsid w:val="00FA6715"/>
    <w:rsid w:val="00FA70F1"/>
    <w:rsid w:val="00FB6F2F"/>
    <w:rsid w:val="00FC215F"/>
    <w:rsid w:val="00FC218F"/>
    <w:rsid w:val="00FC43B0"/>
    <w:rsid w:val="00FC5F4F"/>
    <w:rsid w:val="00FC7CFE"/>
    <w:rsid w:val="00FD2107"/>
    <w:rsid w:val="00FD64C5"/>
    <w:rsid w:val="00FD6743"/>
    <w:rsid w:val="00FE3EB9"/>
    <w:rsid w:val="00FE47BC"/>
    <w:rsid w:val="00FE533B"/>
    <w:rsid w:val="00FE59E6"/>
    <w:rsid w:val="00FE6E34"/>
    <w:rsid w:val="00FE753A"/>
    <w:rsid w:val="00FF003F"/>
    <w:rsid w:val="00FF261D"/>
    <w:rsid w:val="00FF683D"/>
    <w:rsid w:val="00FF79D5"/>
    <w:rsid w:val="0E22B681"/>
    <w:rsid w:val="0E60A961"/>
    <w:rsid w:val="1BBF910D"/>
    <w:rsid w:val="1F1B1620"/>
    <w:rsid w:val="32843580"/>
    <w:rsid w:val="6C111BB5"/>
    <w:rsid w:val="7B6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2B681"/>
  <w15:chartTrackingRefBased/>
  <w15:docId w15:val="{69B4E6AD-124B-4795-9D66-95CF72E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5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68A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table" w:styleId="TableGrid">
    <w:name w:val="Table Grid"/>
    <w:basedOn w:val="TableNormal"/>
    <w:uiPriority w:val="39"/>
    <w:rsid w:val="0041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D07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9B"/>
  </w:style>
  <w:style w:type="paragraph" w:styleId="Footer">
    <w:name w:val="footer"/>
    <w:basedOn w:val="Normal"/>
    <w:link w:val="FooterChar"/>
    <w:uiPriority w:val="99"/>
    <w:unhideWhenUsed/>
    <w:rsid w:val="004E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9B"/>
  </w:style>
  <w:style w:type="character" w:styleId="CommentReference">
    <w:name w:val="annotation reference"/>
    <w:basedOn w:val="DefaultParagraphFont"/>
    <w:uiPriority w:val="99"/>
    <w:semiHidden/>
    <w:unhideWhenUsed/>
    <w:rsid w:val="0073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4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5975CC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5975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D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50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857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D246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6924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B80F1F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9258-AA87-4240-AE27-54080375E93B}"/>
      </w:docPartPr>
      <w:docPartBody>
        <w:p w:rsidR="00881868" w:rsidRDefault="00E90C29">
          <w:r w:rsidRPr="005B7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29"/>
    <w:rsid w:val="000259B1"/>
    <w:rsid w:val="002F5EF1"/>
    <w:rsid w:val="00596A2F"/>
    <w:rsid w:val="007A7EEE"/>
    <w:rsid w:val="00881868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C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DD0D1F7B1734691EE63BC62CFDAA5" ma:contentTypeVersion="9" ma:contentTypeDescription="Create a new document." ma:contentTypeScope="" ma:versionID="279e9674057f0e57ff14a848467476fc">
  <xsd:schema xmlns:xsd="http://www.w3.org/2001/XMLSchema" xmlns:xs="http://www.w3.org/2001/XMLSchema" xmlns:p="http://schemas.microsoft.com/office/2006/metadata/properties" xmlns:ns2="a8837218-9121-410b-8132-94fb554b2f24" xmlns:ns3="55f9b468-d193-4645-a3e4-4dcc5efee1b4" targetNamespace="http://schemas.microsoft.com/office/2006/metadata/properties" ma:root="true" ma:fieldsID="8f32a7d3a4863ed7b021438aecd755b7" ns2:_="" ns3:_="">
    <xsd:import namespace="a8837218-9121-410b-8132-94fb554b2f24"/>
    <xsd:import namespace="55f9b468-d193-4645-a3e4-4dcc5efee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7218-9121-410b-8132-94fb554b2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9b468-d193-4645-a3e4-4dcc5efee1b4">
      <UserInfo>
        <DisplayName>Regal, Tim</DisplayName>
        <AccountId>369</AccountId>
        <AccountType/>
      </UserInfo>
      <UserInfo>
        <DisplayName>Duron-Lara, Gabriela</DisplayName>
        <AccountId>2501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873D-AB8F-4B8D-B53F-F9032BBD3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7E9EB-85A7-4A28-A769-A2B9FEACB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37218-9121-410b-8132-94fb554b2f24"/>
    <ds:schemaRef ds:uri="55f9b468-d193-4645-a3e4-4dcc5efee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253A0-E65A-48FE-AA64-C28CFD3F4DCE}">
  <ds:schemaRefs>
    <ds:schemaRef ds:uri="http://schemas.microsoft.com/office/2006/metadata/properties"/>
    <ds:schemaRef ds:uri="http://schemas.microsoft.com/office/infopath/2007/PartnerControls"/>
    <ds:schemaRef ds:uri="55f9b468-d193-4645-a3e4-4dcc5efee1b4"/>
  </ds:schemaRefs>
</ds:datastoreItem>
</file>

<file path=customXml/itemProps4.xml><?xml version="1.0" encoding="utf-8"?>
<ds:datastoreItem xmlns:ds="http://schemas.openxmlformats.org/officeDocument/2006/customXml" ds:itemID="{6D1ADF5D-C66E-483B-A620-0812C16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8</Pages>
  <Words>1467</Words>
  <Characters>8436</Characters>
  <Application>Microsoft Office Word</Application>
  <DocSecurity>0</DocSecurity>
  <Lines>337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Links>
    <vt:vector size="12" baseType="variant">
      <vt:variant>
        <vt:i4>8060945</vt:i4>
      </vt:variant>
      <vt:variant>
        <vt:i4>3</vt:i4>
      </vt:variant>
      <vt:variant>
        <vt:i4>0</vt:i4>
      </vt:variant>
      <vt:variant>
        <vt:i4>5</vt:i4>
      </vt:variant>
      <vt:variant>
        <vt:lpwstr>https://tea.co1.qualtrics.com/jfe/form/SV_0estS3gvRGEAd3n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http://www.tea.texas.gov/mpa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(Application for MPA Approved Providers)</dc:title>
  <dc:subject/>
  <dc:creator>Friedlander, Allison</dc:creator>
  <cp:keywords/>
  <dc:description/>
  <cp:lastModifiedBy>Friedlander, Allison</cp:lastModifiedBy>
  <cp:revision>705</cp:revision>
  <dcterms:created xsi:type="dcterms:W3CDTF">2020-03-10T15:21:00Z</dcterms:created>
  <dcterms:modified xsi:type="dcterms:W3CDTF">2020-06-15T16:39:00Z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0x010100609DD0D1F7B1734691EE63BC62CFDAA5</vt:lpwstr>
  </property>
</Properties>
</file>