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64A93" w14:textId="6798CAAE" w:rsidR="00D077E9" w:rsidRDefault="00BD556C" w:rsidP="00D70D02">
      <w:r>
        <w:rPr>
          <w:noProof/>
        </w:rPr>
        <mc:AlternateContent>
          <mc:Choice Requires="wps">
            <w:drawing>
              <wp:anchor distT="0" distB="0" distL="114300" distR="114300" simplePos="0" relativeHeight="251653120" behindDoc="0" locked="0" layoutInCell="1" allowOverlap="1" wp14:anchorId="6FC64AF2" wp14:editId="3E79A3EF">
                <wp:simplePos x="0" y="0"/>
                <wp:positionH relativeFrom="column">
                  <wp:posOffset>-2114550</wp:posOffset>
                </wp:positionH>
                <wp:positionV relativeFrom="paragraph">
                  <wp:posOffset>228600</wp:posOffset>
                </wp:positionV>
                <wp:extent cx="3528695" cy="43338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4333875"/>
                        </a:xfrm>
                        <a:prstGeom prst="rect">
                          <a:avLst/>
                        </a:prstGeom>
                        <a:noFill/>
                        <a:ln w="6350">
                          <a:noFill/>
                        </a:ln>
                      </wps:spPr>
                      <wps:txbx>
                        <w:txbxContent>
                          <w:p w14:paraId="6FC64B3B" w14:textId="2BDA9B88" w:rsidR="00EC678C" w:rsidRPr="00D86945" w:rsidRDefault="00E746C7" w:rsidP="00EC678C">
                            <w:pPr>
                              <w:pStyle w:val="Title"/>
                            </w:pPr>
                            <w:r>
                              <w:t xml:space="preserve">System of Great Schools </w:t>
                            </w:r>
                            <w:r w:rsidR="00BD556C">
                              <w:t>Network</w:t>
                            </w:r>
                            <w:r w:rsidR="0086085B">
                              <w:t xml:space="preserv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C64AF2" id="_x0000_t202" coordsize="21600,21600" o:spt="202" path="m,l,21600r21600,l21600,xe">
                <v:stroke joinstyle="miter"/>
                <v:path gradientshapeok="t" o:connecttype="rect"/>
              </v:shapetype>
              <v:shape id="Text Box 8" o:spid="_x0000_s1026" type="#_x0000_t202" style="position:absolute;margin-left:-166.5pt;margin-top:18pt;width:277.85pt;height:341.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uSLgIAAFIEAAAOAAAAZHJzL2Uyb0RvYy54bWysVE1vGjEQvVfqf7B8L8t3CGKJaCKqSiiJ&#10;BFXOxmuzK9ke1zbs0l/fsXchKO2p6sWMZ2ZnPO+9YfHQaEVOwvkKTE4HvT4lwnAoKnPI6Y/d+suM&#10;Eh+YKZgCI3J6Fp4+LD9/WtR2LoZQgiqEI1jE+Hltc1qGYOdZ5nkpNPM9sMJgUILTLODVHbLCsRqr&#10;a5UN+/1pVoMrrAMuvEfvUxuky1RfSsHDi5ReBKJyim8L6XTp3MczWy7Y/OCYLSvePYP9wys0qww2&#10;vZZ6YoGRo6v+KKUr7sCDDD0OOgMpKy7SDDjNoP9hmm3JrEizIDjeXmHy/68sfz69OlIVOUWiDNNI&#10;0U40gXyFhswiOrX1c0zaWkwLDbqR5YvfozMO3Uin4y+OQzCOOJ+v2MZiHJ2jyXA2vZ9QwjE2Ho1G&#10;s7tJrJO9f26dD98EaBKNnDokL2HKThsf2tRLSuxmYF0plQhUhtQ5nY4m/fTBNYLFlcEecYj2sdEK&#10;zb7pJttDccbBHLTC8JavK2y+YT68ModKwFlQ3eEFD6kAm0BnUVKC+/U3f8xHgjBKSY3Kyqn/eWRO&#10;UKK+G6TufjAeRymmy3hyN8SLu43sbyPmqB8BxTvAPbI8mTE/qIspHeg3XIJV7IohZjj2zmm4mI+h&#10;1TsuERerVUpC8VkWNmZreSwd4YzQ7po35myHf0DqnuGiQTb/QEOb2xKxOgaQVeIoAtyi2uGOwk0s&#10;d0sWN+P2nrLe/wqWvwEAAP//AwBQSwMEFAAGAAgAAAAhANgeWQDjAAAACwEAAA8AAABkcnMvZG93&#10;bnJldi54bWxMj8FqwzAQRO+F/oPYQm+JHJkkxrUcgiEUSntImktvsrWxTaWVaymJ26+vempOwzLD&#10;7JtiM1nDLjj63pGExTwBhtQ43VMr4fi+m2XAfFCklXGEEr7Rw6a8vytUrt2V9ng5hJbFEvK5ktCF&#10;MOSc+6ZDq/zcDUjRO7nRqhDPseV6VNdYbg0XSbLiVvUUP3RqwKrD5vNwthJeqt2b2tfCZj+men49&#10;bYev48dSyseHafsELOAU/sPwhx/RoYxMtTuT9sxImKVpGscECekqakwIIdbAagnrRbYEXhb8dkP5&#10;CwAA//8DAFBLAQItABQABgAIAAAAIQC2gziS/gAAAOEBAAATAAAAAAAAAAAAAAAAAAAAAABbQ29u&#10;dGVudF9UeXBlc10ueG1sUEsBAi0AFAAGAAgAAAAhADj9If/WAAAAlAEAAAsAAAAAAAAAAAAAAAAA&#10;LwEAAF9yZWxzLy5yZWxzUEsBAi0AFAAGAAgAAAAhACSiq5IuAgAAUgQAAA4AAAAAAAAAAAAAAAAA&#10;LgIAAGRycy9lMm9Eb2MueG1sUEsBAi0AFAAGAAgAAAAhANgeWQDjAAAACwEAAA8AAAAAAAAAAAAA&#10;AAAAiAQAAGRycy9kb3ducmV2LnhtbFBLBQYAAAAABAAEAPMAAACYBQAAAAA=&#10;" filled="f" stroked="f" strokeweight=".5pt">
                <v:textbox>
                  <w:txbxContent>
                    <w:p w14:paraId="6FC64B3B" w14:textId="2BDA9B88" w:rsidR="00EC678C" w:rsidRPr="00D86945" w:rsidRDefault="00E746C7" w:rsidP="00EC678C">
                      <w:pPr>
                        <w:pStyle w:val="Title"/>
                      </w:pPr>
                      <w:r>
                        <w:t xml:space="preserve">System of Great Schools </w:t>
                      </w:r>
                      <w:r w:rsidR="00BD556C">
                        <w:t>Network</w:t>
                      </w:r>
                      <w:r w:rsidR="0086085B">
                        <w:t xml:space="preserve"> Application</w:t>
                      </w:r>
                    </w:p>
                  </w:txbxContent>
                </v:textbox>
              </v:shape>
            </w:pict>
          </mc:Fallback>
        </mc:AlternateContent>
      </w:r>
      <w:r w:rsidR="00231C12">
        <w:rPr>
          <w:noProof/>
        </w:rPr>
        <w:drawing>
          <wp:anchor distT="0" distB="0" distL="114300" distR="114300" simplePos="0" relativeHeight="251651072" behindDoc="1" locked="0" layoutInCell="1" allowOverlap="1" wp14:anchorId="6FC64AF6" wp14:editId="2D0057CC">
            <wp:simplePos x="0" y="0"/>
            <wp:positionH relativeFrom="page">
              <wp:posOffset>-228600</wp:posOffset>
            </wp:positionH>
            <wp:positionV relativeFrom="paragraph">
              <wp:posOffset>-1054100</wp:posOffset>
            </wp:positionV>
            <wp:extent cx="8877300" cy="6823319"/>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 r="26687"/>
                    <a:stretch/>
                  </pic:blipFill>
                  <pic:spPr bwMode="auto">
                    <a:xfrm>
                      <a:off x="0" y="0"/>
                      <a:ext cx="8877300" cy="6823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EB2">
        <w:rPr>
          <w:noProof/>
        </w:rPr>
        <mc:AlternateContent>
          <mc:Choice Requires="wps">
            <w:drawing>
              <wp:anchor distT="0" distB="0" distL="114300" distR="114300" simplePos="0" relativeHeight="251658240" behindDoc="1" locked="0" layoutInCell="1" allowOverlap="1" wp14:anchorId="6FC64AF4" wp14:editId="5B92EC3A">
                <wp:simplePos x="0" y="0"/>
                <wp:positionH relativeFrom="column">
                  <wp:posOffset>-2408835</wp:posOffset>
                </wp:positionH>
                <wp:positionV relativeFrom="page">
                  <wp:posOffset>688769</wp:posOffset>
                </wp:positionV>
                <wp:extent cx="3938905" cy="8621486"/>
                <wp:effectExtent l="0" t="0" r="4445" b="825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38905" cy="8621486"/>
                        </a:xfrm>
                        <a:prstGeom prst="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61E5D" id="Rectangle 3" o:spid="_x0000_s1026" alt="&quot;&quot;" style="position:absolute;margin-left:-189.65pt;margin-top:54.25pt;width:310.15pt;height:67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pknAIAAKgFAAAOAAAAZHJzL2Uyb0RvYy54bWysVEtv2zAMvg/YfxB0X+082qZBnSJo0WFA&#10;0RZth54VWYoFyKImKXGyXz9KctzHuh2G5aCIIvmR/Ezy/GLXarIVziswFR0dlZQIw6FWZl3R70/X&#10;X2aU+MBMzTQYUdG98PRi8fnTeWfnYgwN6Fo4giDGzztb0SYEOy8KzxvRMn8EVhhUSnAtCyi6dVE7&#10;1iF6q4txWZ4UHbjaOuDCe3y9ykq6SPhSCh7upPQiEF1RzC2k06VzFc9icc7ma8dso3ifBvuHLFqm&#10;DAYdoK5YYGTj1G9QreIOPMhwxKEtQErFRaoBqxmV76p5bJgVqRYkx9uBJv//YPnt9t4RVVd0Qolh&#10;LX6iBySNmbUWZBLp6ayfo9WjvXe95PEaa91J18Z/rILsEqX7gVKxC4Tj4+RsMjsrjynhqJudjEfT&#10;2UlELV7crfPhq4CWxEtFHYZPVLLtjQ/Z9GASo3nQqr5WWich9om41I5sGX7h1XqUXbVtWH46LfHX&#10;R0xdFa1T/DdA2kQ4AxE4x4wvRSw+l5tuYa9FtNPmQUhkDQscp4ADcg7KOBcm5Fx8w2qRn4//mEsC&#10;jMgS4w/YPcDbGg/YOcvePrqK1O6Dc/m3xLLz4JEigwmDc6sMuI8ANFbVR872B5IyNZGlFdR77CkH&#10;edi85dcKv+wN8+GeOZwunEPcGOEOD6mhqyj0N0oacD8/eo/22PSopaTDaa2o/7FhTlCivxkch7PR&#10;dBrHOwnT49MxCu61ZvVaYzbtJWC7jHA3WZ6u0T7ow1U6aJ9xsSxjVFQxwzF2RXlwB+Ey5C2Cq4mL&#10;5TKZ4UhbFm7Mo+URPLIaO/dp98yc7ds74GTcwmGy2fxdl2fb6GlguQkgVRqBF157vnEdpCbuV1fc&#10;N6/lZPWyYBe/AAAA//8DAFBLAwQUAAYACAAAACEAVZZuweUAAAANAQAADwAAAGRycy9kb3ducmV2&#10;LnhtbEyPQU+DQBCF7yb+h82YeGuXQsWKLE3TpDGm9WCLTbwtMAKRnSXstkV/veNJj/PelzfvpcvR&#10;dOKMg2stKZhNAxBIpa1aqhXkh81kAcJ5TZXuLKGCL3SwzK6vUp1U9kKveN77WnAIuUQraLzvEyld&#10;2aDRbmp7JPY+7GC053OoZTXoC4ebToZBEEujW+IPje5x3WD5uT8ZBePzLs+j4/uTXR+KY7ndbl5W&#10;329K3d6Mq0cQHkf/B8Nvfa4OGXcq7IkqJzoFk+j+IWKWnWBxB4KRcD7jeQUr8zgOQWap/L8i+wEA&#10;AP//AwBQSwECLQAUAAYACAAAACEAtoM4kv4AAADhAQAAEwAAAAAAAAAAAAAAAAAAAAAAW0NvbnRl&#10;bnRfVHlwZXNdLnhtbFBLAQItABQABgAIAAAAIQA4/SH/1gAAAJQBAAALAAAAAAAAAAAAAAAAAC8B&#10;AABfcmVscy8ucmVsc1BLAQItABQABgAIAAAAIQBVpGpknAIAAKgFAAAOAAAAAAAAAAAAAAAAAC4C&#10;AABkcnMvZTJvRG9jLnhtbFBLAQItABQABgAIAAAAIQBVlm7B5QAAAA0BAAAPAAAAAAAAAAAAAAAA&#10;APYEAABkcnMvZG93bnJldi54bWxQSwUGAAAAAAQABADzAAAACAYAAAAA&#10;" fillcolor="white [3212]" stroked="f" strokeweight="2pt">
                <v:fill opacity="46003f"/>
                <w10:wrap anchory="page"/>
              </v:rect>
            </w:pict>
          </mc:Fallback>
        </mc:AlternateContent>
      </w:r>
    </w:p>
    <w:tbl>
      <w:tblPr>
        <w:tblpPr w:leftFromText="180" w:rightFromText="180" w:vertAnchor="text" w:horzAnchor="margin" w:tblpY="-7"/>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90"/>
      </w:tblGrid>
      <w:tr w:rsidR="00D077E9" w14:paraId="6FC64A96" w14:textId="77777777" w:rsidTr="00C779AB">
        <w:trPr>
          <w:trHeight w:val="1894"/>
        </w:trPr>
        <w:tc>
          <w:tcPr>
            <w:tcW w:w="4590" w:type="dxa"/>
            <w:tcBorders>
              <w:top w:val="nil"/>
              <w:left w:val="nil"/>
              <w:bottom w:val="nil"/>
              <w:right w:val="nil"/>
            </w:tcBorders>
          </w:tcPr>
          <w:p w14:paraId="6FC64A94" w14:textId="0BC03408" w:rsidR="00D077E9" w:rsidRDefault="00D077E9" w:rsidP="00617980"/>
          <w:p w14:paraId="6FC64A95" w14:textId="77777777" w:rsidR="00D077E9" w:rsidRDefault="00D077E9" w:rsidP="00617980"/>
        </w:tc>
      </w:tr>
      <w:tr w:rsidR="00D077E9" w14:paraId="6FC64A98" w14:textId="77777777" w:rsidTr="00C779AB">
        <w:trPr>
          <w:trHeight w:val="7200"/>
        </w:trPr>
        <w:tc>
          <w:tcPr>
            <w:tcW w:w="4590" w:type="dxa"/>
            <w:tcBorders>
              <w:top w:val="nil"/>
              <w:left w:val="nil"/>
              <w:bottom w:val="nil"/>
              <w:right w:val="nil"/>
            </w:tcBorders>
          </w:tcPr>
          <w:p w14:paraId="6FC64A97" w14:textId="53EE96BF" w:rsidR="00D077E9" w:rsidRDefault="00E746C7" w:rsidP="00617980">
            <w:pPr>
              <w:rPr>
                <w:noProof/>
              </w:rPr>
            </w:pPr>
            <w:r>
              <w:rPr>
                <w:noProof/>
                <w:sz w:val="10"/>
                <w:szCs w:val="10"/>
              </w:rPr>
              <mc:AlternateContent>
                <mc:Choice Requires="wps">
                  <w:drawing>
                    <wp:anchor distT="0" distB="0" distL="114300" distR="114300" simplePos="0" relativeHeight="251661312" behindDoc="0" locked="0" layoutInCell="1" allowOverlap="1" wp14:anchorId="6BD44B40" wp14:editId="0134FA11">
                      <wp:simplePos x="0" y="0"/>
                      <wp:positionH relativeFrom="column">
                        <wp:posOffset>0</wp:posOffset>
                      </wp:positionH>
                      <wp:positionV relativeFrom="paragraph">
                        <wp:posOffset>1249680</wp:posOffset>
                      </wp:positionV>
                      <wp:extent cx="3215005" cy="0"/>
                      <wp:effectExtent l="0" t="19050" r="23495"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1500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CC1B2" id="Straight Connector 11"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8.4pt" to="253.1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L2gEAAA8EAAAOAAAAZHJzL2Uyb0RvYy54bWysU8GO2yAQvVfqPyDuje1UW62sOHvIavdS&#10;tVG3/QAWQ4wEDBpo7Px9B5w4q25VqdVesIeZ95j3GDZ3k7PsqDAa8B1vVjVnykvojT90/Mf3hw+3&#10;nMUkfC8seNXxk4r8bvv+3WYMrVrDALZXyIjEx3YMHR9SCm1VRTkoJ+IKgvKU1IBOJArxUPUoRmJ3&#10;tlrX9adqBOwDglQx0u79nOTbwq+1kumr1lElZjtOvaWyYlmf81ptN6I9oAiDkec2xH904YTxdOhC&#10;dS+SYD/RvKJyRiJE0GklwVWgtZGqaCA1Tf2bmqdBBFW0kDkxLDbFt6OVX457ZKanu2s488LRHT0l&#10;FOYwJLYD78lBQEZJcmoMsSXAzu/xHMWwxyx70ujylwSxqbh7WtxVU2KSNj+um5u6vuFMXnLVFRgw&#10;pkcFjuWfjlvjs3DRiuPnmOgwKr2U5G3r2UiMt01dl7II1vQPxtqcLMOjdhbZUdC1p2mdmyeGF1UU&#10;WU+bWdIsovylk1Uz/zelyRZqu5kPyAN55RRSKp+KKYWJqjNMUwcL8NzZ34Dn+gxVZVj/Bbwgysng&#10;0wJ2xgP+qe00XVrWc/3FgVl3tuAZ+lO53mINTV1x7vxC8li/jAv8+o63vwAAAP//AwBQSwMEFAAG&#10;AAgAAAAhAOsW4KbbAAAACAEAAA8AAABkcnMvZG93bnJldi54bWxMj8FOwzAQRO9I/QdrkbhRhyKi&#10;EuJUVaVyAC4UDj068TZJa68j223Tv2eRkOhxZ0az88rF6Kw4YYi9JwUP0wwEUuNNT62C76/1/RxE&#10;TJqMtp5QwQUjLKrJTakL48/0iadNagWXUCy0gi6loZAyNh06Had+QGJv54PTic/QShP0mcudlbMs&#10;y6XTPfGHTg+46rA5bI5Owe59aeavb/tQ19uPy4jbONgUlbq7HZcvIBKO6T8Mv/N5OlS8qfZHMlFY&#10;BQySWH3OGYDtpyx/BFH/KbIq5TVA9QMAAP//AwBQSwECLQAUAAYACAAAACEAtoM4kv4AAADhAQAA&#10;EwAAAAAAAAAAAAAAAAAAAAAAW0NvbnRlbnRfVHlwZXNdLnhtbFBLAQItABQABgAIAAAAIQA4/SH/&#10;1gAAAJQBAAALAAAAAAAAAAAAAAAAAC8BAABfcmVscy8ucmVsc1BLAQItABQABgAIAAAAIQCb/LEL&#10;2gEAAA8EAAAOAAAAAAAAAAAAAAAAAC4CAABkcnMvZTJvRG9jLnhtbFBLAQItABQABgAIAAAAIQDr&#10;FuCm2wAAAAgBAAAPAAAAAAAAAAAAAAAAADQEAABkcnMvZG93bnJldi54bWxQSwUGAAAAAAQABADz&#10;AAAAPAUAAAAA&#10;" strokecolor="#082a75 [3215]" strokeweight="3pt"/>
                  </w:pict>
                </mc:Fallback>
              </mc:AlternateContent>
            </w:r>
          </w:p>
        </w:tc>
      </w:tr>
      <w:tr w:rsidR="00D077E9" w14:paraId="6FC64A9E" w14:textId="77777777" w:rsidTr="00C779AB">
        <w:trPr>
          <w:trHeight w:val="2171"/>
        </w:trPr>
        <w:tc>
          <w:tcPr>
            <w:tcW w:w="4590" w:type="dxa"/>
            <w:tcBorders>
              <w:top w:val="nil"/>
              <w:left w:val="nil"/>
              <w:bottom w:val="nil"/>
              <w:right w:val="nil"/>
            </w:tcBorders>
          </w:tcPr>
          <w:sdt>
            <w:sdtPr>
              <w:rPr>
                <w:sz w:val="36"/>
                <w:szCs w:val="36"/>
              </w:rPr>
              <w:id w:val="1080870105"/>
              <w:placeholder>
                <w:docPart w:val="B431B280F9B3443993C3445703E31AC6"/>
              </w:placeholder>
              <w15:appearance w15:val="hidden"/>
            </w:sdtPr>
            <w:sdtEndPr/>
            <w:sdtContent>
              <w:p w14:paraId="6D8E387C" w14:textId="77777777" w:rsidR="000E7EB2" w:rsidRDefault="000E7EB2" w:rsidP="00617980">
                <w:pPr>
                  <w:rPr>
                    <w:sz w:val="36"/>
                    <w:szCs w:val="36"/>
                  </w:rPr>
                </w:pPr>
              </w:p>
              <w:p w14:paraId="6FC64A99" w14:textId="2BEFC30B" w:rsidR="00D077E9" w:rsidRPr="00EC678C" w:rsidRDefault="00BD556C" w:rsidP="00617980">
                <w:pPr>
                  <w:rPr>
                    <w:sz w:val="36"/>
                    <w:szCs w:val="36"/>
                  </w:rPr>
                </w:pPr>
                <w:r>
                  <w:rPr>
                    <w:rStyle w:val="SubtitleChar"/>
                    <w:sz w:val="36"/>
                    <w:szCs w:val="36"/>
                  </w:rPr>
                  <w:t>Application</w:t>
                </w:r>
                <w:r w:rsidR="00E746C7">
                  <w:rPr>
                    <w:rStyle w:val="SubtitleChar"/>
                    <w:sz w:val="36"/>
                    <w:szCs w:val="36"/>
                  </w:rPr>
                  <w:t xml:space="preserve"> Deadline:</w:t>
                </w:r>
                <w:r w:rsidR="00E746C7">
                  <w:rPr>
                    <w:rStyle w:val="SubtitleChar"/>
                    <w:sz w:val="36"/>
                    <w:szCs w:val="36"/>
                  </w:rPr>
                  <w:br/>
                </w:r>
                <w:r w:rsidR="006D4670">
                  <w:rPr>
                    <w:rStyle w:val="SubtitleChar"/>
                    <w:sz w:val="36"/>
                    <w:szCs w:val="36"/>
                  </w:rPr>
                  <w:t>March</w:t>
                </w:r>
                <w:r w:rsidR="00581D60">
                  <w:rPr>
                    <w:rStyle w:val="SubtitleChar"/>
                    <w:sz w:val="36"/>
                    <w:szCs w:val="36"/>
                  </w:rPr>
                  <w:t xml:space="preserve"> </w:t>
                </w:r>
                <w:r w:rsidR="000053F0">
                  <w:rPr>
                    <w:rStyle w:val="SubtitleChar"/>
                    <w:sz w:val="36"/>
                    <w:szCs w:val="36"/>
                  </w:rPr>
                  <w:t>9</w:t>
                </w:r>
                <w:r w:rsidR="00EC678C" w:rsidRPr="00E746C7">
                  <w:rPr>
                    <w:rStyle w:val="SubtitleChar"/>
                    <w:sz w:val="36"/>
                    <w:szCs w:val="36"/>
                  </w:rPr>
                  <w:t>, 202</w:t>
                </w:r>
                <w:r>
                  <w:rPr>
                    <w:rStyle w:val="SubtitleChar"/>
                    <w:sz w:val="36"/>
                    <w:szCs w:val="36"/>
                  </w:rPr>
                  <w:t>1</w:t>
                </w:r>
              </w:p>
            </w:sdtContent>
          </w:sdt>
          <w:p w14:paraId="6FC64A9A" w14:textId="2C5A6751" w:rsidR="00D077E9" w:rsidRDefault="00D077E9" w:rsidP="00617980">
            <w:pPr>
              <w:rPr>
                <w:noProof/>
                <w:sz w:val="10"/>
                <w:szCs w:val="10"/>
              </w:rPr>
            </w:pPr>
          </w:p>
          <w:p w14:paraId="6FC64A9B" w14:textId="233A498C" w:rsidR="00D077E9" w:rsidRDefault="00BD556C" w:rsidP="00617980">
            <w:pPr>
              <w:rPr>
                <w:noProof/>
                <w:sz w:val="10"/>
                <w:szCs w:val="10"/>
              </w:rPr>
            </w:pPr>
            <w:r>
              <w:rPr>
                <w:noProof/>
                <w:sz w:val="10"/>
                <w:szCs w:val="10"/>
              </w:rPr>
              <mc:AlternateContent>
                <mc:Choice Requires="wps">
                  <w:drawing>
                    <wp:anchor distT="0" distB="0" distL="114300" distR="114300" simplePos="0" relativeHeight="251668480" behindDoc="0" locked="0" layoutInCell="1" allowOverlap="1" wp14:anchorId="7D73A08A" wp14:editId="686A0031">
                      <wp:simplePos x="0" y="0"/>
                      <wp:positionH relativeFrom="column">
                        <wp:posOffset>0</wp:posOffset>
                      </wp:positionH>
                      <wp:positionV relativeFrom="paragraph">
                        <wp:posOffset>36830</wp:posOffset>
                      </wp:positionV>
                      <wp:extent cx="3215005" cy="0"/>
                      <wp:effectExtent l="0" t="19050" r="23495"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21500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ABCAE" id="Straight Connector 9"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pt" to="25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jM2QEAAA0EAAAOAAAAZHJzL2Uyb0RvYy54bWysU8GO2yAUvFfqPyDuje1UW+1acfaQ1fZS&#10;tVG3+wEsfsRIwENAY+fv+8BOsmqrSq16wQbeDDPDY3M/WcOOEKJG1/FmVXMGTmKv3aHjz98e391y&#10;FpNwvTDooOMniPx++/bNZvQtrHFA00NgROJiO/qODyn5tqqiHMCKuEIPjjYVBisSTcOh6oMYid2a&#10;al3XH6oRQ+8DSoiRVh/mTb4t/EqBTF+UipCY6ThpS2UMZXzJY7XdiPYQhB+0XGSIf1BhhXZ06IXq&#10;QSTBvgf9C5XVMmBElVYSbYVKaQnFA7lp6p/cPA3CQ/FC4UR/iSn+P1r5+bgPTPcdv+PMCUtX9JSC&#10;0IchsR06RwFiYHc5p9HHlsp3bh+WWfT7kE1PKtj8JTtsKtmeLtnClJikxffr5qaubziT573qCvQh&#10;po+AluWfjhvtsm3RiuOnmOgwKj2X5GXj2EiMt01dl7KIRveP2pi8WVoHdiawo6BLT9M6iyeGV1U0&#10;M44Ws6XZRPlLJwMz/1dQFArJbuYDcjteOYWU4FKz8BpH1RmmSMEFuCj7E3Cpz1Aorfo34AuinIwu&#10;XcBWOwy/k52ms2Q1158TmH3nCF6wP5XrLdFQz5XklveRm/r1vMCvr3j7AwAA//8DAFBLAwQUAAYA&#10;CAAAACEATAUiMNgAAAAEAQAADwAAAGRycy9kb3ducmV2LnhtbEyPwU7DMBBE70j8g7VI3KgDqFUV&#10;4lQVEhyAC4VDj068TQL2OrK3bfr3LFzocTSjmTfVagpeHTDlIZKB21kBCqmNbqDOwOfH080SVGZL&#10;zvpIaOCEGVb15UVlSxeP9I6HDXdKSiiX1kDPPJZa57bHYPMsjkji7WIKlkWmTrtkj1IevL4rioUO&#10;diBZ6O2Ijz2235t9MLB7Xbvl88tXaprt22nCbR49Z2Our6b1AyjGif/D8Isv6FALUxP35LLyBuQI&#10;G5gLvpjzYnEPqvnTuq70OXz9AwAA//8DAFBLAQItABQABgAIAAAAIQC2gziS/gAAAOEBAAATAAAA&#10;AAAAAAAAAAAAAAAAAABbQ29udGVudF9UeXBlc10ueG1sUEsBAi0AFAAGAAgAAAAhADj9If/WAAAA&#10;lAEAAAsAAAAAAAAAAAAAAAAALwEAAF9yZWxzLy5yZWxzUEsBAi0AFAAGAAgAAAAhAB5IeMzZAQAA&#10;DQQAAA4AAAAAAAAAAAAAAAAALgIAAGRycy9lMm9Eb2MueG1sUEsBAi0AFAAGAAgAAAAhAEwFIjDY&#10;AAAABAEAAA8AAAAAAAAAAAAAAAAAMwQAAGRycy9kb3ducmV2LnhtbFBLBQYAAAAABAAEAPMAAAA4&#10;BQAAAAA=&#10;" strokecolor="#082a75 [3215]" strokeweight="3pt"/>
                  </w:pict>
                </mc:Fallback>
              </mc:AlternateContent>
            </w:r>
          </w:p>
          <w:p w14:paraId="6FC64A9C" w14:textId="77777777" w:rsidR="00D077E9" w:rsidRDefault="00D077E9" w:rsidP="00617980">
            <w:pPr>
              <w:rPr>
                <w:noProof/>
                <w:sz w:val="10"/>
                <w:szCs w:val="10"/>
              </w:rPr>
            </w:pPr>
          </w:p>
          <w:p w14:paraId="6FC64A9D" w14:textId="6C02935D" w:rsidR="00D077E9" w:rsidRPr="00617980" w:rsidRDefault="00BD556C" w:rsidP="00617980">
            <w:r>
              <w:rPr>
                <w:noProof/>
              </w:rPr>
              <w:drawing>
                <wp:anchor distT="0" distB="0" distL="114300" distR="114300" simplePos="0" relativeHeight="251666432" behindDoc="0" locked="0" layoutInCell="1" allowOverlap="1" wp14:anchorId="794E87DF" wp14:editId="2E7D5632">
                  <wp:simplePos x="0" y="0"/>
                  <wp:positionH relativeFrom="column">
                    <wp:posOffset>2112645</wp:posOffset>
                  </wp:positionH>
                  <wp:positionV relativeFrom="paragraph">
                    <wp:posOffset>67310</wp:posOffset>
                  </wp:positionV>
                  <wp:extent cx="1012190" cy="10160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2190" cy="1016000"/>
                          </a:xfrm>
                          <a:prstGeom prst="rect">
                            <a:avLst/>
                          </a:prstGeom>
                        </pic:spPr>
                      </pic:pic>
                    </a:graphicData>
                  </a:graphic>
                  <wp14:sizeRelH relativeFrom="margin">
                    <wp14:pctWidth>0</wp14:pctWidth>
                  </wp14:sizeRelH>
                  <wp14:sizeRelV relativeFrom="margin">
                    <wp14:pctHeight>0</wp14:pctHeight>
                  </wp14:sizeRelV>
                </wp:anchor>
              </w:drawing>
            </w:r>
            <w:r w:rsidR="00EC678C" w:rsidRPr="00D86945">
              <w:rPr>
                <w:noProof/>
                <w:sz w:val="10"/>
                <w:szCs w:val="10"/>
              </w:rPr>
              <w:t xml:space="preserve"> </w:t>
            </w:r>
          </w:p>
        </w:tc>
      </w:tr>
    </w:tbl>
    <w:p w14:paraId="6FC64A9F" w14:textId="39DC4023" w:rsidR="00D077E9" w:rsidRDefault="00BD556C">
      <w:pPr>
        <w:spacing w:after="200"/>
      </w:pPr>
      <w:r>
        <w:rPr>
          <w:noProof/>
        </w:rPr>
        <w:drawing>
          <wp:anchor distT="0" distB="0" distL="114300" distR="114300" simplePos="0" relativeHeight="251660288" behindDoc="0" locked="0" layoutInCell="1" allowOverlap="1" wp14:anchorId="6FC64AFE" wp14:editId="19608FF0">
            <wp:simplePos x="0" y="0"/>
            <wp:positionH relativeFrom="margin">
              <wp:posOffset>-11430</wp:posOffset>
            </wp:positionH>
            <wp:positionV relativeFrom="paragraph">
              <wp:posOffset>6882765</wp:posOffset>
            </wp:positionV>
            <wp:extent cx="1718310" cy="89535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718310" cy="895350"/>
                    </a:xfrm>
                    <a:prstGeom prst="rect">
                      <a:avLst/>
                    </a:prstGeom>
                  </pic:spPr>
                </pic:pic>
              </a:graphicData>
            </a:graphic>
            <wp14:sizeRelH relativeFrom="margin">
              <wp14:pctWidth>0</wp14:pctWidth>
            </wp14:sizeRelH>
            <wp14:sizeRelV relativeFrom="margin">
              <wp14:pctHeight>0</wp14:pctHeight>
            </wp14:sizeRelV>
          </wp:anchor>
        </w:drawing>
      </w:r>
      <w:r w:rsidR="000E7EB2">
        <w:rPr>
          <w:noProof/>
        </w:rPr>
        <mc:AlternateContent>
          <mc:Choice Requires="wps">
            <w:drawing>
              <wp:anchor distT="0" distB="0" distL="114300" distR="114300" simplePos="0" relativeHeight="251655168" behindDoc="1" locked="0" layoutInCell="1" allowOverlap="1" wp14:anchorId="6FC64B00" wp14:editId="287EA083">
                <wp:simplePos x="0" y="0"/>
                <wp:positionH relativeFrom="column">
                  <wp:posOffset>-2955925</wp:posOffset>
                </wp:positionH>
                <wp:positionV relativeFrom="page">
                  <wp:posOffset>6629400</wp:posOffset>
                </wp:positionV>
                <wp:extent cx="7870118" cy="3479800"/>
                <wp:effectExtent l="0" t="0" r="0" b="635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0118" cy="3479800"/>
                        </a:xfrm>
                        <a:prstGeom prst="rect">
                          <a:avLst/>
                        </a:prstGeom>
                        <a:solidFill>
                          <a:srgbClr val="1482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80588" id="Rectangle 2" o:spid="_x0000_s1026" alt="&quot;&quot;" style="position:absolute;margin-left:-232.75pt;margin-top:522pt;width:619.7pt;height: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SlwIAAIYFAAAOAAAAZHJzL2Uyb0RvYy54bWysVEtvGjEQvlfqf7B8b/ZRUghiiRARVaUo&#10;QUmqnI3XZlfyelzbsNBf37H3kTSNeqjKwXg872+/mcX1qVHkKKyrQRc0u0gpEZpDWet9Qb8/bT7N&#10;KHGe6ZIp0KKgZ+Ho9fLjh0Vr5iKHClQpLMEg2s1bU9DKezNPEscr0TB3AUZoVEqwDfMo2n1SWtZi&#10;9EYleZp+SVqwpbHAhXP4etMp6TLGl1Jwfy+lE56ogmJtPp42nrtwJssFm+8tM1XN+zLYP1TRsFpj&#10;0jHUDfOMHGz9R6im5hYcSH/BoUlAypqL2AN2k6VvunmsmBGxFwTHmREm9//C8rvj1pK6LGhOiWYN&#10;fqIHBI3pvRIkD/C0xs3R6tFsbS85vIZeT9I24R+7IKcI6XmEVJw84fg4nU3TLEMScNR9nkyvZmkE&#10;PXlxN9b5rwIaEi4FtZg+QsmOt85jSjQdTEI2B6ouN7VSUbD73VpZcmT4fbPJLF9fhprR5TczpYOx&#10;huDWqcNLElrrmok3f1Yi2Cn9ICRiguXnsZLIRjHmYZwL7bNOVbFSdOkvU/wN2QN/g0esJQYMkSXm&#10;H2P3AQbLLsgQu6uytw+uIpJ5dE7/VljnPHrEzKD96NzUGux7ARR21Wfu7AeQOmgCSjsoz8gYC90o&#10;OcM3NX63W+b8llmcHZwy3Af+Hg+poC0o9DdKKrA/33sP9khp1FLS4iwW1P04MCsoUd80kv0qm0zC&#10;8EZhcjnNUbCvNbvXGn1o1hDogJvH8HgN9l4NV2mheca1sQpZUcU0x9wF5d4Owtp3OwIXDxerVTTD&#10;gTXM3+pHw0PwgGrg5dPpmVnTk9cj7+9gmFs2f8PhzjZ4algdPMg6EvwF1x5vHPZInH4xhW3yWo5W&#10;L+tz+QsAAP//AwBQSwMEFAAGAAgAAAAhAD7HLYjjAAAADgEAAA8AAABkcnMvZG93bnJldi54bWxM&#10;j0FPg0AQhe8m/ofNmHhrd0uhLcjSqInx0sSIXrxtYQSUnUV2S/HfO570OO99efNevp9tLyYcfedI&#10;w2qpQCBVru6o0fD68rDYgfDBUG16R6jhGz3si8uL3GS1O9MzTmVoBIeQz4yGNoQhk9JXLVrjl25A&#10;Yu/djdYEPsdG1qM5c7jtZaTURlrTEX9ozYD3LVaf5clquEunj2RVvlWRfVTp2g6Hr93TQevrq/n2&#10;BkTAOfzB8Fufq0PBnY7uRLUXvYZFvEkSZtlRccyzmNlu1ymII0tJGimQRS7/zyh+AAAA//8DAFBL&#10;AQItABQABgAIAAAAIQC2gziS/gAAAOEBAAATAAAAAAAAAAAAAAAAAAAAAABbQ29udGVudF9UeXBl&#10;c10ueG1sUEsBAi0AFAAGAAgAAAAhADj9If/WAAAAlAEAAAsAAAAAAAAAAAAAAAAALwEAAF9yZWxz&#10;Ly5yZWxzUEsBAi0AFAAGAAgAAAAhAIL+HhKXAgAAhgUAAA4AAAAAAAAAAAAAAAAALgIAAGRycy9l&#10;Mm9Eb2MueG1sUEsBAi0AFAAGAAgAAAAhAD7HLYjjAAAADgEAAA8AAAAAAAAAAAAAAAAA8QQAAGRy&#10;cy9kb3ducmV2LnhtbFBLBQYAAAAABAAEAPMAAAABBgAAAAA=&#10;" fillcolor="#1482c5" stroked="f" strokeweight="2pt">
                <w10:wrap anchory="page"/>
              </v:rect>
            </w:pict>
          </mc:Fallback>
        </mc:AlternateContent>
      </w:r>
      <w:r w:rsidR="00D077E9">
        <w:br w:type="page"/>
      </w:r>
    </w:p>
    <w:p w14:paraId="6FC64AA0" w14:textId="2BF90BC9" w:rsidR="00C05EB4" w:rsidRDefault="00C05EB4" w:rsidP="00D077E9">
      <w:pPr>
        <w:pStyle w:val="Heading1"/>
        <w:sectPr w:rsidR="00C05EB4" w:rsidSect="00B97742">
          <w:footerReference w:type="default" r:id="rId14"/>
          <w:pgSz w:w="12240" w:h="15840"/>
          <w:pgMar w:top="1440" w:right="1440" w:bottom="1440" w:left="1440" w:header="720" w:footer="720" w:gutter="0"/>
          <w:cols w:num="3" w:space="225"/>
          <w:docGrid w:linePitch="360"/>
        </w:sectPr>
      </w:pPr>
    </w:p>
    <w:p w14:paraId="6FC64AA1" w14:textId="66ACE924" w:rsidR="00D077E9" w:rsidRDefault="00EC678C" w:rsidP="004527F3">
      <w:pPr>
        <w:pStyle w:val="EmphasisText"/>
      </w:pPr>
      <w:r>
        <w:lastRenderedPageBreak/>
        <w:t>Introduction</w:t>
      </w:r>
      <w:r w:rsidR="00C637F3">
        <w:t>:</w:t>
      </w:r>
    </w:p>
    <w:p w14:paraId="33E1DE76" w14:textId="45A36D94" w:rsidR="00624292" w:rsidRPr="00BD556C" w:rsidRDefault="00621B1E" w:rsidP="00BD556C">
      <w:pPr>
        <w:spacing w:before="60"/>
        <w:rPr>
          <w:b w:val="0"/>
          <w:bCs/>
          <w:sz w:val="22"/>
        </w:rPr>
      </w:pPr>
      <w:r>
        <w:rPr>
          <w:b w:val="0"/>
          <w:sz w:val="22"/>
          <w:szCs w:val="24"/>
        </w:rPr>
        <w:t xml:space="preserve">The System of Great Schools (SGS) Network </w:t>
      </w:r>
      <w:r w:rsidRPr="00621B1E">
        <w:rPr>
          <w:b w:val="0"/>
          <w:sz w:val="22"/>
          <w:szCs w:val="24"/>
        </w:rPr>
        <w:t>helps public school leaders ensure that more students have access to better schools every year by increasing the number of high-quality, best-fit options.</w:t>
      </w:r>
      <w:r>
        <w:rPr>
          <w:b w:val="0"/>
          <w:sz w:val="22"/>
          <w:szCs w:val="24"/>
        </w:rPr>
        <w:t xml:space="preserve"> The SGS Strategy is a district-wide problem-solving approach that helps district leaders understand and deliver the schools that families want and need. By implementing the SGS Strategy, the superintendent and their cabinet define ambitious</w:t>
      </w:r>
      <w:r w:rsidR="008B68C2">
        <w:rPr>
          <w:b w:val="0"/>
          <w:sz w:val="22"/>
          <w:szCs w:val="24"/>
        </w:rPr>
        <w:t xml:space="preserve"> </w:t>
      </w:r>
      <w:r>
        <w:rPr>
          <w:b w:val="0"/>
          <w:sz w:val="22"/>
          <w:szCs w:val="24"/>
        </w:rPr>
        <w:t>goals and a compelling Theory of Action to</w:t>
      </w:r>
      <w:r w:rsidR="008B68C2">
        <w:rPr>
          <w:b w:val="0"/>
          <w:sz w:val="22"/>
          <w:szCs w:val="24"/>
        </w:rPr>
        <w:t xml:space="preserve"> call the right play at every campus and ensure that every campus is a high-quality option that best fits student needs. </w:t>
      </w:r>
      <w:r w:rsidR="00DC1D99" w:rsidRPr="00DC1D99">
        <w:rPr>
          <w:sz w:val="22"/>
        </w:rPr>
        <w:t xml:space="preserve">The mission of the SGS </w:t>
      </w:r>
      <w:r w:rsidR="00BD556C">
        <w:rPr>
          <w:sz w:val="22"/>
        </w:rPr>
        <w:t>Network</w:t>
      </w:r>
      <w:r w:rsidR="00DC1D99" w:rsidRPr="00DC1D99">
        <w:rPr>
          <w:sz w:val="22"/>
        </w:rPr>
        <w:t xml:space="preserve"> is to support district leaders </w:t>
      </w:r>
      <w:r w:rsidR="008B68C2">
        <w:rPr>
          <w:sz w:val="22"/>
        </w:rPr>
        <w:t>as they engage in this district-wide Strategy</w:t>
      </w:r>
      <w:r w:rsidR="00DC1D99" w:rsidRPr="00DC1D99">
        <w:rPr>
          <w:sz w:val="22"/>
        </w:rPr>
        <w:t>.</w:t>
      </w:r>
      <w:r w:rsidR="00BD556C">
        <w:rPr>
          <w:sz w:val="22"/>
        </w:rPr>
        <w:t xml:space="preserve"> </w:t>
      </w:r>
      <w:r w:rsidR="00612080" w:rsidRPr="00BD556C">
        <w:rPr>
          <w:b w:val="0"/>
          <w:bCs/>
          <w:sz w:val="22"/>
          <w:szCs w:val="24"/>
        </w:rPr>
        <w:t xml:space="preserve">SGS </w:t>
      </w:r>
      <w:r w:rsidR="00BD556C" w:rsidRPr="00BD556C">
        <w:rPr>
          <w:b w:val="0"/>
          <w:bCs/>
          <w:sz w:val="22"/>
          <w:szCs w:val="24"/>
        </w:rPr>
        <w:t>Network</w:t>
      </w:r>
      <w:r w:rsidR="00612080" w:rsidRPr="00BD556C">
        <w:rPr>
          <w:b w:val="0"/>
          <w:bCs/>
          <w:sz w:val="22"/>
          <w:szCs w:val="24"/>
        </w:rPr>
        <w:t xml:space="preserve"> districts choose to participate in a 4-year program that provides district leaders with </w:t>
      </w:r>
      <w:r w:rsidR="008B68C2">
        <w:rPr>
          <w:b w:val="0"/>
          <w:bCs/>
          <w:sz w:val="22"/>
          <w:szCs w:val="24"/>
        </w:rPr>
        <w:t>strategic advising</w:t>
      </w:r>
      <w:r w:rsidR="00612080" w:rsidRPr="00BD556C">
        <w:rPr>
          <w:b w:val="0"/>
          <w:bCs/>
          <w:sz w:val="22"/>
          <w:szCs w:val="24"/>
        </w:rPr>
        <w:t xml:space="preserve">, </w:t>
      </w:r>
      <w:r w:rsidR="008B68C2">
        <w:rPr>
          <w:b w:val="0"/>
          <w:bCs/>
          <w:sz w:val="22"/>
          <w:szCs w:val="24"/>
        </w:rPr>
        <w:t>professional learning opportunities</w:t>
      </w:r>
      <w:r w:rsidR="00612080" w:rsidRPr="00BD556C">
        <w:rPr>
          <w:b w:val="0"/>
          <w:bCs/>
          <w:sz w:val="22"/>
          <w:szCs w:val="24"/>
        </w:rPr>
        <w:t xml:space="preserve">, </w:t>
      </w:r>
      <w:r w:rsidR="008B68C2">
        <w:rPr>
          <w:b w:val="0"/>
          <w:bCs/>
          <w:sz w:val="22"/>
          <w:szCs w:val="24"/>
        </w:rPr>
        <w:t xml:space="preserve">tools and resources, and </w:t>
      </w:r>
      <w:r w:rsidR="00612080" w:rsidRPr="00BD556C">
        <w:rPr>
          <w:b w:val="0"/>
          <w:bCs/>
          <w:sz w:val="22"/>
          <w:szCs w:val="24"/>
        </w:rPr>
        <w:t>support in applying for grants.</w:t>
      </w:r>
    </w:p>
    <w:p w14:paraId="7D894CAD" w14:textId="77777777" w:rsidR="00A11BE3" w:rsidRDefault="00A11BE3" w:rsidP="00C637F3">
      <w:pPr>
        <w:spacing w:before="160"/>
      </w:pPr>
    </w:p>
    <w:p w14:paraId="7A5C05A1" w14:textId="33D7EC19" w:rsidR="00D11F12" w:rsidRPr="000A0145" w:rsidRDefault="00D11F12" w:rsidP="004527F3">
      <w:pPr>
        <w:pStyle w:val="EmphasisText"/>
        <w:rPr>
          <w:sz w:val="26"/>
          <w:szCs w:val="26"/>
        </w:rPr>
      </w:pPr>
      <w:r>
        <w:t>What is a System of Great Schools District?</w:t>
      </w:r>
    </w:p>
    <w:p w14:paraId="24C09788" w14:textId="0F9A57C0" w:rsidR="006130FB" w:rsidRPr="006130FB" w:rsidRDefault="00E80547" w:rsidP="006130FB">
      <w:pPr>
        <w:spacing w:before="60"/>
        <w:rPr>
          <w:b w:val="0"/>
          <w:sz w:val="22"/>
        </w:rPr>
      </w:pPr>
      <w:r>
        <w:rPr>
          <w:b w:val="0"/>
          <w:sz w:val="22"/>
        </w:rPr>
        <w:t>SGS Network d</w:t>
      </w:r>
      <w:r w:rsidRPr="009F5EDA">
        <w:rPr>
          <w:b w:val="0"/>
          <w:sz w:val="22"/>
        </w:rPr>
        <w:t xml:space="preserve">istricts vary from rural to urban </w:t>
      </w:r>
      <w:r>
        <w:rPr>
          <w:b w:val="0"/>
          <w:sz w:val="22"/>
        </w:rPr>
        <w:t>and</w:t>
      </w:r>
      <w:r w:rsidRPr="009F5EDA">
        <w:rPr>
          <w:b w:val="0"/>
          <w:sz w:val="22"/>
        </w:rPr>
        <w:t xml:space="preserve"> are </w:t>
      </w:r>
      <w:r>
        <w:rPr>
          <w:b w:val="0"/>
          <w:sz w:val="22"/>
        </w:rPr>
        <w:t xml:space="preserve">committed to ensuring </w:t>
      </w:r>
      <w:r w:rsidRPr="001750A1">
        <w:rPr>
          <w:b w:val="0"/>
          <w:sz w:val="22"/>
        </w:rPr>
        <w:t>every student has access to a high</w:t>
      </w:r>
      <w:r>
        <w:rPr>
          <w:b w:val="0"/>
          <w:sz w:val="22"/>
        </w:rPr>
        <w:t>-</w:t>
      </w:r>
      <w:r w:rsidRPr="001750A1">
        <w:rPr>
          <w:b w:val="0"/>
          <w:sz w:val="22"/>
        </w:rPr>
        <w:t>quality, best</w:t>
      </w:r>
      <w:r>
        <w:rPr>
          <w:b w:val="0"/>
          <w:sz w:val="22"/>
        </w:rPr>
        <w:t>-</w:t>
      </w:r>
      <w:r w:rsidRPr="001750A1">
        <w:rPr>
          <w:b w:val="0"/>
          <w:sz w:val="22"/>
        </w:rPr>
        <w:t>fit school.</w:t>
      </w:r>
      <w:r>
        <w:rPr>
          <w:b w:val="0"/>
          <w:sz w:val="22"/>
        </w:rPr>
        <w:t xml:space="preserve"> </w:t>
      </w:r>
      <w:r w:rsidR="00B417CA">
        <w:rPr>
          <w:noProof/>
        </w:rPr>
        <w:drawing>
          <wp:anchor distT="0" distB="0" distL="114300" distR="114300" simplePos="0" relativeHeight="251650047" behindDoc="1" locked="0" layoutInCell="1" allowOverlap="1" wp14:anchorId="19B2A145" wp14:editId="1CE08F85">
            <wp:simplePos x="0" y="0"/>
            <wp:positionH relativeFrom="margin">
              <wp:align>right</wp:align>
            </wp:positionH>
            <wp:positionV relativeFrom="paragraph">
              <wp:posOffset>48260</wp:posOffset>
            </wp:positionV>
            <wp:extent cx="3544570" cy="3520440"/>
            <wp:effectExtent l="0" t="0" r="0" b="381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457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7CA">
        <w:rPr>
          <w:b w:val="0"/>
          <w:sz w:val="22"/>
        </w:rPr>
        <w:t xml:space="preserve">The SGS Network consists of sixteen </w:t>
      </w:r>
      <w:r w:rsidR="00D11F12" w:rsidRPr="009F5EDA">
        <w:rPr>
          <w:b w:val="0"/>
          <w:sz w:val="22"/>
        </w:rPr>
        <w:t xml:space="preserve">districts enrolling </w:t>
      </w:r>
      <w:r w:rsidR="004A7B39">
        <w:rPr>
          <w:b w:val="0"/>
          <w:sz w:val="22"/>
        </w:rPr>
        <w:t>490</w:t>
      </w:r>
      <w:r w:rsidR="00D11F12" w:rsidRPr="009F5EDA">
        <w:rPr>
          <w:b w:val="0"/>
          <w:sz w:val="22"/>
        </w:rPr>
        <w:t xml:space="preserve">,000 students. </w:t>
      </w:r>
      <w:r w:rsidR="00B417CA">
        <w:rPr>
          <w:b w:val="0"/>
          <w:sz w:val="22"/>
        </w:rPr>
        <w:t xml:space="preserve">Through </w:t>
      </w:r>
      <w:r>
        <w:rPr>
          <w:b w:val="0"/>
          <w:sz w:val="22"/>
        </w:rPr>
        <w:t xml:space="preserve">their </w:t>
      </w:r>
      <w:r w:rsidR="00B417CA">
        <w:rPr>
          <w:b w:val="0"/>
          <w:sz w:val="22"/>
        </w:rPr>
        <w:t xml:space="preserve">participation in the Network, </w:t>
      </w:r>
      <w:r>
        <w:rPr>
          <w:b w:val="0"/>
          <w:sz w:val="22"/>
        </w:rPr>
        <w:t xml:space="preserve">they </w:t>
      </w:r>
      <w:r w:rsidR="00B417CA">
        <w:rPr>
          <w:b w:val="0"/>
          <w:sz w:val="22"/>
        </w:rPr>
        <w:t>have created 14 Offices of Innovation and</w:t>
      </w:r>
      <w:r>
        <w:rPr>
          <w:b w:val="0"/>
          <w:sz w:val="22"/>
        </w:rPr>
        <w:t xml:space="preserve"> created, redesigned, and restarted almost 190 schools.</w:t>
      </w:r>
      <w:r w:rsidR="00B417CA">
        <w:rPr>
          <w:b w:val="0"/>
          <w:sz w:val="22"/>
        </w:rPr>
        <w:t xml:space="preserve">  </w:t>
      </w:r>
      <w:r w:rsidR="007D0051" w:rsidRPr="00682617">
        <w:rPr>
          <w:b w:val="0"/>
          <w:sz w:val="22"/>
        </w:rPr>
        <w:t xml:space="preserve">Districts </w:t>
      </w:r>
      <w:r w:rsidR="001750A1" w:rsidRPr="00682617">
        <w:rPr>
          <w:b w:val="0"/>
          <w:sz w:val="22"/>
        </w:rPr>
        <w:t xml:space="preserve">deliver on </w:t>
      </w:r>
      <w:r>
        <w:rPr>
          <w:b w:val="0"/>
          <w:sz w:val="22"/>
        </w:rPr>
        <w:t>the promise of enrolling more students in great schools</w:t>
      </w:r>
      <w:r w:rsidR="007C7853" w:rsidRPr="00682617">
        <w:rPr>
          <w:b w:val="0"/>
          <w:sz w:val="22"/>
        </w:rPr>
        <w:t>, and the</w:t>
      </w:r>
      <w:r w:rsidR="00B417CA">
        <w:rPr>
          <w:b w:val="0"/>
          <w:sz w:val="22"/>
        </w:rPr>
        <w:t>ir</w:t>
      </w:r>
      <w:r w:rsidR="007C7853" w:rsidRPr="00682617">
        <w:rPr>
          <w:b w:val="0"/>
          <w:sz w:val="22"/>
        </w:rPr>
        <w:t xml:space="preserve"> outcomes speak for themselves</w:t>
      </w:r>
      <w:r w:rsidR="00B83382">
        <w:rPr>
          <w:b w:val="0"/>
          <w:sz w:val="22"/>
        </w:rPr>
        <w:t>.</w:t>
      </w:r>
      <w:r w:rsidR="006130FB" w:rsidRPr="006130FB">
        <w:t xml:space="preserve"> </w:t>
      </w:r>
      <w:r w:rsidR="00B83382">
        <w:rPr>
          <w:b w:val="0"/>
          <w:sz w:val="22"/>
        </w:rPr>
        <w:t>A</w:t>
      </w:r>
      <w:r w:rsidR="006130FB" w:rsidRPr="006130FB">
        <w:rPr>
          <w:b w:val="0"/>
          <w:sz w:val="22"/>
        </w:rPr>
        <w:t xml:space="preserve">ltogether, </w:t>
      </w:r>
      <w:r w:rsidR="00B83382">
        <w:rPr>
          <w:b w:val="0"/>
          <w:sz w:val="22"/>
        </w:rPr>
        <w:t>current</w:t>
      </w:r>
      <w:r w:rsidR="006130FB" w:rsidRPr="006130FB">
        <w:rPr>
          <w:b w:val="0"/>
          <w:sz w:val="22"/>
        </w:rPr>
        <w:t xml:space="preserve"> SGS Network districts that joined in 2017 have increased A and B seats by 52% and decreased D and F seats by 36%. </w:t>
      </w:r>
      <w:r w:rsidR="006130FB">
        <w:rPr>
          <w:b w:val="0"/>
          <w:sz w:val="22"/>
        </w:rPr>
        <w:t>District</w:t>
      </w:r>
      <w:r w:rsidR="006130FB" w:rsidRPr="006130FB">
        <w:rPr>
          <w:b w:val="0"/>
          <w:sz w:val="22"/>
        </w:rPr>
        <w:t xml:space="preserve"> highlights include:</w:t>
      </w:r>
    </w:p>
    <w:p w14:paraId="0B820384" w14:textId="4698E242" w:rsidR="006130FB" w:rsidRPr="006130FB" w:rsidRDefault="006130FB" w:rsidP="006130FB">
      <w:pPr>
        <w:pStyle w:val="ListParagraph"/>
        <w:numPr>
          <w:ilvl w:val="0"/>
          <w:numId w:val="49"/>
        </w:numPr>
        <w:spacing w:before="60"/>
        <w:ind w:left="720" w:hanging="360"/>
        <w:rPr>
          <w:b w:val="0"/>
          <w:sz w:val="22"/>
        </w:rPr>
      </w:pPr>
      <w:bookmarkStart w:id="0" w:name="_Hlk62222138"/>
      <w:r w:rsidRPr="006130FB">
        <w:rPr>
          <w:b w:val="0"/>
          <w:sz w:val="22"/>
        </w:rPr>
        <w:t>San Antonio ISD</w:t>
      </w:r>
      <w:r w:rsidR="00621B1E">
        <w:rPr>
          <w:b w:val="0"/>
          <w:sz w:val="22"/>
        </w:rPr>
        <w:t xml:space="preserve"> increased A and B seats by 467%</w:t>
      </w:r>
      <w:r w:rsidRPr="006130FB">
        <w:rPr>
          <w:b w:val="0"/>
          <w:sz w:val="22"/>
        </w:rPr>
        <w:t xml:space="preserve"> and decreased D and F seats by 50%</w:t>
      </w:r>
      <w:r>
        <w:rPr>
          <w:b w:val="0"/>
          <w:sz w:val="22"/>
        </w:rPr>
        <w:t>.</w:t>
      </w:r>
      <w:bookmarkEnd w:id="0"/>
      <w:r w:rsidR="00621B1E">
        <w:rPr>
          <w:b w:val="0"/>
          <w:sz w:val="22"/>
        </w:rPr>
        <w:t xml:space="preserve"> Through SAISD’s 4x increase, more than 10,000 students attend great schools.</w:t>
      </w:r>
    </w:p>
    <w:p w14:paraId="15CDA0E5" w14:textId="547E3EA7" w:rsidR="006130FB" w:rsidRPr="006130FB" w:rsidRDefault="006130FB" w:rsidP="006130FB">
      <w:pPr>
        <w:pStyle w:val="ListParagraph"/>
        <w:numPr>
          <w:ilvl w:val="0"/>
          <w:numId w:val="49"/>
        </w:numPr>
        <w:spacing w:before="60"/>
        <w:ind w:left="720" w:hanging="360"/>
        <w:rPr>
          <w:b w:val="0"/>
          <w:sz w:val="22"/>
        </w:rPr>
      </w:pPr>
      <w:r w:rsidRPr="006130FB">
        <w:rPr>
          <w:b w:val="0"/>
          <w:sz w:val="22"/>
        </w:rPr>
        <w:t>Fort Worth ISD increased A and B seats by 11% and decreased D and F seats by 34%.</w:t>
      </w:r>
    </w:p>
    <w:p w14:paraId="0DC52C0A" w14:textId="0A36665C" w:rsidR="0059516C" w:rsidRPr="006130FB" w:rsidRDefault="006130FB" w:rsidP="006130FB">
      <w:pPr>
        <w:pStyle w:val="ListParagraph"/>
        <w:numPr>
          <w:ilvl w:val="0"/>
          <w:numId w:val="49"/>
        </w:numPr>
        <w:spacing w:before="60"/>
        <w:ind w:left="720" w:hanging="360"/>
        <w:rPr>
          <w:b w:val="0"/>
          <w:sz w:val="22"/>
        </w:rPr>
      </w:pPr>
      <w:r w:rsidRPr="006130FB">
        <w:rPr>
          <w:b w:val="0"/>
          <w:sz w:val="22"/>
        </w:rPr>
        <w:t>Edgewood ISD increased A and B seats by 47% and decreased D and F seats by 17%.</w:t>
      </w:r>
    </w:p>
    <w:p w14:paraId="2A846FA5" w14:textId="016E5832" w:rsidR="0048716B" w:rsidRPr="0048716B" w:rsidRDefault="00B417CA" w:rsidP="0048716B">
      <w:pPr>
        <w:pStyle w:val="EmphasisText"/>
        <w:spacing w:before="60"/>
        <w:rPr>
          <w:b w:val="0"/>
          <w:sz w:val="22"/>
        </w:rPr>
      </w:pPr>
      <w:r>
        <w:rPr>
          <w:b w:val="0"/>
          <w:sz w:val="22"/>
        </w:rPr>
        <w:t>The SGS team at</w:t>
      </w:r>
      <w:r w:rsidR="00C67301">
        <w:rPr>
          <w:b w:val="0"/>
          <w:sz w:val="22"/>
        </w:rPr>
        <w:t xml:space="preserve"> Texas Education Agency</w:t>
      </w:r>
      <w:r>
        <w:rPr>
          <w:b w:val="0"/>
          <w:sz w:val="22"/>
        </w:rPr>
        <w:t xml:space="preserve"> </w:t>
      </w:r>
      <w:r w:rsidR="00C67301">
        <w:rPr>
          <w:b w:val="0"/>
          <w:sz w:val="22"/>
        </w:rPr>
        <w:t>(</w:t>
      </w:r>
      <w:r w:rsidR="007C7853" w:rsidRPr="00E042E4">
        <w:rPr>
          <w:b w:val="0"/>
          <w:sz w:val="22"/>
        </w:rPr>
        <w:t>TEA</w:t>
      </w:r>
      <w:r w:rsidR="00C67301">
        <w:rPr>
          <w:b w:val="0"/>
          <w:sz w:val="22"/>
        </w:rPr>
        <w:t>)</w:t>
      </w:r>
      <w:r w:rsidR="007C7853" w:rsidRPr="00E042E4">
        <w:rPr>
          <w:b w:val="0"/>
          <w:sz w:val="22"/>
        </w:rPr>
        <w:t xml:space="preserve"> </w:t>
      </w:r>
      <w:r w:rsidR="009057F2">
        <w:rPr>
          <w:b w:val="0"/>
          <w:sz w:val="22"/>
        </w:rPr>
        <w:t xml:space="preserve">supports </w:t>
      </w:r>
      <w:r>
        <w:rPr>
          <w:b w:val="0"/>
          <w:sz w:val="22"/>
        </w:rPr>
        <w:t xml:space="preserve">new members of the SGS Network to </w:t>
      </w:r>
      <w:r w:rsidR="00E80547">
        <w:rPr>
          <w:b w:val="0"/>
          <w:sz w:val="22"/>
        </w:rPr>
        <w:t xml:space="preserve">continuously improve </w:t>
      </w:r>
      <w:r>
        <w:rPr>
          <w:b w:val="0"/>
          <w:sz w:val="22"/>
        </w:rPr>
        <w:t>outcomes for their students.</w:t>
      </w:r>
      <w:r w:rsidR="0048716B">
        <w:rPr>
          <w:b w:val="0"/>
          <w:sz w:val="22"/>
        </w:rPr>
        <w:t xml:space="preserve"> Through the application process, TEA will evaluate:</w:t>
      </w:r>
    </w:p>
    <w:p w14:paraId="02A8AE51" w14:textId="1CB4612E" w:rsidR="0048716B" w:rsidRPr="0048716B" w:rsidRDefault="0048716B" w:rsidP="0048716B">
      <w:pPr>
        <w:pStyle w:val="EmphasisText"/>
        <w:numPr>
          <w:ilvl w:val="0"/>
          <w:numId w:val="45"/>
        </w:numPr>
        <w:spacing w:before="60"/>
        <w:ind w:left="720" w:hanging="360"/>
        <w:rPr>
          <w:b w:val="0"/>
          <w:sz w:val="22"/>
        </w:rPr>
      </w:pPr>
      <w:r>
        <w:rPr>
          <w:b w:val="0"/>
          <w:sz w:val="22"/>
        </w:rPr>
        <w:t>an applicant’s u</w:t>
      </w:r>
      <w:r w:rsidRPr="0048716B">
        <w:rPr>
          <w:b w:val="0"/>
          <w:sz w:val="22"/>
        </w:rPr>
        <w:t xml:space="preserve">nderstanding of SGS </w:t>
      </w:r>
      <w:proofErr w:type="gramStart"/>
      <w:r w:rsidRPr="0048716B">
        <w:rPr>
          <w:b w:val="0"/>
          <w:sz w:val="22"/>
        </w:rPr>
        <w:t>Strategy</w:t>
      </w:r>
      <w:r w:rsidR="00E02977">
        <w:rPr>
          <w:b w:val="0"/>
          <w:sz w:val="22"/>
        </w:rPr>
        <w:t>’s</w:t>
      </w:r>
      <w:proofErr w:type="gramEnd"/>
      <w:r w:rsidR="00E02977">
        <w:rPr>
          <w:b w:val="0"/>
          <w:sz w:val="22"/>
        </w:rPr>
        <w:t xml:space="preserve"> four levers</w:t>
      </w:r>
      <w:r>
        <w:rPr>
          <w:b w:val="0"/>
          <w:sz w:val="22"/>
        </w:rPr>
        <w:t>,</w:t>
      </w:r>
    </w:p>
    <w:p w14:paraId="1C34167F" w14:textId="53A819DB" w:rsidR="0048716B" w:rsidRPr="0048716B" w:rsidRDefault="0048716B" w:rsidP="0048716B">
      <w:pPr>
        <w:pStyle w:val="EmphasisText"/>
        <w:numPr>
          <w:ilvl w:val="0"/>
          <w:numId w:val="45"/>
        </w:numPr>
        <w:spacing w:before="60"/>
        <w:ind w:left="720" w:hanging="360"/>
        <w:rPr>
          <w:b w:val="0"/>
          <w:sz w:val="22"/>
        </w:rPr>
      </w:pPr>
      <w:r>
        <w:rPr>
          <w:b w:val="0"/>
          <w:sz w:val="22"/>
        </w:rPr>
        <w:t>an applicant’s w</w:t>
      </w:r>
      <w:r w:rsidRPr="0048716B">
        <w:rPr>
          <w:b w:val="0"/>
          <w:sz w:val="22"/>
        </w:rPr>
        <w:t>illingness to act boldly for all students</w:t>
      </w:r>
      <w:r w:rsidR="004134C0">
        <w:rPr>
          <w:b w:val="0"/>
          <w:sz w:val="22"/>
        </w:rPr>
        <w:t xml:space="preserve"> by identifying areas for growth</w:t>
      </w:r>
      <w:r>
        <w:rPr>
          <w:b w:val="0"/>
          <w:sz w:val="22"/>
        </w:rPr>
        <w:t>, and</w:t>
      </w:r>
    </w:p>
    <w:p w14:paraId="4B510194" w14:textId="7A472B64" w:rsidR="0048716B" w:rsidRPr="0048716B" w:rsidRDefault="00DF3E48" w:rsidP="00673630">
      <w:pPr>
        <w:pStyle w:val="EmphasisText"/>
        <w:numPr>
          <w:ilvl w:val="0"/>
          <w:numId w:val="45"/>
        </w:numPr>
        <w:spacing w:before="60"/>
        <w:ind w:left="720" w:hanging="360"/>
        <w:rPr>
          <w:b w:val="0"/>
          <w:sz w:val="22"/>
        </w:rPr>
      </w:pPr>
      <w:r>
        <w:rPr>
          <w:b w:val="0"/>
          <w:sz w:val="22"/>
        </w:rPr>
        <w:t xml:space="preserve">school </w:t>
      </w:r>
      <w:r w:rsidR="0048716B" w:rsidRPr="0048716B">
        <w:rPr>
          <w:b w:val="0"/>
          <w:sz w:val="22"/>
        </w:rPr>
        <w:t>board and superintendent</w:t>
      </w:r>
      <w:r>
        <w:rPr>
          <w:b w:val="0"/>
          <w:sz w:val="22"/>
        </w:rPr>
        <w:t xml:space="preserve"> alignment with the SGS Strategy</w:t>
      </w:r>
      <w:r w:rsidR="0048716B" w:rsidRPr="0048716B">
        <w:rPr>
          <w:b w:val="0"/>
          <w:sz w:val="22"/>
        </w:rPr>
        <w:t xml:space="preserve">, especially </w:t>
      </w:r>
      <w:r w:rsidR="0048716B">
        <w:rPr>
          <w:b w:val="0"/>
          <w:sz w:val="22"/>
        </w:rPr>
        <w:t xml:space="preserve">with </w:t>
      </w:r>
      <w:r w:rsidR="0048716B" w:rsidRPr="0048716B">
        <w:rPr>
          <w:b w:val="0"/>
          <w:sz w:val="22"/>
        </w:rPr>
        <w:t xml:space="preserve">the singular goal of </w:t>
      </w:r>
      <w:r w:rsidR="0048716B">
        <w:rPr>
          <w:b w:val="0"/>
          <w:sz w:val="22"/>
        </w:rPr>
        <w:t xml:space="preserve">increasing a defined </w:t>
      </w:r>
      <w:r w:rsidR="0048716B" w:rsidRPr="0048716B">
        <w:rPr>
          <w:b w:val="0"/>
          <w:sz w:val="22"/>
        </w:rPr>
        <w:t xml:space="preserve">number </w:t>
      </w:r>
      <w:r w:rsidR="0048716B">
        <w:rPr>
          <w:b w:val="0"/>
          <w:sz w:val="22"/>
        </w:rPr>
        <w:t>and</w:t>
      </w:r>
      <w:r w:rsidR="0048716B" w:rsidRPr="0048716B">
        <w:rPr>
          <w:b w:val="0"/>
          <w:sz w:val="22"/>
        </w:rPr>
        <w:t xml:space="preserve"> percent of students in A</w:t>
      </w:r>
      <w:r w:rsidR="0048716B">
        <w:rPr>
          <w:b w:val="0"/>
          <w:sz w:val="22"/>
        </w:rPr>
        <w:t xml:space="preserve">- and </w:t>
      </w:r>
      <w:r w:rsidR="0048716B" w:rsidRPr="0048716B">
        <w:rPr>
          <w:b w:val="0"/>
          <w:sz w:val="22"/>
        </w:rPr>
        <w:t>B</w:t>
      </w:r>
      <w:r w:rsidR="0048716B">
        <w:rPr>
          <w:b w:val="0"/>
          <w:sz w:val="22"/>
        </w:rPr>
        <w:t>-rated</w:t>
      </w:r>
      <w:r w:rsidR="0048716B" w:rsidRPr="0048716B">
        <w:rPr>
          <w:b w:val="0"/>
          <w:sz w:val="22"/>
        </w:rPr>
        <w:t xml:space="preserve"> seats.</w:t>
      </w:r>
    </w:p>
    <w:p w14:paraId="5D8E845B" w14:textId="77777777" w:rsidR="006130FB" w:rsidRDefault="006130FB">
      <w:pPr>
        <w:spacing w:after="200"/>
      </w:pPr>
      <w:r>
        <w:br w:type="page"/>
      </w:r>
    </w:p>
    <w:p w14:paraId="4290F8C9" w14:textId="068CAB26" w:rsidR="00EA4D52" w:rsidRPr="0023104E" w:rsidRDefault="00EA4D52" w:rsidP="000568F0">
      <w:pPr>
        <w:pStyle w:val="EmphasisText"/>
        <w:rPr>
          <w:b w:val="0"/>
          <w:sz w:val="22"/>
        </w:rPr>
      </w:pPr>
      <w:r>
        <w:lastRenderedPageBreak/>
        <w:t>SGS Theory of Action</w:t>
      </w:r>
      <w:r w:rsidR="00C637F3">
        <w:t>:</w:t>
      </w:r>
      <w:r>
        <w:t xml:space="preserve"> </w:t>
      </w:r>
    </w:p>
    <w:p w14:paraId="3DEDFE38" w14:textId="23ABFA50" w:rsidR="00902748" w:rsidRPr="00793144" w:rsidRDefault="00EA4D52" w:rsidP="00C637F3">
      <w:pPr>
        <w:spacing w:before="60"/>
        <w:rPr>
          <w:b w:val="0"/>
          <w:sz w:val="22"/>
        </w:rPr>
      </w:pPr>
      <w:r w:rsidRPr="00793144">
        <w:rPr>
          <w:b w:val="0"/>
          <w:sz w:val="22"/>
        </w:rPr>
        <w:t xml:space="preserve">Districts that join the </w:t>
      </w:r>
      <w:r w:rsidR="00B417CA">
        <w:rPr>
          <w:b w:val="0"/>
          <w:sz w:val="22"/>
        </w:rPr>
        <w:t xml:space="preserve">SGS </w:t>
      </w:r>
      <w:r w:rsidR="00BD556C">
        <w:rPr>
          <w:b w:val="0"/>
          <w:sz w:val="22"/>
        </w:rPr>
        <w:t>Network</w:t>
      </w:r>
      <w:r w:rsidRPr="00793144">
        <w:rPr>
          <w:b w:val="0"/>
          <w:sz w:val="22"/>
        </w:rPr>
        <w:t xml:space="preserve"> are ready to engage in bold and transformational change aligned to the following </w:t>
      </w:r>
      <w:r w:rsidR="00DF3E48">
        <w:rPr>
          <w:b w:val="0"/>
          <w:sz w:val="22"/>
        </w:rPr>
        <w:t>Strategy</w:t>
      </w:r>
      <w:r w:rsidRPr="00793144">
        <w:rPr>
          <w:b w:val="0"/>
          <w:sz w:val="22"/>
        </w:rPr>
        <w:t>,</w:t>
      </w:r>
      <w:r w:rsidR="00B417CA">
        <w:rPr>
          <w:b w:val="0"/>
          <w:sz w:val="22"/>
        </w:rPr>
        <w:t xml:space="preserve"> which is</w:t>
      </w:r>
      <w:r w:rsidRPr="00793144">
        <w:rPr>
          <w:b w:val="0"/>
          <w:sz w:val="22"/>
        </w:rPr>
        <w:t xml:space="preserve"> each aligned to a sample deliverable:</w:t>
      </w:r>
    </w:p>
    <w:p w14:paraId="74B09ADE" w14:textId="5F4F1696" w:rsidR="00EA4D52" w:rsidRPr="00793144" w:rsidRDefault="006A172F" w:rsidP="00A26701">
      <w:pPr>
        <w:spacing w:before="170"/>
        <w:rPr>
          <w:rFonts w:cstheme="minorHAnsi"/>
          <w:b w:val="0"/>
          <w:sz w:val="22"/>
        </w:rPr>
      </w:pPr>
      <w:r w:rsidRPr="00793144">
        <w:rPr>
          <w:noProof/>
          <w:sz w:val="22"/>
        </w:rPr>
        <w:drawing>
          <wp:anchor distT="0" distB="0" distL="114300" distR="114300" simplePos="0" relativeHeight="251659264" behindDoc="1" locked="0" layoutInCell="1" allowOverlap="1" wp14:anchorId="6988F1DA" wp14:editId="6DEE9131">
            <wp:simplePos x="0" y="0"/>
            <wp:positionH relativeFrom="margin">
              <wp:posOffset>27305</wp:posOffset>
            </wp:positionH>
            <wp:positionV relativeFrom="paragraph">
              <wp:posOffset>111334</wp:posOffset>
            </wp:positionV>
            <wp:extent cx="335012" cy="335012"/>
            <wp:effectExtent l="0" t="0" r="8255" b="8255"/>
            <wp:wrapSquare wrapText="bothSides"/>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35012" cy="335012"/>
                    </a:xfrm>
                    <a:prstGeom prst="rect">
                      <a:avLst/>
                    </a:prstGeom>
                  </pic:spPr>
                </pic:pic>
              </a:graphicData>
            </a:graphic>
            <wp14:sizeRelH relativeFrom="page">
              <wp14:pctWidth>0</wp14:pctWidth>
            </wp14:sizeRelH>
            <wp14:sizeRelV relativeFrom="page">
              <wp14:pctHeight>0</wp14:pctHeight>
            </wp14:sizeRelV>
          </wp:anchor>
        </w:drawing>
      </w:r>
      <w:r w:rsidR="00EA4D52" w:rsidRPr="00793144">
        <w:rPr>
          <w:rFonts w:cstheme="minorHAnsi"/>
          <w:i/>
          <w:sz w:val="22"/>
        </w:rPr>
        <w:t>Set the right goal</w:t>
      </w:r>
      <w:r w:rsidR="00EA4D52" w:rsidRPr="00793144">
        <w:rPr>
          <w:rFonts w:cstheme="minorHAnsi"/>
          <w:b w:val="0"/>
          <w:sz w:val="22"/>
        </w:rPr>
        <w:t xml:space="preserve"> of providing all students access to a high-quality school that best fits their educational goals and individual needs. </w:t>
      </w:r>
    </w:p>
    <w:p w14:paraId="14F41530" w14:textId="55227E6F" w:rsidR="00EA4D52" w:rsidRPr="00793144" w:rsidRDefault="00A26701" w:rsidP="00A26701">
      <w:pPr>
        <w:spacing w:before="170"/>
        <w:rPr>
          <w:rFonts w:cstheme="minorHAnsi"/>
          <w:b w:val="0"/>
          <w:sz w:val="22"/>
        </w:rPr>
      </w:pPr>
      <w:r w:rsidRPr="00793144">
        <w:rPr>
          <w:noProof/>
          <w:sz w:val="22"/>
        </w:rPr>
        <w:drawing>
          <wp:anchor distT="0" distB="0" distL="114300" distR="114300" simplePos="0" relativeHeight="251663360" behindDoc="0" locked="0" layoutInCell="1" allowOverlap="1" wp14:anchorId="040C5AD2" wp14:editId="7445079F">
            <wp:simplePos x="0" y="0"/>
            <wp:positionH relativeFrom="margin">
              <wp:posOffset>-32385</wp:posOffset>
            </wp:positionH>
            <wp:positionV relativeFrom="paragraph">
              <wp:posOffset>111300</wp:posOffset>
            </wp:positionV>
            <wp:extent cx="382870" cy="382870"/>
            <wp:effectExtent l="0" t="0" r="0" b="0"/>
            <wp:wrapSquare wrapText="bothSides"/>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2870" cy="382870"/>
                    </a:xfrm>
                    <a:prstGeom prst="rect">
                      <a:avLst/>
                    </a:prstGeom>
                  </pic:spPr>
                </pic:pic>
              </a:graphicData>
            </a:graphic>
            <wp14:sizeRelH relativeFrom="margin">
              <wp14:pctWidth>0</wp14:pctWidth>
            </wp14:sizeRelH>
            <wp14:sizeRelV relativeFrom="margin">
              <wp14:pctHeight>0</wp14:pctHeight>
            </wp14:sizeRelV>
          </wp:anchor>
        </w:drawing>
      </w:r>
      <w:r w:rsidR="00EA4D52" w:rsidRPr="00793144">
        <w:rPr>
          <w:rFonts w:cstheme="minorHAnsi"/>
          <w:i/>
          <w:sz w:val="22"/>
        </w:rPr>
        <w:t>Conduct an annual portfolio planning process</w:t>
      </w:r>
      <w:r w:rsidR="00EA4D52" w:rsidRPr="00793144">
        <w:rPr>
          <w:rFonts w:cstheme="minorHAnsi"/>
          <w:b w:val="0"/>
          <w:i/>
          <w:sz w:val="22"/>
        </w:rPr>
        <w:t xml:space="preserve"> </w:t>
      </w:r>
      <w:r w:rsidR="00EA4D52" w:rsidRPr="00793144">
        <w:rPr>
          <w:rFonts w:cstheme="minorHAnsi"/>
          <w:b w:val="0"/>
          <w:sz w:val="22"/>
        </w:rPr>
        <w:t>that</w:t>
      </w:r>
      <w:r w:rsidR="00EA4D52" w:rsidRPr="00793144">
        <w:rPr>
          <w:rFonts w:cstheme="minorHAnsi"/>
          <w:b w:val="0"/>
          <w:i/>
          <w:sz w:val="22"/>
        </w:rPr>
        <w:t xml:space="preserve"> </w:t>
      </w:r>
      <w:r w:rsidR="00EA4D52" w:rsidRPr="00793144">
        <w:rPr>
          <w:rFonts w:cstheme="minorHAnsi"/>
          <w:b w:val="0"/>
          <w:sz w:val="22"/>
        </w:rPr>
        <w:t>analyzes school performance, community needs, and parent</w:t>
      </w:r>
      <w:r w:rsidR="00DF3E48">
        <w:rPr>
          <w:rFonts w:cstheme="minorHAnsi"/>
          <w:b w:val="0"/>
          <w:sz w:val="22"/>
        </w:rPr>
        <w:t xml:space="preserve"> and family</w:t>
      </w:r>
      <w:r w:rsidR="00EA4D52" w:rsidRPr="00793144">
        <w:rPr>
          <w:rFonts w:cstheme="minorHAnsi"/>
          <w:b w:val="0"/>
          <w:sz w:val="22"/>
        </w:rPr>
        <w:t xml:space="preserve"> feedback to inform action plans for all schools.</w:t>
      </w:r>
    </w:p>
    <w:p w14:paraId="63D06120" w14:textId="02F2B485" w:rsidR="00EA4D52" w:rsidRDefault="00A26701" w:rsidP="00A26701">
      <w:pPr>
        <w:spacing w:before="170"/>
        <w:ind w:left="720"/>
        <w:rPr>
          <w:rFonts w:cstheme="minorHAnsi"/>
          <w:b w:val="0"/>
          <w:sz w:val="22"/>
        </w:rPr>
      </w:pPr>
      <w:r w:rsidRPr="00793144">
        <w:rPr>
          <w:noProof/>
          <w:sz w:val="22"/>
        </w:rPr>
        <w:drawing>
          <wp:anchor distT="0" distB="0" distL="114300" distR="114300" simplePos="0" relativeHeight="251652096" behindDoc="0" locked="0" layoutInCell="1" allowOverlap="1" wp14:anchorId="7C65E6BB" wp14:editId="174264A9">
            <wp:simplePos x="0" y="0"/>
            <wp:positionH relativeFrom="margin">
              <wp:posOffset>18415</wp:posOffset>
            </wp:positionH>
            <wp:positionV relativeFrom="paragraph">
              <wp:posOffset>12065</wp:posOffset>
            </wp:positionV>
            <wp:extent cx="340329" cy="340329"/>
            <wp:effectExtent l="0" t="0" r="3175" b="3175"/>
            <wp:wrapSquare wrapText="bothSides"/>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40329" cy="340329"/>
                    </a:xfrm>
                    <a:prstGeom prst="rect">
                      <a:avLst/>
                    </a:prstGeom>
                  </pic:spPr>
                </pic:pic>
              </a:graphicData>
            </a:graphic>
            <wp14:sizeRelH relativeFrom="margin">
              <wp14:pctWidth>0</wp14:pctWidth>
            </wp14:sizeRelH>
            <wp14:sizeRelV relativeFrom="margin">
              <wp14:pctHeight>0</wp14:pctHeight>
            </wp14:sizeRelV>
          </wp:anchor>
        </w:drawing>
      </w:r>
      <w:r w:rsidR="00EA4D52" w:rsidRPr="00793144">
        <w:rPr>
          <w:rFonts w:cstheme="minorHAnsi"/>
          <w:i/>
          <w:sz w:val="22"/>
        </w:rPr>
        <w:t>Take bold action</w:t>
      </w:r>
      <w:r w:rsidR="00EA4D52" w:rsidRPr="00793144">
        <w:rPr>
          <w:rFonts w:cstheme="minorHAnsi"/>
          <w:b w:val="0"/>
          <w:sz w:val="22"/>
        </w:rPr>
        <w:t xml:space="preserve"> driven by the annual planning process, including at least one school action per year</w:t>
      </w:r>
      <w:r w:rsidR="00EA4D52">
        <w:rPr>
          <w:rFonts w:cstheme="minorHAnsi"/>
          <w:sz w:val="22"/>
        </w:rPr>
        <w:t>.</w:t>
      </w:r>
    </w:p>
    <w:p w14:paraId="2203ACCD" w14:textId="0AA8B1FC" w:rsidR="00EA4D52" w:rsidRPr="00793144" w:rsidRDefault="00EA4D52" w:rsidP="00A26701">
      <w:pPr>
        <w:spacing w:before="170"/>
        <w:rPr>
          <w:rFonts w:cstheme="minorHAnsi"/>
          <w:b w:val="0"/>
          <w:i/>
          <w:sz w:val="22"/>
        </w:rPr>
      </w:pPr>
      <w:r w:rsidRPr="00793144">
        <w:rPr>
          <w:noProof/>
          <w:sz w:val="22"/>
        </w:rPr>
        <w:drawing>
          <wp:anchor distT="0" distB="0" distL="114300" distR="114300" simplePos="0" relativeHeight="251656192" behindDoc="0" locked="0" layoutInCell="1" allowOverlap="1" wp14:anchorId="11310E84" wp14:editId="691C71A5">
            <wp:simplePos x="0" y="0"/>
            <wp:positionH relativeFrom="margin">
              <wp:posOffset>0</wp:posOffset>
            </wp:positionH>
            <wp:positionV relativeFrom="paragraph">
              <wp:posOffset>130175</wp:posOffset>
            </wp:positionV>
            <wp:extent cx="361600" cy="361600"/>
            <wp:effectExtent l="0" t="0" r="635" b="0"/>
            <wp:wrapSquare wrapText="bothSides"/>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1600" cy="361600"/>
                    </a:xfrm>
                    <a:prstGeom prst="rect">
                      <a:avLst/>
                    </a:prstGeom>
                  </pic:spPr>
                </pic:pic>
              </a:graphicData>
            </a:graphic>
            <wp14:sizeRelH relativeFrom="margin">
              <wp14:pctWidth>0</wp14:pctWidth>
            </wp14:sizeRelH>
            <wp14:sizeRelV relativeFrom="margin">
              <wp14:pctHeight>0</wp14:pctHeight>
            </wp14:sizeRelV>
          </wp:anchor>
        </w:drawing>
      </w:r>
      <w:r w:rsidRPr="00793144">
        <w:rPr>
          <w:rFonts w:cstheme="minorHAnsi"/>
          <w:i/>
          <w:sz w:val="22"/>
        </w:rPr>
        <w:t>Empower families</w:t>
      </w:r>
      <w:r w:rsidRPr="00793144">
        <w:rPr>
          <w:rFonts w:cstheme="minorHAnsi"/>
          <w:b w:val="0"/>
          <w:sz w:val="22"/>
        </w:rPr>
        <w:t xml:space="preserve"> by</w:t>
      </w:r>
      <w:r w:rsidR="00DF3E48">
        <w:rPr>
          <w:rFonts w:cstheme="minorHAnsi"/>
          <w:b w:val="0"/>
          <w:sz w:val="22"/>
        </w:rPr>
        <w:t xml:space="preserve"> communicating each</w:t>
      </w:r>
      <w:r w:rsidRPr="00793144">
        <w:rPr>
          <w:rFonts w:cstheme="minorHAnsi"/>
          <w:b w:val="0"/>
          <w:sz w:val="22"/>
        </w:rPr>
        <w:t xml:space="preserve"> child’s options, enroll</w:t>
      </w:r>
      <w:r w:rsidR="00DF3E48">
        <w:rPr>
          <w:rFonts w:cstheme="minorHAnsi"/>
          <w:b w:val="0"/>
          <w:sz w:val="22"/>
        </w:rPr>
        <w:t>ing them</w:t>
      </w:r>
      <w:r w:rsidRPr="00793144">
        <w:rPr>
          <w:rFonts w:cstheme="minorHAnsi"/>
          <w:b w:val="0"/>
          <w:sz w:val="22"/>
        </w:rPr>
        <w:t xml:space="preserve"> in their desired program, and </w:t>
      </w:r>
      <w:r w:rsidR="00DF3E48">
        <w:rPr>
          <w:rFonts w:cstheme="minorHAnsi"/>
          <w:b w:val="0"/>
          <w:sz w:val="22"/>
        </w:rPr>
        <w:t xml:space="preserve">helping them </w:t>
      </w:r>
      <w:r w:rsidRPr="00793144">
        <w:rPr>
          <w:rFonts w:cstheme="minorHAnsi"/>
          <w:b w:val="0"/>
          <w:sz w:val="22"/>
        </w:rPr>
        <w:t xml:space="preserve">overcome logistical barriers to attendance. </w:t>
      </w:r>
    </w:p>
    <w:p w14:paraId="3792780C" w14:textId="2B524957" w:rsidR="00EA4D52" w:rsidRDefault="00EA4D52" w:rsidP="00A26701">
      <w:pPr>
        <w:pStyle w:val="ListParagraph"/>
        <w:spacing w:before="170"/>
        <w:rPr>
          <w:rFonts w:cstheme="minorHAnsi"/>
          <w:b w:val="0"/>
          <w:sz w:val="22"/>
        </w:rPr>
      </w:pPr>
      <w:r w:rsidRPr="00B83382">
        <w:rPr>
          <w:rFonts w:cstheme="minorHAnsi"/>
          <w:i/>
          <w:iCs/>
          <w:noProof/>
          <w:sz w:val="22"/>
        </w:rPr>
        <w:drawing>
          <wp:anchor distT="0" distB="0" distL="114300" distR="114300" simplePos="0" relativeHeight="251664384" behindDoc="0" locked="0" layoutInCell="1" allowOverlap="1" wp14:anchorId="72592B5F" wp14:editId="0340C75F">
            <wp:simplePos x="0" y="0"/>
            <wp:positionH relativeFrom="margin">
              <wp:posOffset>-32385</wp:posOffset>
            </wp:positionH>
            <wp:positionV relativeFrom="paragraph">
              <wp:posOffset>110343</wp:posOffset>
            </wp:positionV>
            <wp:extent cx="388188" cy="388188"/>
            <wp:effectExtent l="0" t="0" r="0" b="0"/>
            <wp:wrapSquare wrapText="bothSides"/>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rot="10800000">
                      <a:off x="0" y="0"/>
                      <a:ext cx="388188" cy="388188"/>
                    </a:xfrm>
                    <a:prstGeom prst="rect">
                      <a:avLst/>
                    </a:prstGeom>
                  </pic:spPr>
                </pic:pic>
              </a:graphicData>
            </a:graphic>
            <wp14:sizeRelH relativeFrom="margin">
              <wp14:pctWidth>0</wp14:pctWidth>
            </wp14:sizeRelH>
            <wp14:sizeRelV relativeFrom="margin">
              <wp14:pctHeight>0</wp14:pctHeight>
            </wp14:sizeRelV>
          </wp:anchor>
        </w:drawing>
      </w:r>
      <w:r w:rsidRPr="00B83382">
        <w:rPr>
          <w:rFonts w:cstheme="minorHAnsi"/>
          <w:i/>
          <w:iCs/>
          <w:sz w:val="22"/>
        </w:rPr>
        <w:t>Create</w:t>
      </w:r>
      <w:r w:rsidR="00B83382">
        <w:rPr>
          <w:rFonts w:cstheme="minorHAnsi"/>
          <w:i/>
          <w:iCs/>
          <w:sz w:val="22"/>
        </w:rPr>
        <w:t xml:space="preserve"> new</w:t>
      </w:r>
      <w:r w:rsidRPr="00B83382">
        <w:rPr>
          <w:rFonts w:cstheme="minorHAnsi"/>
          <w:i/>
          <w:iCs/>
          <w:sz w:val="22"/>
        </w:rPr>
        <w:t xml:space="preserve"> organizational structures</w:t>
      </w:r>
      <w:r w:rsidRPr="00793144">
        <w:rPr>
          <w:rFonts w:cstheme="minorHAnsi"/>
          <w:b w:val="0"/>
          <w:sz w:val="22"/>
        </w:rPr>
        <w:t xml:space="preserve"> to drive new policies and practices that accelerate the success, efficiency, and sustainability of the </w:t>
      </w:r>
      <w:r w:rsidR="00B417CA">
        <w:rPr>
          <w:rFonts w:cstheme="minorHAnsi"/>
          <w:b w:val="0"/>
          <w:sz w:val="22"/>
        </w:rPr>
        <w:t>SGS Strategy</w:t>
      </w:r>
      <w:r w:rsidRPr="00793144">
        <w:rPr>
          <w:rFonts w:cstheme="minorHAnsi"/>
          <w:b w:val="0"/>
          <w:sz w:val="22"/>
        </w:rPr>
        <w:t xml:space="preserve">. </w:t>
      </w:r>
    </w:p>
    <w:p w14:paraId="0E3485D7" w14:textId="77777777" w:rsidR="00A11BE3" w:rsidRDefault="00A11BE3" w:rsidP="00C637F3">
      <w:pPr>
        <w:adjustRightInd w:val="0"/>
        <w:spacing w:before="60"/>
        <w:rPr>
          <w:rFonts w:eastAsiaTheme="minorHAnsi"/>
          <w:bCs/>
        </w:rPr>
      </w:pPr>
    </w:p>
    <w:p w14:paraId="56E50787" w14:textId="61B8EBA2" w:rsidR="00C637F3" w:rsidRPr="00BE566B" w:rsidRDefault="00C637F3" w:rsidP="004527F3">
      <w:pPr>
        <w:pStyle w:val="EmphasisText"/>
      </w:pPr>
      <w:r w:rsidRPr="00BE566B">
        <w:t>SGS Network Benefits:</w:t>
      </w:r>
    </w:p>
    <w:p w14:paraId="67DDB622" w14:textId="63AC6C0E" w:rsidR="00C637F3" w:rsidRPr="00C637F3" w:rsidRDefault="00C637F3" w:rsidP="00C637F3">
      <w:pPr>
        <w:adjustRightInd w:val="0"/>
        <w:spacing w:before="60"/>
        <w:rPr>
          <w:rFonts w:eastAsiaTheme="minorHAnsi" w:cstheme="minorHAnsi"/>
          <w:b w:val="0"/>
          <w:bCs/>
          <w:sz w:val="22"/>
        </w:rPr>
      </w:pPr>
      <w:r w:rsidRPr="00C637F3">
        <w:rPr>
          <w:rFonts w:eastAsiaTheme="minorHAnsi" w:cstheme="minorHAnsi"/>
          <w:b w:val="0"/>
          <w:bCs/>
          <w:sz w:val="22"/>
        </w:rPr>
        <w:t xml:space="preserve">The SGS Network is a dynamic professional learning community of like-minded district leaders throughout the state. SGS Network districts are provided with the following: </w:t>
      </w:r>
    </w:p>
    <w:p w14:paraId="3FA12E2A" w14:textId="39A82299" w:rsidR="00C637F3" w:rsidRPr="00C637F3" w:rsidRDefault="00C637F3" w:rsidP="00C637F3">
      <w:pPr>
        <w:pStyle w:val="ListParagraph"/>
        <w:numPr>
          <w:ilvl w:val="0"/>
          <w:numId w:val="25"/>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sz w:val="22"/>
        </w:rPr>
        <w:t>Technical Assistance:</w:t>
      </w:r>
      <w:r w:rsidRPr="00C637F3">
        <w:rPr>
          <w:rFonts w:eastAsiaTheme="minorHAnsi" w:cstheme="minorHAnsi"/>
          <w:b w:val="0"/>
          <w:bCs/>
          <w:sz w:val="22"/>
        </w:rPr>
        <w:t xml:space="preserve"> </w:t>
      </w:r>
      <w:r w:rsidR="00071776" w:rsidRPr="00071776">
        <w:rPr>
          <w:rFonts w:eastAsiaTheme="minorHAnsi" w:cstheme="minorHAnsi"/>
          <w:b w:val="0"/>
          <w:bCs/>
          <w:sz w:val="22"/>
        </w:rPr>
        <w:t xml:space="preserve">Districts are matched with an </w:t>
      </w:r>
      <w:hyperlink r:id="rId26" w:history="1">
        <w:r w:rsidR="00071776" w:rsidRPr="00071776">
          <w:rPr>
            <w:rStyle w:val="Hyperlink"/>
            <w:rFonts w:eastAsiaTheme="minorHAnsi" w:cstheme="minorHAnsi"/>
            <w:b w:val="0"/>
            <w:bCs/>
            <w:sz w:val="22"/>
          </w:rPr>
          <w:t>Executive Advisor (EA) firm</w:t>
        </w:r>
      </w:hyperlink>
      <w:r w:rsidR="00071776" w:rsidRPr="00071776">
        <w:rPr>
          <w:rFonts w:eastAsiaTheme="minorHAnsi" w:cstheme="minorHAnsi"/>
          <w:b w:val="0"/>
          <w:bCs/>
          <w:sz w:val="22"/>
        </w:rPr>
        <w:t>, which guides them in understanding, planning, and implementing the SGS Strategy.</w:t>
      </w:r>
      <w:r w:rsidR="00071776">
        <w:rPr>
          <w:rFonts w:eastAsiaTheme="minorHAnsi" w:cstheme="minorHAnsi"/>
          <w:b w:val="0"/>
          <w:bCs/>
          <w:sz w:val="22"/>
        </w:rPr>
        <w:t xml:space="preserve"> EA f</w:t>
      </w:r>
      <w:r w:rsidRPr="00C637F3">
        <w:rPr>
          <w:rFonts w:eastAsiaTheme="minorHAnsi" w:cstheme="minorHAnsi"/>
          <w:b w:val="0"/>
          <w:bCs/>
          <w:sz w:val="22"/>
        </w:rPr>
        <w:t>irms are funded at eight days per month in year 1</w:t>
      </w:r>
      <w:r w:rsidR="00071776">
        <w:rPr>
          <w:rFonts w:eastAsiaTheme="minorHAnsi" w:cstheme="minorHAnsi"/>
          <w:b w:val="0"/>
          <w:bCs/>
          <w:sz w:val="22"/>
        </w:rPr>
        <w:t xml:space="preserve">, </w:t>
      </w:r>
      <w:r w:rsidRPr="00C637F3">
        <w:rPr>
          <w:rFonts w:eastAsiaTheme="minorHAnsi" w:cstheme="minorHAnsi"/>
          <w:b w:val="0"/>
          <w:bCs/>
          <w:sz w:val="22"/>
        </w:rPr>
        <w:t xml:space="preserve">tapering down to two days per month in year 4. </w:t>
      </w:r>
    </w:p>
    <w:p w14:paraId="2574C5BF" w14:textId="51ABFFE3" w:rsidR="00C637F3" w:rsidRPr="00C637F3" w:rsidRDefault="00C637F3" w:rsidP="00C637F3">
      <w:pPr>
        <w:pStyle w:val="ListParagraph"/>
        <w:widowControl w:val="0"/>
        <w:numPr>
          <w:ilvl w:val="0"/>
          <w:numId w:val="25"/>
        </w:numPr>
        <w:autoSpaceDE w:val="0"/>
        <w:autoSpaceDN w:val="0"/>
        <w:spacing w:before="60"/>
        <w:contextualSpacing w:val="0"/>
        <w:rPr>
          <w:rFonts w:eastAsiaTheme="minorHAnsi" w:cstheme="minorHAnsi"/>
          <w:b w:val="0"/>
          <w:bCs/>
          <w:sz w:val="22"/>
        </w:rPr>
      </w:pPr>
      <w:r w:rsidRPr="00C637F3">
        <w:rPr>
          <w:rFonts w:eastAsiaTheme="minorHAnsi" w:cstheme="minorHAnsi"/>
          <w:sz w:val="22"/>
        </w:rPr>
        <w:t xml:space="preserve">Professional Learning </w:t>
      </w:r>
      <w:r w:rsidR="00190490">
        <w:rPr>
          <w:rFonts w:eastAsiaTheme="minorHAnsi" w:cstheme="minorHAnsi"/>
          <w:sz w:val="22"/>
        </w:rPr>
        <w:t>Opportunities</w:t>
      </w:r>
      <w:r w:rsidRPr="00C637F3">
        <w:rPr>
          <w:rFonts w:eastAsiaTheme="minorHAnsi" w:cstheme="minorHAnsi"/>
          <w:sz w:val="22"/>
        </w:rPr>
        <w:t>:</w:t>
      </w:r>
      <w:r w:rsidRPr="00C637F3">
        <w:rPr>
          <w:rFonts w:eastAsiaTheme="minorHAnsi" w:cstheme="minorHAnsi"/>
          <w:b w:val="0"/>
          <w:bCs/>
          <w:sz w:val="22"/>
        </w:rPr>
        <w:t xml:space="preserve"> </w:t>
      </w:r>
      <w:r w:rsidR="00071776" w:rsidRPr="00071776">
        <w:rPr>
          <w:rFonts w:eastAsiaTheme="minorHAnsi" w:cstheme="minorHAnsi"/>
          <w:b w:val="0"/>
          <w:bCs/>
          <w:sz w:val="22"/>
        </w:rPr>
        <w:t>The SGS Network offers a robust learning community which gathers for regular workshops and events.</w:t>
      </w:r>
      <w:r w:rsidR="00071776">
        <w:rPr>
          <w:rFonts w:eastAsiaTheme="minorHAnsi" w:cstheme="minorHAnsi"/>
          <w:b w:val="0"/>
          <w:bCs/>
          <w:sz w:val="22"/>
        </w:rPr>
        <w:t xml:space="preserve"> </w:t>
      </w:r>
      <w:r w:rsidR="001E3C35">
        <w:rPr>
          <w:rFonts w:eastAsiaTheme="minorHAnsi" w:cstheme="minorHAnsi"/>
          <w:b w:val="0"/>
          <w:bCs/>
          <w:sz w:val="22"/>
        </w:rPr>
        <w:t>P</w:t>
      </w:r>
      <w:r w:rsidRPr="00C637F3">
        <w:rPr>
          <w:rFonts w:eastAsiaTheme="minorHAnsi" w:cstheme="minorHAnsi"/>
          <w:b w:val="0"/>
          <w:bCs/>
          <w:sz w:val="22"/>
        </w:rPr>
        <w:t xml:space="preserve">articipation </w:t>
      </w:r>
      <w:r w:rsidR="00071776">
        <w:rPr>
          <w:rFonts w:eastAsiaTheme="minorHAnsi" w:cstheme="minorHAnsi"/>
          <w:b w:val="0"/>
          <w:bCs/>
          <w:sz w:val="22"/>
        </w:rPr>
        <w:t>is required for Network districts.</w:t>
      </w:r>
    </w:p>
    <w:p w14:paraId="0BD2E49E" w14:textId="77777777" w:rsidR="00C637F3" w:rsidRPr="00C637F3" w:rsidRDefault="00C637F3" w:rsidP="00C637F3">
      <w:pPr>
        <w:spacing w:before="60"/>
        <w:rPr>
          <w:rFonts w:eastAsiaTheme="minorHAnsi" w:cstheme="minorHAnsi"/>
          <w:b w:val="0"/>
          <w:bCs/>
          <w:sz w:val="22"/>
        </w:rPr>
      </w:pPr>
    </w:p>
    <w:tbl>
      <w:tblPr>
        <w:tblStyle w:val="TableGrid"/>
        <w:tblW w:w="9805" w:type="dxa"/>
        <w:tblLook w:val="04A0" w:firstRow="1" w:lastRow="0" w:firstColumn="1" w:lastColumn="0" w:noHBand="0" w:noVBand="1"/>
      </w:tblPr>
      <w:tblGrid>
        <w:gridCol w:w="2316"/>
        <w:gridCol w:w="1369"/>
        <w:gridCol w:w="3060"/>
        <w:gridCol w:w="3060"/>
      </w:tblGrid>
      <w:tr w:rsidR="00C637F3" w:rsidRPr="00C637F3" w14:paraId="0029916A" w14:textId="77777777" w:rsidTr="000A4C15">
        <w:trPr>
          <w:trHeight w:val="576"/>
        </w:trPr>
        <w:tc>
          <w:tcPr>
            <w:tcW w:w="2316" w:type="dxa"/>
            <w:shd w:val="clear" w:color="auto" w:fill="082A75" w:themeFill="text2"/>
            <w:vAlign w:val="center"/>
          </w:tcPr>
          <w:p w14:paraId="349925AA" w14:textId="0B9BA2B4" w:rsidR="00C637F3" w:rsidRPr="000A4C15" w:rsidRDefault="00DF3E48" w:rsidP="00BB0487">
            <w:pPr>
              <w:spacing w:before="60" w:after="40" w:line="276" w:lineRule="auto"/>
              <w:jc w:val="center"/>
              <w:rPr>
                <w:rFonts w:cstheme="minorHAnsi"/>
                <w:color w:val="FFFFFF" w:themeColor="background1"/>
                <w:sz w:val="22"/>
              </w:rPr>
            </w:pPr>
            <w:r>
              <w:rPr>
                <w:rFonts w:cstheme="minorHAnsi"/>
                <w:color w:val="FFFFFF" w:themeColor="background1"/>
                <w:sz w:val="22"/>
              </w:rPr>
              <w:t>Professional Learning</w:t>
            </w:r>
          </w:p>
        </w:tc>
        <w:tc>
          <w:tcPr>
            <w:tcW w:w="1369" w:type="dxa"/>
            <w:shd w:val="clear" w:color="auto" w:fill="082A75" w:themeFill="text2"/>
            <w:vAlign w:val="center"/>
          </w:tcPr>
          <w:p w14:paraId="7246C14C" w14:textId="77777777" w:rsidR="00C637F3" w:rsidRPr="000A4C15" w:rsidRDefault="00C637F3" w:rsidP="00BB0487">
            <w:pPr>
              <w:spacing w:before="60" w:after="40" w:line="276" w:lineRule="auto"/>
              <w:jc w:val="center"/>
              <w:rPr>
                <w:rFonts w:cstheme="minorHAnsi"/>
                <w:color w:val="FFFFFF" w:themeColor="background1"/>
                <w:sz w:val="22"/>
              </w:rPr>
            </w:pPr>
            <w:r w:rsidRPr="000A4C15">
              <w:rPr>
                <w:rFonts w:cstheme="minorHAnsi"/>
                <w:color w:val="FFFFFF" w:themeColor="background1"/>
                <w:sz w:val="22"/>
              </w:rPr>
              <w:t>Frequency</w:t>
            </w:r>
          </w:p>
        </w:tc>
        <w:tc>
          <w:tcPr>
            <w:tcW w:w="3060" w:type="dxa"/>
            <w:shd w:val="clear" w:color="auto" w:fill="082A75" w:themeFill="text2"/>
            <w:vAlign w:val="center"/>
          </w:tcPr>
          <w:p w14:paraId="1F7278F2" w14:textId="77777777" w:rsidR="00C637F3" w:rsidRPr="000A4C15" w:rsidRDefault="00C637F3" w:rsidP="00BB0487">
            <w:pPr>
              <w:spacing w:before="60" w:after="40" w:line="276" w:lineRule="auto"/>
              <w:jc w:val="center"/>
              <w:rPr>
                <w:rFonts w:cstheme="minorHAnsi"/>
                <w:color w:val="FFFFFF" w:themeColor="background1"/>
                <w:sz w:val="22"/>
              </w:rPr>
            </w:pPr>
            <w:r w:rsidRPr="000A4C15">
              <w:rPr>
                <w:rFonts w:cstheme="minorHAnsi"/>
                <w:color w:val="FFFFFF" w:themeColor="background1"/>
                <w:sz w:val="22"/>
              </w:rPr>
              <w:t>Estimated time commitment</w:t>
            </w:r>
          </w:p>
        </w:tc>
        <w:tc>
          <w:tcPr>
            <w:tcW w:w="3060" w:type="dxa"/>
            <w:shd w:val="clear" w:color="auto" w:fill="082A75" w:themeFill="text2"/>
            <w:vAlign w:val="center"/>
          </w:tcPr>
          <w:p w14:paraId="0596AAF8" w14:textId="77777777" w:rsidR="00C637F3" w:rsidRPr="000A4C15" w:rsidRDefault="00C637F3" w:rsidP="00BB0487">
            <w:pPr>
              <w:spacing w:before="60" w:after="40" w:line="276" w:lineRule="auto"/>
              <w:jc w:val="center"/>
              <w:rPr>
                <w:rFonts w:cstheme="minorHAnsi"/>
                <w:color w:val="FFFFFF" w:themeColor="background1"/>
                <w:sz w:val="22"/>
              </w:rPr>
            </w:pPr>
            <w:r w:rsidRPr="000A4C15">
              <w:rPr>
                <w:rFonts w:cstheme="minorHAnsi"/>
                <w:color w:val="FFFFFF" w:themeColor="background1"/>
                <w:sz w:val="22"/>
              </w:rPr>
              <w:t>Total annual time commitment</w:t>
            </w:r>
          </w:p>
        </w:tc>
      </w:tr>
      <w:tr w:rsidR="00BB0487" w:rsidRPr="00C637F3" w14:paraId="03DE712A" w14:textId="77777777" w:rsidTr="00A26701">
        <w:trPr>
          <w:trHeight w:val="576"/>
        </w:trPr>
        <w:tc>
          <w:tcPr>
            <w:tcW w:w="2316" w:type="dxa"/>
            <w:vAlign w:val="center"/>
          </w:tcPr>
          <w:p w14:paraId="283662FA" w14:textId="2DBC1AE7" w:rsidR="00BB0487" w:rsidRPr="00C637F3" w:rsidRDefault="00BB0487" w:rsidP="00BB0487">
            <w:pPr>
              <w:spacing w:before="60" w:after="40"/>
              <w:rPr>
                <w:rFonts w:cstheme="minorHAnsi"/>
                <w:b w:val="0"/>
                <w:bCs/>
                <w:sz w:val="22"/>
              </w:rPr>
            </w:pPr>
            <w:r w:rsidRPr="00C637F3">
              <w:rPr>
                <w:rFonts w:cstheme="minorHAnsi"/>
                <w:b w:val="0"/>
                <w:bCs/>
                <w:sz w:val="22"/>
              </w:rPr>
              <w:t xml:space="preserve">Superintendent &amp; Cabinet Convenings </w:t>
            </w:r>
          </w:p>
        </w:tc>
        <w:tc>
          <w:tcPr>
            <w:tcW w:w="1369" w:type="dxa"/>
            <w:vAlign w:val="center"/>
          </w:tcPr>
          <w:p w14:paraId="497FDBF9" w14:textId="2460CD70" w:rsidR="00BB0487" w:rsidRPr="00C637F3" w:rsidRDefault="00BB0487" w:rsidP="00BB0487">
            <w:pPr>
              <w:spacing w:before="60" w:after="40"/>
              <w:rPr>
                <w:rFonts w:cstheme="minorHAnsi"/>
                <w:b w:val="0"/>
                <w:bCs/>
                <w:sz w:val="22"/>
              </w:rPr>
            </w:pPr>
            <w:r w:rsidRPr="00C637F3">
              <w:rPr>
                <w:rFonts w:cstheme="minorHAnsi"/>
                <w:b w:val="0"/>
                <w:bCs/>
                <w:sz w:val="22"/>
              </w:rPr>
              <w:t xml:space="preserve">Triannual </w:t>
            </w:r>
          </w:p>
        </w:tc>
        <w:tc>
          <w:tcPr>
            <w:tcW w:w="3060" w:type="dxa"/>
            <w:vAlign w:val="center"/>
          </w:tcPr>
          <w:p w14:paraId="4926C06A" w14:textId="30B5FA09" w:rsidR="00BB0487" w:rsidRPr="00C637F3" w:rsidRDefault="00BB0487" w:rsidP="00BB0487">
            <w:pPr>
              <w:spacing w:before="60" w:after="40"/>
              <w:rPr>
                <w:rFonts w:cstheme="minorHAnsi"/>
                <w:b w:val="0"/>
                <w:bCs/>
                <w:sz w:val="22"/>
              </w:rPr>
            </w:pPr>
            <w:r w:rsidRPr="00C637F3">
              <w:rPr>
                <w:rFonts w:cstheme="minorHAnsi"/>
                <w:b w:val="0"/>
                <w:bCs/>
                <w:sz w:val="22"/>
              </w:rPr>
              <w:t xml:space="preserve">1 day per session </w:t>
            </w:r>
          </w:p>
        </w:tc>
        <w:tc>
          <w:tcPr>
            <w:tcW w:w="3060" w:type="dxa"/>
            <w:vAlign w:val="center"/>
          </w:tcPr>
          <w:p w14:paraId="6EB07DFE" w14:textId="2AB18ED8" w:rsidR="00BB0487" w:rsidRPr="00C637F3" w:rsidRDefault="00131C1B" w:rsidP="00BB0487">
            <w:pPr>
              <w:spacing w:before="60" w:after="40"/>
              <w:rPr>
                <w:rFonts w:cstheme="minorHAnsi"/>
                <w:b w:val="0"/>
                <w:bCs/>
                <w:sz w:val="22"/>
              </w:rPr>
            </w:pPr>
            <w:r>
              <w:rPr>
                <w:rFonts w:cstheme="minorHAnsi"/>
                <w:b w:val="0"/>
                <w:bCs/>
                <w:sz w:val="22"/>
              </w:rPr>
              <w:t>3</w:t>
            </w:r>
            <w:r w:rsidR="00BB0487" w:rsidRPr="00C637F3">
              <w:rPr>
                <w:rFonts w:cstheme="minorHAnsi"/>
                <w:b w:val="0"/>
                <w:bCs/>
                <w:sz w:val="22"/>
              </w:rPr>
              <w:t xml:space="preserve"> days per year</w:t>
            </w:r>
          </w:p>
        </w:tc>
      </w:tr>
      <w:tr w:rsidR="00BB0487" w:rsidRPr="00C637F3" w14:paraId="77DD4041" w14:textId="77777777" w:rsidTr="00A26701">
        <w:trPr>
          <w:trHeight w:val="576"/>
        </w:trPr>
        <w:tc>
          <w:tcPr>
            <w:tcW w:w="2316" w:type="dxa"/>
            <w:vAlign w:val="center"/>
          </w:tcPr>
          <w:p w14:paraId="7A1D0055" w14:textId="2D4E1EED" w:rsidR="00BB0487" w:rsidRPr="00C637F3" w:rsidRDefault="00BB0487" w:rsidP="00BB0487">
            <w:pPr>
              <w:spacing w:before="60" w:after="40"/>
              <w:rPr>
                <w:rFonts w:cstheme="minorHAnsi"/>
                <w:b w:val="0"/>
                <w:bCs/>
                <w:sz w:val="22"/>
              </w:rPr>
            </w:pPr>
            <w:r w:rsidRPr="00C637F3">
              <w:rPr>
                <w:rFonts w:cstheme="minorHAnsi"/>
                <w:b w:val="0"/>
                <w:bCs/>
                <w:sz w:val="22"/>
              </w:rPr>
              <w:t xml:space="preserve">Board Support and Ongoing Coaching </w:t>
            </w:r>
          </w:p>
        </w:tc>
        <w:tc>
          <w:tcPr>
            <w:tcW w:w="1369" w:type="dxa"/>
            <w:vAlign w:val="center"/>
          </w:tcPr>
          <w:p w14:paraId="45A2B404" w14:textId="29052EBC" w:rsidR="00BB0487" w:rsidRPr="00C637F3" w:rsidRDefault="00BB0487" w:rsidP="00BB0487">
            <w:pPr>
              <w:spacing w:before="60" w:after="40"/>
              <w:rPr>
                <w:rFonts w:cstheme="minorHAnsi"/>
                <w:b w:val="0"/>
                <w:bCs/>
                <w:sz w:val="22"/>
              </w:rPr>
            </w:pPr>
            <w:r w:rsidRPr="00C637F3">
              <w:rPr>
                <w:rFonts w:cstheme="minorHAnsi"/>
                <w:b w:val="0"/>
                <w:bCs/>
                <w:sz w:val="22"/>
              </w:rPr>
              <w:t xml:space="preserve">Varied </w:t>
            </w:r>
          </w:p>
        </w:tc>
        <w:tc>
          <w:tcPr>
            <w:tcW w:w="3060" w:type="dxa"/>
            <w:vAlign w:val="center"/>
          </w:tcPr>
          <w:p w14:paraId="0DE0D01A" w14:textId="46DEA475" w:rsidR="00BB0487" w:rsidRPr="00C637F3" w:rsidRDefault="00BB0487" w:rsidP="00BB0487">
            <w:pPr>
              <w:spacing w:before="60" w:after="40"/>
              <w:rPr>
                <w:rFonts w:cstheme="minorHAnsi"/>
                <w:b w:val="0"/>
                <w:bCs/>
                <w:sz w:val="22"/>
              </w:rPr>
            </w:pPr>
            <w:r w:rsidRPr="00C637F3">
              <w:rPr>
                <w:rFonts w:cstheme="minorHAnsi"/>
                <w:b w:val="0"/>
                <w:bCs/>
                <w:sz w:val="22"/>
              </w:rPr>
              <w:t>2-day initial training &amp; monthly coaching session</w:t>
            </w:r>
          </w:p>
        </w:tc>
        <w:tc>
          <w:tcPr>
            <w:tcW w:w="3060" w:type="dxa"/>
            <w:vAlign w:val="center"/>
          </w:tcPr>
          <w:p w14:paraId="049C3656" w14:textId="66580540" w:rsidR="00BB0487" w:rsidRPr="00C637F3" w:rsidRDefault="00BB0487" w:rsidP="00BB0487">
            <w:pPr>
              <w:spacing w:before="60" w:after="40"/>
              <w:rPr>
                <w:rFonts w:cstheme="minorHAnsi"/>
                <w:b w:val="0"/>
                <w:bCs/>
                <w:sz w:val="22"/>
              </w:rPr>
            </w:pPr>
            <w:r w:rsidRPr="00C637F3">
              <w:rPr>
                <w:rFonts w:cstheme="minorHAnsi"/>
                <w:b w:val="0"/>
                <w:bCs/>
                <w:sz w:val="22"/>
              </w:rPr>
              <w:t xml:space="preserve">4 - 5 days of training and coaching per year </w:t>
            </w:r>
          </w:p>
        </w:tc>
      </w:tr>
      <w:tr w:rsidR="00BB0487" w:rsidRPr="00C637F3" w14:paraId="67BC0E89" w14:textId="77777777" w:rsidTr="00A26701">
        <w:trPr>
          <w:trHeight w:val="576"/>
        </w:trPr>
        <w:tc>
          <w:tcPr>
            <w:tcW w:w="2316" w:type="dxa"/>
            <w:vAlign w:val="center"/>
          </w:tcPr>
          <w:p w14:paraId="5B4E873E" w14:textId="26EC6F12" w:rsidR="00BB0487" w:rsidRPr="00C637F3" w:rsidRDefault="00BB0487" w:rsidP="00BB0487">
            <w:pPr>
              <w:spacing w:before="60" w:after="40" w:line="276" w:lineRule="auto"/>
              <w:rPr>
                <w:rFonts w:cstheme="minorHAnsi"/>
                <w:b w:val="0"/>
                <w:bCs/>
                <w:sz w:val="22"/>
              </w:rPr>
            </w:pPr>
            <w:r w:rsidRPr="00C637F3">
              <w:rPr>
                <w:rFonts w:cstheme="minorHAnsi"/>
                <w:b w:val="0"/>
                <w:bCs/>
                <w:sz w:val="22"/>
              </w:rPr>
              <w:t>Chief Innovation Officer Workshops</w:t>
            </w:r>
          </w:p>
        </w:tc>
        <w:tc>
          <w:tcPr>
            <w:tcW w:w="1369" w:type="dxa"/>
            <w:vAlign w:val="center"/>
          </w:tcPr>
          <w:p w14:paraId="6EA72EC3" w14:textId="576DCC7F"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Every other month </w:t>
            </w:r>
          </w:p>
        </w:tc>
        <w:tc>
          <w:tcPr>
            <w:tcW w:w="3060" w:type="dxa"/>
            <w:vAlign w:val="center"/>
          </w:tcPr>
          <w:p w14:paraId="1EB9D57E" w14:textId="3FF7F61B" w:rsidR="00BB0487" w:rsidRPr="00C637F3" w:rsidRDefault="00BB0487" w:rsidP="00BB0487">
            <w:pPr>
              <w:spacing w:before="60" w:after="40" w:line="276" w:lineRule="auto"/>
              <w:rPr>
                <w:rFonts w:cstheme="minorHAnsi"/>
                <w:b w:val="0"/>
                <w:bCs/>
                <w:sz w:val="22"/>
              </w:rPr>
            </w:pPr>
            <w:r w:rsidRPr="00C637F3">
              <w:rPr>
                <w:rFonts w:cstheme="minorHAnsi"/>
                <w:b w:val="0"/>
                <w:bCs/>
                <w:sz w:val="22"/>
              </w:rPr>
              <w:t>1 day per session and about 4 hours of pre</w:t>
            </w:r>
            <w:r w:rsidR="004F767D">
              <w:rPr>
                <w:rFonts w:cstheme="minorHAnsi"/>
                <w:b w:val="0"/>
                <w:bCs/>
                <w:sz w:val="22"/>
              </w:rPr>
              <w:t>-</w:t>
            </w:r>
            <w:r w:rsidRPr="00C637F3">
              <w:rPr>
                <w:rFonts w:cstheme="minorHAnsi"/>
                <w:b w:val="0"/>
                <w:bCs/>
                <w:sz w:val="22"/>
              </w:rPr>
              <w:t xml:space="preserve">work </w:t>
            </w:r>
          </w:p>
        </w:tc>
        <w:tc>
          <w:tcPr>
            <w:tcW w:w="3060" w:type="dxa"/>
            <w:vAlign w:val="center"/>
          </w:tcPr>
          <w:p w14:paraId="5A4016EB" w14:textId="0C5AB916" w:rsidR="00BB0487" w:rsidRPr="00C637F3" w:rsidRDefault="00BB0487" w:rsidP="00BB0487">
            <w:pPr>
              <w:spacing w:before="60" w:after="40" w:line="276" w:lineRule="auto"/>
              <w:rPr>
                <w:rFonts w:cstheme="minorHAnsi"/>
                <w:b w:val="0"/>
                <w:bCs/>
                <w:sz w:val="22"/>
              </w:rPr>
            </w:pPr>
            <w:r>
              <w:rPr>
                <w:rFonts w:cstheme="minorHAnsi"/>
                <w:b w:val="0"/>
                <w:bCs/>
                <w:sz w:val="22"/>
              </w:rPr>
              <w:t>6</w:t>
            </w:r>
            <w:r w:rsidRPr="00C637F3">
              <w:rPr>
                <w:rFonts w:cstheme="minorHAnsi"/>
                <w:b w:val="0"/>
                <w:bCs/>
                <w:sz w:val="22"/>
              </w:rPr>
              <w:t xml:space="preserve"> days off-site and 20 - 24 hours of pre-work total </w:t>
            </w:r>
          </w:p>
        </w:tc>
      </w:tr>
      <w:tr w:rsidR="00BB0487" w:rsidRPr="00C637F3" w14:paraId="02BD57D8" w14:textId="77777777" w:rsidTr="00A26701">
        <w:trPr>
          <w:trHeight w:val="576"/>
        </w:trPr>
        <w:tc>
          <w:tcPr>
            <w:tcW w:w="2316" w:type="dxa"/>
            <w:vAlign w:val="center"/>
          </w:tcPr>
          <w:p w14:paraId="34867D74" w14:textId="7F252655" w:rsidR="00BB0487" w:rsidRPr="00C637F3" w:rsidRDefault="004F767D" w:rsidP="00BB0487">
            <w:pPr>
              <w:spacing w:before="60" w:after="40" w:line="276" w:lineRule="auto"/>
              <w:rPr>
                <w:rFonts w:cstheme="minorHAnsi"/>
                <w:b w:val="0"/>
                <w:bCs/>
                <w:sz w:val="22"/>
              </w:rPr>
            </w:pPr>
            <w:r>
              <w:rPr>
                <w:rFonts w:cstheme="minorHAnsi"/>
                <w:b w:val="0"/>
                <w:bCs/>
                <w:sz w:val="22"/>
              </w:rPr>
              <w:t>SGS</w:t>
            </w:r>
            <w:r w:rsidRPr="00C637F3">
              <w:rPr>
                <w:rFonts w:cstheme="minorHAnsi"/>
                <w:b w:val="0"/>
                <w:bCs/>
                <w:sz w:val="22"/>
              </w:rPr>
              <w:t xml:space="preserve"> </w:t>
            </w:r>
            <w:r w:rsidR="00BB0487" w:rsidRPr="00C637F3">
              <w:rPr>
                <w:rFonts w:cstheme="minorHAnsi"/>
                <w:b w:val="0"/>
                <w:bCs/>
                <w:sz w:val="22"/>
              </w:rPr>
              <w:t>Summit</w:t>
            </w:r>
          </w:p>
        </w:tc>
        <w:tc>
          <w:tcPr>
            <w:tcW w:w="1369" w:type="dxa"/>
            <w:vAlign w:val="center"/>
          </w:tcPr>
          <w:p w14:paraId="2687A342" w14:textId="34FB93CA" w:rsidR="00BB0487" w:rsidRPr="00C637F3" w:rsidRDefault="00BB0487" w:rsidP="00BB0487">
            <w:pPr>
              <w:spacing w:before="60" w:after="40" w:line="276" w:lineRule="auto"/>
              <w:rPr>
                <w:rFonts w:cstheme="minorHAnsi"/>
                <w:b w:val="0"/>
                <w:bCs/>
                <w:sz w:val="22"/>
              </w:rPr>
            </w:pPr>
            <w:r w:rsidRPr="00C637F3">
              <w:rPr>
                <w:rFonts w:cstheme="minorHAnsi"/>
                <w:b w:val="0"/>
                <w:bCs/>
                <w:sz w:val="22"/>
              </w:rPr>
              <w:t>Annual</w:t>
            </w:r>
          </w:p>
        </w:tc>
        <w:tc>
          <w:tcPr>
            <w:tcW w:w="3060" w:type="dxa"/>
            <w:vAlign w:val="center"/>
          </w:tcPr>
          <w:p w14:paraId="3C8EE5D5" w14:textId="68D3877C" w:rsidR="00BB0487" w:rsidRPr="00C637F3" w:rsidRDefault="00BB0487" w:rsidP="00BB0487">
            <w:pPr>
              <w:spacing w:before="60" w:after="40" w:line="276" w:lineRule="auto"/>
              <w:rPr>
                <w:rFonts w:cstheme="minorHAnsi"/>
                <w:b w:val="0"/>
                <w:bCs/>
                <w:sz w:val="22"/>
              </w:rPr>
            </w:pPr>
            <w:r w:rsidRPr="00C637F3">
              <w:rPr>
                <w:rFonts w:cstheme="minorHAnsi"/>
                <w:b w:val="0"/>
                <w:bCs/>
                <w:sz w:val="22"/>
              </w:rPr>
              <w:t>2 days</w:t>
            </w:r>
            <w:r>
              <w:rPr>
                <w:rFonts w:cstheme="minorHAnsi"/>
                <w:b w:val="0"/>
                <w:bCs/>
                <w:sz w:val="22"/>
              </w:rPr>
              <w:t xml:space="preserve"> (virtual)</w:t>
            </w:r>
          </w:p>
        </w:tc>
        <w:tc>
          <w:tcPr>
            <w:tcW w:w="3060" w:type="dxa"/>
            <w:vAlign w:val="center"/>
          </w:tcPr>
          <w:p w14:paraId="5113E176" w14:textId="636C9E9C"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2 days, including 5 - 10 hours of pre-work </w:t>
            </w:r>
          </w:p>
        </w:tc>
      </w:tr>
      <w:tr w:rsidR="00BB0487" w:rsidRPr="00C637F3" w14:paraId="6AE8BC5D" w14:textId="77777777" w:rsidTr="00A26701">
        <w:trPr>
          <w:trHeight w:val="576"/>
        </w:trPr>
        <w:tc>
          <w:tcPr>
            <w:tcW w:w="2316" w:type="dxa"/>
            <w:vAlign w:val="center"/>
          </w:tcPr>
          <w:p w14:paraId="34DFA321" w14:textId="4F3C8A2F"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SGS Network </w:t>
            </w:r>
            <w:r w:rsidR="004F767D">
              <w:rPr>
                <w:rFonts w:cstheme="minorHAnsi"/>
                <w:b w:val="0"/>
                <w:bCs/>
                <w:sz w:val="22"/>
              </w:rPr>
              <w:t>D</w:t>
            </w:r>
            <w:r w:rsidR="00433FBD">
              <w:rPr>
                <w:rFonts w:cstheme="minorHAnsi"/>
                <w:b w:val="0"/>
                <w:bCs/>
                <w:sz w:val="22"/>
              </w:rPr>
              <w:t>istrict</w:t>
            </w:r>
            <w:r w:rsidRPr="00C637F3">
              <w:rPr>
                <w:rFonts w:cstheme="minorHAnsi"/>
                <w:b w:val="0"/>
                <w:bCs/>
                <w:sz w:val="22"/>
              </w:rPr>
              <w:t xml:space="preserve"> Visit </w:t>
            </w:r>
          </w:p>
        </w:tc>
        <w:tc>
          <w:tcPr>
            <w:tcW w:w="1369" w:type="dxa"/>
            <w:vAlign w:val="center"/>
          </w:tcPr>
          <w:p w14:paraId="02820289" w14:textId="508E9494"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Annual </w:t>
            </w:r>
          </w:p>
        </w:tc>
        <w:tc>
          <w:tcPr>
            <w:tcW w:w="3060" w:type="dxa"/>
            <w:vAlign w:val="center"/>
          </w:tcPr>
          <w:p w14:paraId="50A7E835" w14:textId="653D85F8"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1 - 2 days per visit </w:t>
            </w:r>
            <w:r>
              <w:rPr>
                <w:rFonts w:cstheme="minorHAnsi"/>
                <w:b w:val="0"/>
                <w:bCs/>
                <w:sz w:val="22"/>
              </w:rPr>
              <w:t>(virtual)</w:t>
            </w:r>
          </w:p>
        </w:tc>
        <w:tc>
          <w:tcPr>
            <w:tcW w:w="3060" w:type="dxa"/>
            <w:vAlign w:val="center"/>
          </w:tcPr>
          <w:p w14:paraId="54841A10" w14:textId="20C59007" w:rsidR="00BB0487" w:rsidRPr="00C637F3" w:rsidRDefault="00BB0487" w:rsidP="00BB0487">
            <w:pPr>
              <w:spacing w:before="60" w:after="40" w:line="276" w:lineRule="auto"/>
              <w:rPr>
                <w:rFonts w:cstheme="minorHAnsi"/>
                <w:b w:val="0"/>
                <w:bCs/>
                <w:sz w:val="22"/>
              </w:rPr>
            </w:pPr>
            <w:r w:rsidRPr="00C637F3">
              <w:rPr>
                <w:rFonts w:cstheme="minorHAnsi"/>
                <w:b w:val="0"/>
                <w:bCs/>
                <w:sz w:val="22"/>
              </w:rPr>
              <w:t xml:space="preserve">2 - 4 days per year </w:t>
            </w:r>
          </w:p>
        </w:tc>
      </w:tr>
    </w:tbl>
    <w:p w14:paraId="406E4B96" w14:textId="77777777" w:rsidR="00C637F3" w:rsidRPr="00C637F3" w:rsidRDefault="00C637F3" w:rsidP="00C637F3">
      <w:pPr>
        <w:spacing w:before="60"/>
        <w:rPr>
          <w:rFonts w:cstheme="minorHAnsi"/>
          <w:b w:val="0"/>
          <w:bCs/>
          <w:sz w:val="22"/>
        </w:rPr>
      </w:pPr>
    </w:p>
    <w:p w14:paraId="62569DF8" w14:textId="13E0F65F" w:rsidR="00C637F3" w:rsidRPr="00C637F3" w:rsidRDefault="00071776" w:rsidP="00C637F3">
      <w:pPr>
        <w:pStyle w:val="ListParagraph"/>
        <w:numPr>
          <w:ilvl w:val="0"/>
          <w:numId w:val="26"/>
        </w:numPr>
        <w:autoSpaceDE w:val="0"/>
        <w:autoSpaceDN w:val="0"/>
        <w:adjustRightInd w:val="0"/>
        <w:spacing w:before="60"/>
        <w:contextualSpacing w:val="0"/>
        <w:rPr>
          <w:rFonts w:eastAsiaTheme="minorHAnsi" w:cstheme="minorHAnsi"/>
          <w:b w:val="0"/>
          <w:bCs/>
          <w:sz w:val="22"/>
        </w:rPr>
      </w:pPr>
      <w:r>
        <w:rPr>
          <w:rFonts w:eastAsiaTheme="minorHAnsi" w:cstheme="minorHAnsi"/>
          <w:sz w:val="22"/>
        </w:rPr>
        <w:lastRenderedPageBreak/>
        <w:t>Tools</w:t>
      </w:r>
      <w:r w:rsidR="00190490">
        <w:rPr>
          <w:rFonts w:eastAsiaTheme="minorHAnsi" w:cstheme="minorHAnsi"/>
          <w:sz w:val="22"/>
        </w:rPr>
        <w:t xml:space="preserve"> and</w:t>
      </w:r>
      <w:r>
        <w:rPr>
          <w:rFonts w:eastAsiaTheme="minorHAnsi" w:cstheme="minorHAnsi"/>
          <w:sz w:val="22"/>
        </w:rPr>
        <w:t xml:space="preserve"> Resources</w:t>
      </w:r>
      <w:r w:rsidR="00C637F3" w:rsidRPr="00C637F3">
        <w:rPr>
          <w:rFonts w:eastAsiaTheme="minorHAnsi" w:cstheme="minorHAnsi"/>
          <w:sz w:val="22"/>
        </w:rPr>
        <w:t>:</w:t>
      </w:r>
      <w:r w:rsidR="00C637F3" w:rsidRPr="00C637F3">
        <w:rPr>
          <w:rFonts w:eastAsiaTheme="minorHAnsi" w:cstheme="minorHAnsi"/>
          <w:b w:val="0"/>
          <w:bCs/>
          <w:sz w:val="22"/>
        </w:rPr>
        <w:t xml:space="preserve"> </w:t>
      </w:r>
      <w:r w:rsidRPr="00071776">
        <w:rPr>
          <w:rFonts w:eastAsiaTheme="minorHAnsi" w:cstheme="minorHAnsi"/>
          <w:b w:val="0"/>
          <w:bCs/>
          <w:sz w:val="22"/>
        </w:rPr>
        <w:t>Network districts are provided</w:t>
      </w:r>
      <w:r w:rsidR="00B04428">
        <w:rPr>
          <w:rFonts w:eastAsiaTheme="minorHAnsi" w:cstheme="minorHAnsi"/>
          <w:b w:val="0"/>
          <w:bCs/>
          <w:sz w:val="22"/>
        </w:rPr>
        <w:t xml:space="preserve"> implementation tools such as</w:t>
      </w:r>
      <w:r w:rsidRPr="00071776">
        <w:rPr>
          <w:rFonts w:eastAsiaTheme="minorHAnsi" w:cstheme="minorHAnsi"/>
          <w:b w:val="0"/>
          <w:bCs/>
          <w:sz w:val="22"/>
        </w:rPr>
        <w:t xml:space="preserve"> models, templates, and exemplars </w:t>
      </w:r>
      <w:r w:rsidR="00B04428">
        <w:rPr>
          <w:rFonts w:eastAsiaTheme="minorHAnsi" w:cstheme="minorHAnsi"/>
          <w:b w:val="0"/>
          <w:bCs/>
          <w:sz w:val="22"/>
        </w:rPr>
        <w:t>that they can adapt to their local context</w:t>
      </w:r>
      <w:r w:rsidRPr="00071776">
        <w:rPr>
          <w:rFonts w:eastAsiaTheme="minorHAnsi" w:cstheme="minorHAnsi"/>
          <w:b w:val="0"/>
          <w:bCs/>
          <w:sz w:val="22"/>
        </w:rPr>
        <w:t xml:space="preserve">. </w:t>
      </w:r>
      <w:r w:rsidR="004F767D">
        <w:rPr>
          <w:rFonts w:eastAsiaTheme="minorHAnsi" w:cstheme="minorHAnsi"/>
          <w:b w:val="0"/>
          <w:bCs/>
          <w:sz w:val="22"/>
        </w:rPr>
        <w:t>Additionally, w</w:t>
      </w:r>
      <w:r w:rsidRPr="00071776">
        <w:rPr>
          <w:rFonts w:eastAsiaTheme="minorHAnsi" w:cstheme="minorHAnsi"/>
          <w:b w:val="0"/>
          <w:bCs/>
          <w:sz w:val="22"/>
        </w:rPr>
        <w:t>hile districts are not guaranteed grants, they strategically access funding to jumpstart their initiatives</w:t>
      </w:r>
      <w:r>
        <w:rPr>
          <w:rFonts w:eastAsiaTheme="minorHAnsi" w:cstheme="minorHAnsi"/>
          <w:b w:val="0"/>
          <w:bCs/>
          <w:sz w:val="22"/>
        </w:rPr>
        <w:t xml:space="preserve">, </w:t>
      </w:r>
      <w:r w:rsidR="00C637F3" w:rsidRPr="00C637F3">
        <w:rPr>
          <w:rFonts w:eastAsiaTheme="minorHAnsi" w:cstheme="minorHAnsi"/>
          <w:b w:val="0"/>
          <w:bCs/>
          <w:sz w:val="22"/>
        </w:rPr>
        <w:t xml:space="preserve">including: </w:t>
      </w:r>
    </w:p>
    <w:p w14:paraId="2FF72330" w14:textId="4505E49B" w:rsidR="00C637F3" w:rsidRP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 xml:space="preserve">School Action Fund: Open to eligible </w:t>
      </w:r>
      <w:r w:rsidRPr="00C637F3">
        <w:rPr>
          <w:rFonts w:eastAsiaTheme="minorHAnsi" w:cstheme="minorHAnsi"/>
          <w:b w:val="0"/>
          <w:bCs/>
          <w:i/>
          <w:iCs/>
          <w:sz w:val="22"/>
        </w:rPr>
        <w:t xml:space="preserve">comprehensive </w:t>
      </w:r>
      <w:r w:rsidRPr="00C637F3">
        <w:rPr>
          <w:rFonts w:eastAsiaTheme="minorHAnsi" w:cstheme="minorHAnsi"/>
          <w:b w:val="0"/>
          <w:bCs/>
          <w:sz w:val="22"/>
        </w:rPr>
        <w:t xml:space="preserve">and </w:t>
      </w:r>
      <w:r w:rsidRPr="00C637F3">
        <w:rPr>
          <w:rFonts w:eastAsiaTheme="minorHAnsi" w:cstheme="minorHAnsi"/>
          <w:b w:val="0"/>
          <w:bCs/>
          <w:i/>
          <w:iCs/>
          <w:sz w:val="22"/>
        </w:rPr>
        <w:t xml:space="preserve">targeted </w:t>
      </w:r>
      <w:r w:rsidRPr="00C637F3">
        <w:rPr>
          <w:rFonts w:eastAsiaTheme="minorHAnsi" w:cstheme="minorHAnsi"/>
          <w:b w:val="0"/>
          <w:bCs/>
          <w:sz w:val="22"/>
        </w:rPr>
        <w:t xml:space="preserve">campuses, the School Action Fund can be used for planning and implementation of </w:t>
      </w:r>
      <w:hyperlink r:id="rId27" w:history="1">
        <w:r w:rsidR="00071776" w:rsidRPr="00931EFF">
          <w:rPr>
            <w:rStyle w:val="Hyperlink"/>
            <w:rFonts w:eastAsiaTheme="minorHAnsi" w:cstheme="minorHAnsi"/>
            <w:b w:val="0"/>
            <w:bCs/>
            <w:i/>
            <w:iCs/>
            <w:sz w:val="22"/>
          </w:rPr>
          <w:t>S</w:t>
        </w:r>
        <w:r w:rsidRPr="00931EFF">
          <w:rPr>
            <w:rStyle w:val="Hyperlink"/>
            <w:rFonts w:eastAsiaTheme="minorHAnsi" w:cstheme="minorHAnsi"/>
            <w:b w:val="0"/>
            <w:bCs/>
            <w:i/>
            <w:iCs/>
            <w:sz w:val="22"/>
          </w:rPr>
          <w:t xml:space="preserve">chool </w:t>
        </w:r>
        <w:r w:rsidR="00071776" w:rsidRPr="00931EFF">
          <w:rPr>
            <w:rStyle w:val="Hyperlink"/>
            <w:rFonts w:eastAsiaTheme="minorHAnsi" w:cstheme="minorHAnsi"/>
            <w:b w:val="0"/>
            <w:bCs/>
            <w:i/>
            <w:iCs/>
            <w:sz w:val="22"/>
          </w:rPr>
          <w:t>A</w:t>
        </w:r>
        <w:r w:rsidRPr="00931EFF">
          <w:rPr>
            <w:rStyle w:val="Hyperlink"/>
            <w:rFonts w:eastAsiaTheme="minorHAnsi" w:cstheme="minorHAnsi"/>
            <w:b w:val="0"/>
            <w:bCs/>
            <w:i/>
            <w:iCs/>
            <w:sz w:val="22"/>
          </w:rPr>
          <w:t>ctions</w:t>
        </w:r>
      </w:hyperlink>
      <w:r w:rsidR="00071776">
        <w:rPr>
          <w:rFonts w:eastAsiaTheme="minorHAnsi" w:cstheme="minorHAnsi"/>
          <w:b w:val="0"/>
          <w:bCs/>
          <w:sz w:val="22"/>
        </w:rPr>
        <w:t>, including:</w:t>
      </w:r>
      <w:r w:rsidRPr="00C637F3">
        <w:rPr>
          <w:rFonts w:eastAsiaTheme="minorHAnsi" w:cstheme="minorHAnsi"/>
          <w:b w:val="0"/>
          <w:bCs/>
          <w:sz w:val="22"/>
        </w:rPr>
        <w:t xml:space="preserve"> </w:t>
      </w:r>
      <w:r w:rsidR="00931EFF">
        <w:rPr>
          <w:rFonts w:eastAsiaTheme="minorHAnsi" w:cstheme="minorHAnsi"/>
          <w:b w:val="0"/>
          <w:bCs/>
          <w:sz w:val="22"/>
        </w:rPr>
        <w:t xml:space="preserve">redesigning, creating, or restarting </w:t>
      </w:r>
      <w:r w:rsidRPr="00C637F3">
        <w:rPr>
          <w:rFonts w:eastAsiaTheme="minorHAnsi" w:cstheme="minorHAnsi"/>
          <w:b w:val="0"/>
          <w:bCs/>
          <w:sz w:val="22"/>
        </w:rPr>
        <w:t>a school</w:t>
      </w:r>
      <w:r w:rsidR="00931EFF">
        <w:rPr>
          <w:rFonts w:eastAsiaTheme="minorHAnsi" w:cstheme="minorHAnsi"/>
          <w:b w:val="0"/>
          <w:bCs/>
          <w:sz w:val="22"/>
        </w:rPr>
        <w:t>, or reassigning students to higher quality schools</w:t>
      </w:r>
      <w:r w:rsidRPr="00C637F3">
        <w:rPr>
          <w:rFonts w:eastAsiaTheme="minorHAnsi" w:cstheme="minorHAnsi"/>
          <w:b w:val="0"/>
          <w:bCs/>
          <w:sz w:val="22"/>
        </w:rPr>
        <w:t xml:space="preserve">. </w:t>
      </w:r>
    </w:p>
    <w:p w14:paraId="25753946" w14:textId="709EF4B5" w:rsid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 xml:space="preserve">Texas Partnerships: SB 1882 </w:t>
      </w:r>
      <w:r w:rsidR="00931EFF">
        <w:rPr>
          <w:rFonts w:eastAsiaTheme="minorHAnsi" w:cstheme="minorHAnsi"/>
          <w:b w:val="0"/>
          <w:bCs/>
          <w:sz w:val="22"/>
        </w:rPr>
        <w:t>provides accountability and financial benefits to districts that partner with school operators through a rigorous authorization process. P</w:t>
      </w:r>
      <w:r w:rsidRPr="00C637F3">
        <w:rPr>
          <w:rFonts w:eastAsiaTheme="minorHAnsi" w:cstheme="minorHAnsi"/>
          <w:b w:val="0"/>
          <w:bCs/>
          <w:sz w:val="22"/>
        </w:rPr>
        <w:t>artnerships may receive additional state funding for the partnership school, and schools with an unacceptable state accountability rating are eligible to receive a two-year exemption from specific accountability interventions.</w:t>
      </w:r>
    </w:p>
    <w:p w14:paraId="245C010E" w14:textId="239EFDA4" w:rsidR="00C637F3" w:rsidRPr="00C637F3" w:rsidRDefault="00C637F3" w:rsidP="00C637F3">
      <w:pPr>
        <w:pStyle w:val="ListParagraph"/>
        <w:numPr>
          <w:ilvl w:val="1"/>
          <w:numId w:val="26"/>
        </w:numPr>
        <w:autoSpaceDE w:val="0"/>
        <w:autoSpaceDN w:val="0"/>
        <w:adjustRightInd w:val="0"/>
        <w:spacing w:before="60"/>
        <w:contextualSpacing w:val="0"/>
        <w:rPr>
          <w:rFonts w:eastAsiaTheme="minorHAnsi" w:cstheme="minorHAnsi"/>
          <w:b w:val="0"/>
          <w:bCs/>
          <w:sz w:val="22"/>
        </w:rPr>
      </w:pPr>
      <w:r w:rsidRPr="00C637F3">
        <w:rPr>
          <w:rFonts w:eastAsiaTheme="minorHAnsi" w:cstheme="minorHAnsi"/>
          <w:b w:val="0"/>
          <w:bCs/>
          <w:sz w:val="22"/>
        </w:rPr>
        <w:t>Charter School Program (CSP) Replication and Start-up Grants: Eligible Texas Partnerships may apply for CSP grants to support implementation.</w:t>
      </w:r>
      <w:r w:rsidRPr="00C637F3">
        <w:rPr>
          <w:rFonts w:eastAsiaTheme="minorHAnsi"/>
        </w:rPr>
        <w:t xml:space="preserve"> </w:t>
      </w:r>
    </w:p>
    <w:p w14:paraId="35F4DFB1" w14:textId="77777777" w:rsidR="006130FB" w:rsidRDefault="006130FB" w:rsidP="00C637F3">
      <w:pPr>
        <w:pStyle w:val="Heading1"/>
        <w:spacing w:before="160" w:after="0"/>
        <w:rPr>
          <w:rFonts w:asciiTheme="minorHAnsi" w:hAnsiTheme="minorHAnsi" w:cstheme="minorHAnsi"/>
          <w:color w:val="082A75" w:themeColor="text2"/>
          <w:sz w:val="28"/>
          <w:szCs w:val="28"/>
        </w:rPr>
      </w:pPr>
    </w:p>
    <w:p w14:paraId="5D33E369" w14:textId="505708AE" w:rsidR="00C637F3" w:rsidRPr="00C637F3" w:rsidRDefault="00C637F3" w:rsidP="004527F3">
      <w:pPr>
        <w:pStyle w:val="EmphasisText"/>
      </w:pPr>
      <w:r w:rsidRPr="00C637F3">
        <w:t>Eligible Applicants:</w:t>
      </w:r>
    </w:p>
    <w:p w14:paraId="36AAFAE4" w14:textId="27789B22" w:rsidR="000A0145" w:rsidRPr="00C637F3" w:rsidRDefault="00C637F3" w:rsidP="00C637F3">
      <w:pPr>
        <w:pStyle w:val="BodyText"/>
        <w:spacing w:before="60" w:line="276" w:lineRule="auto"/>
        <w:rPr>
          <w:rFonts w:asciiTheme="minorHAnsi" w:hAnsiTheme="minorHAnsi" w:cstheme="minorHAnsi"/>
          <w:color w:val="082A75" w:themeColor="text2"/>
        </w:rPr>
      </w:pPr>
      <w:r w:rsidRPr="00C637F3">
        <w:rPr>
          <w:rFonts w:asciiTheme="minorHAnsi" w:hAnsiTheme="minorHAnsi" w:cstheme="minorHAnsi"/>
          <w:color w:val="082A75" w:themeColor="text2"/>
        </w:rPr>
        <w:t>All</w:t>
      </w:r>
      <w:r w:rsidR="00A26701">
        <w:rPr>
          <w:rFonts w:asciiTheme="minorHAnsi" w:hAnsiTheme="minorHAnsi" w:cstheme="minorHAnsi"/>
          <w:color w:val="082A75" w:themeColor="text2"/>
        </w:rPr>
        <w:t xml:space="preserve"> </w:t>
      </w:r>
      <w:r w:rsidRPr="00C637F3">
        <w:rPr>
          <w:rFonts w:asciiTheme="minorHAnsi" w:hAnsiTheme="minorHAnsi" w:cstheme="minorHAnsi"/>
          <w:color w:val="082A75" w:themeColor="text2"/>
        </w:rPr>
        <w:t xml:space="preserve">Texas districts </w:t>
      </w:r>
      <w:r w:rsidR="00A26701">
        <w:rPr>
          <w:rFonts w:asciiTheme="minorHAnsi" w:hAnsiTheme="minorHAnsi" w:cstheme="minorHAnsi"/>
          <w:color w:val="082A75" w:themeColor="text2"/>
        </w:rPr>
        <w:t xml:space="preserve">are </w:t>
      </w:r>
      <w:r w:rsidRPr="00C637F3">
        <w:rPr>
          <w:rFonts w:asciiTheme="minorHAnsi" w:hAnsiTheme="minorHAnsi" w:cstheme="minorHAnsi"/>
          <w:color w:val="082A75" w:themeColor="text2"/>
        </w:rPr>
        <w:t xml:space="preserve">eligible to apply. Ideal </w:t>
      </w:r>
      <w:r w:rsidR="00C86A83">
        <w:rPr>
          <w:rFonts w:asciiTheme="minorHAnsi" w:hAnsiTheme="minorHAnsi" w:cstheme="minorHAnsi"/>
          <w:color w:val="082A75" w:themeColor="text2"/>
        </w:rPr>
        <w:t xml:space="preserve">applicants </w:t>
      </w:r>
      <w:r w:rsidRPr="00C637F3">
        <w:rPr>
          <w:rFonts w:asciiTheme="minorHAnsi" w:hAnsiTheme="minorHAnsi" w:cstheme="minorHAnsi"/>
          <w:color w:val="082A75" w:themeColor="text2"/>
        </w:rPr>
        <w:t xml:space="preserve">have over 7,500 students, 10 or more schools, and the desire to pursue system transformation </w:t>
      </w:r>
      <w:r w:rsidR="008B1D80">
        <w:rPr>
          <w:rFonts w:asciiTheme="minorHAnsi" w:hAnsiTheme="minorHAnsi" w:cstheme="minorHAnsi"/>
          <w:color w:val="082A75" w:themeColor="text2"/>
        </w:rPr>
        <w:t>that leads to more</w:t>
      </w:r>
      <w:r w:rsidRPr="00C637F3">
        <w:rPr>
          <w:rFonts w:asciiTheme="minorHAnsi" w:hAnsiTheme="minorHAnsi" w:cstheme="minorHAnsi"/>
          <w:color w:val="082A75" w:themeColor="text2"/>
        </w:rPr>
        <w:t xml:space="preserve"> high-quality</w:t>
      </w:r>
      <w:r w:rsidR="00F32E23">
        <w:rPr>
          <w:rFonts w:asciiTheme="minorHAnsi" w:hAnsiTheme="minorHAnsi" w:cstheme="minorHAnsi"/>
          <w:color w:val="082A75" w:themeColor="text2"/>
        </w:rPr>
        <w:t>,</w:t>
      </w:r>
      <w:r w:rsidRPr="00C637F3">
        <w:rPr>
          <w:rFonts w:asciiTheme="minorHAnsi" w:hAnsiTheme="minorHAnsi" w:cstheme="minorHAnsi"/>
          <w:color w:val="082A75" w:themeColor="text2"/>
        </w:rPr>
        <w:t xml:space="preserve"> best</w:t>
      </w:r>
      <w:r w:rsidR="00A26701">
        <w:rPr>
          <w:rFonts w:asciiTheme="minorHAnsi" w:hAnsiTheme="minorHAnsi" w:cstheme="minorHAnsi"/>
          <w:color w:val="082A75" w:themeColor="text2"/>
        </w:rPr>
        <w:t>-</w:t>
      </w:r>
      <w:r w:rsidRPr="00C637F3">
        <w:rPr>
          <w:rFonts w:asciiTheme="minorHAnsi" w:hAnsiTheme="minorHAnsi" w:cstheme="minorHAnsi"/>
          <w:color w:val="082A75" w:themeColor="text2"/>
        </w:rPr>
        <w:t>fit schools.</w:t>
      </w:r>
    </w:p>
    <w:p w14:paraId="6D7D630A" w14:textId="77777777" w:rsidR="006130FB" w:rsidRDefault="006130FB" w:rsidP="00C637F3">
      <w:pPr>
        <w:spacing w:before="160"/>
      </w:pPr>
    </w:p>
    <w:p w14:paraId="5CDF336B" w14:textId="44FE2130" w:rsidR="006130FB" w:rsidRDefault="000A0145" w:rsidP="000568F0">
      <w:r w:rsidRPr="00E31866">
        <w:t>Application Process and Timeline</w:t>
      </w:r>
      <w:r w:rsidR="00C637F3">
        <w:t>:</w:t>
      </w:r>
    </w:p>
    <w:tbl>
      <w:tblPr>
        <w:tblStyle w:val="TableGrid"/>
        <w:tblW w:w="0" w:type="auto"/>
        <w:tblLook w:val="04A0" w:firstRow="1" w:lastRow="0" w:firstColumn="1" w:lastColumn="0" w:noHBand="0" w:noVBand="1"/>
      </w:tblPr>
      <w:tblGrid>
        <w:gridCol w:w="1345"/>
        <w:gridCol w:w="8005"/>
      </w:tblGrid>
      <w:tr w:rsidR="000568F0" w:rsidRPr="000568F0" w14:paraId="4FE93889" w14:textId="77777777" w:rsidTr="000568F0">
        <w:tc>
          <w:tcPr>
            <w:tcW w:w="1345" w:type="dxa"/>
            <w:shd w:val="clear" w:color="auto" w:fill="082A75" w:themeFill="text2"/>
            <w:vAlign w:val="center"/>
          </w:tcPr>
          <w:p w14:paraId="7FD8DE7E" w14:textId="77777777" w:rsidR="000568F0" w:rsidRPr="000568F0" w:rsidRDefault="000568F0" w:rsidP="00FE0FE4">
            <w:pPr>
              <w:pStyle w:val="Default"/>
              <w:spacing w:before="30" w:after="30"/>
              <w:jc w:val="center"/>
              <w:rPr>
                <w:rFonts w:asciiTheme="minorHAnsi" w:hAnsiTheme="minorHAnsi" w:cstheme="minorHAnsi"/>
                <w:b/>
                <w:bCs/>
                <w:color w:val="auto"/>
                <w:sz w:val="22"/>
                <w:szCs w:val="22"/>
              </w:rPr>
            </w:pPr>
            <w:bookmarkStart w:id="1" w:name="_Hlk54191640"/>
            <w:r w:rsidRPr="000568F0">
              <w:rPr>
                <w:rFonts w:asciiTheme="minorHAnsi" w:hAnsiTheme="minorHAnsi" w:cstheme="minorHAnsi"/>
                <w:b/>
                <w:bCs/>
                <w:color w:val="auto"/>
                <w:sz w:val="22"/>
                <w:szCs w:val="22"/>
              </w:rPr>
              <w:t>Date</w:t>
            </w:r>
          </w:p>
        </w:tc>
        <w:tc>
          <w:tcPr>
            <w:tcW w:w="8005" w:type="dxa"/>
            <w:shd w:val="clear" w:color="auto" w:fill="082A75" w:themeFill="text2"/>
            <w:vAlign w:val="center"/>
          </w:tcPr>
          <w:p w14:paraId="3DDC850E" w14:textId="77777777" w:rsidR="000568F0" w:rsidRPr="000568F0" w:rsidRDefault="000568F0" w:rsidP="00FE0FE4">
            <w:pPr>
              <w:pStyle w:val="Default"/>
              <w:spacing w:before="30" w:after="30"/>
              <w:jc w:val="center"/>
              <w:rPr>
                <w:rFonts w:asciiTheme="minorHAnsi" w:hAnsiTheme="minorHAnsi" w:cstheme="minorHAnsi"/>
                <w:b/>
                <w:bCs/>
                <w:color w:val="auto"/>
                <w:sz w:val="22"/>
                <w:szCs w:val="22"/>
              </w:rPr>
            </w:pPr>
            <w:r w:rsidRPr="000568F0">
              <w:rPr>
                <w:rFonts w:asciiTheme="minorHAnsi" w:hAnsiTheme="minorHAnsi" w:cstheme="minorHAnsi"/>
                <w:b/>
                <w:bCs/>
                <w:color w:val="auto"/>
                <w:sz w:val="22"/>
                <w:szCs w:val="22"/>
              </w:rPr>
              <w:t>Event</w:t>
            </w:r>
          </w:p>
        </w:tc>
      </w:tr>
      <w:tr w:rsidR="000568F0" w:rsidRPr="000568F0" w14:paraId="45D41869" w14:textId="77777777" w:rsidTr="00FB2C12">
        <w:tc>
          <w:tcPr>
            <w:tcW w:w="1345" w:type="dxa"/>
            <w:vAlign w:val="center"/>
          </w:tcPr>
          <w:p w14:paraId="412AC06D"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Jan. 27</w:t>
            </w:r>
          </w:p>
        </w:tc>
        <w:tc>
          <w:tcPr>
            <w:tcW w:w="8005" w:type="dxa"/>
            <w:vAlign w:val="center"/>
          </w:tcPr>
          <w:p w14:paraId="2024FB94" w14:textId="77777777" w:rsidR="000568F0" w:rsidRPr="000568F0" w:rsidRDefault="000568F0" w:rsidP="00FE0FE4">
            <w:pPr>
              <w:pStyle w:val="BodyText"/>
              <w:spacing w:before="30" w:after="30"/>
              <w:rPr>
                <w:rFonts w:asciiTheme="minorHAnsi" w:hAnsiTheme="minorHAnsi" w:cstheme="minorHAnsi"/>
                <w:color w:val="082A75" w:themeColor="text2"/>
              </w:rPr>
            </w:pPr>
            <w:r w:rsidRPr="000568F0">
              <w:rPr>
                <w:rFonts w:asciiTheme="minorHAnsi" w:hAnsiTheme="minorHAnsi" w:cstheme="minorHAnsi"/>
                <w:b/>
                <w:bCs/>
                <w:color w:val="082A75" w:themeColor="text2"/>
              </w:rPr>
              <w:t xml:space="preserve">Applications Released: </w:t>
            </w:r>
            <w:r w:rsidRPr="000568F0">
              <w:rPr>
                <w:rFonts w:asciiTheme="minorHAnsi" w:hAnsiTheme="minorHAnsi" w:cstheme="minorHAnsi"/>
                <w:color w:val="082A75" w:themeColor="text2"/>
              </w:rPr>
              <w:t xml:space="preserve">The application will be available on </w:t>
            </w:r>
            <w:hyperlink r:id="rId28" w:history="1">
              <w:r w:rsidRPr="000568F0">
                <w:rPr>
                  <w:rStyle w:val="Hyperlink"/>
                  <w:rFonts w:asciiTheme="minorHAnsi" w:hAnsiTheme="minorHAnsi" w:cstheme="minorHAnsi"/>
                  <w:color w:val="082A75" w:themeColor="text2"/>
                </w:rPr>
                <w:t>the SGS webpage</w:t>
              </w:r>
            </w:hyperlink>
            <w:r w:rsidRPr="000568F0">
              <w:rPr>
                <w:rFonts w:asciiTheme="minorHAnsi" w:hAnsiTheme="minorHAnsi" w:cstheme="minorHAnsi"/>
                <w:color w:val="082A75" w:themeColor="text2"/>
              </w:rPr>
              <w:t>.</w:t>
            </w:r>
          </w:p>
        </w:tc>
      </w:tr>
      <w:tr w:rsidR="000568F0" w:rsidRPr="000568F0" w14:paraId="129A2311" w14:textId="77777777" w:rsidTr="00FB2C12">
        <w:tc>
          <w:tcPr>
            <w:tcW w:w="1345" w:type="dxa"/>
            <w:vAlign w:val="center"/>
          </w:tcPr>
          <w:p w14:paraId="74B93E19"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Feb. 5, 12, and 19</w:t>
            </w:r>
          </w:p>
        </w:tc>
        <w:tc>
          <w:tcPr>
            <w:tcW w:w="8005" w:type="dxa"/>
            <w:vAlign w:val="center"/>
          </w:tcPr>
          <w:p w14:paraId="019029A4" w14:textId="77777777" w:rsidR="000568F0" w:rsidRPr="000568F0" w:rsidRDefault="000568F0" w:rsidP="00FE0FE4">
            <w:pPr>
              <w:pStyle w:val="BodyText"/>
              <w:spacing w:before="30" w:after="30"/>
              <w:rPr>
                <w:rFonts w:asciiTheme="minorHAnsi" w:hAnsiTheme="minorHAnsi" w:cstheme="minorHAnsi"/>
                <w:b/>
                <w:bCs/>
                <w:color w:val="082A75" w:themeColor="text2"/>
              </w:rPr>
            </w:pPr>
            <w:r w:rsidRPr="000568F0">
              <w:rPr>
                <w:rFonts w:asciiTheme="minorHAnsi" w:hAnsiTheme="minorHAnsi" w:cstheme="minorHAnsi"/>
                <w:b/>
                <w:bCs/>
                <w:color w:val="082A75" w:themeColor="text2"/>
              </w:rPr>
              <w:t>Informational Webinar:</w:t>
            </w:r>
            <w:r w:rsidRPr="000568F0">
              <w:rPr>
                <w:rFonts w:asciiTheme="minorHAnsi" w:hAnsiTheme="minorHAnsi" w:cstheme="minorHAnsi"/>
                <w:color w:val="082A75" w:themeColor="text2"/>
              </w:rPr>
              <w:t xml:space="preserve"> Interested districts may learn more by attending a webinar on February 5</w:t>
            </w:r>
            <w:r w:rsidRPr="000568F0">
              <w:rPr>
                <w:rFonts w:asciiTheme="minorHAnsi" w:hAnsiTheme="minorHAnsi" w:cstheme="minorHAnsi"/>
                <w:color w:val="082A75" w:themeColor="text2"/>
                <w:vertAlign w:val="superscript"/>
              </w:rPr>
              <w:t>th</w:t>
            </w:r>
            <w:r w:rsidRPr="000568F0">
              <w:rPr>
                <w:rFonts w:asciiTheme="minorHAnsi" w:hAnsiTheme="minorHAnsi" w:cstheme="minorHAnsi"/>
                <w:color w:val="082A75" w:themeColor="text2"/>
              </w:rPr>
              <w:t xml:space="preserve"> at 2:00 pm, 12</w:t>
            </w:r>
            <w:r w:rsidRPr="000568F0">
              <w:rPr>
                <w:rFonts w:asciiTheme="minorHAnsi" w:hAnsiTheme="minorHAnsi" w:cstheme="minorHAnsi"/>
                <w:color w:val="082A75" w:themeColor="text2"/>
                <w:vertAlign w:val="superscript"/>
              </w:rPr>
              <w:t>th</w:t>
            </w:r>
            <w:r w:rsidRPr="000568F0">
              <w:rPr>
                <w:rFonts w:asciiTheme="minorHAnsi" w:hAnsiTheme="minorHAnsi" w:cstheme="minorHAnsi"/>
                <w:color w:val="082A75" w:themeColor="text2"/>
              </w:rPr>
              <w:t xml:space="preserve"> at 1:00 pm, or 19</w:t>
            </w:r>
            <w:r w:rsidRPr="000568F0">
              <w:rPr>
                <w:rFonts w:asciiTheme="minorHAnsi" w:hAnsiTheme="minorHAnsi" w:cstheme="minorHAnsi"/>
                <w:color w:val="082A75" w:themeColor="text2"/>
                <w:vertAlign w:val="superscript"/>
              </w:rPr>
              <w:t>th</w:t>
            </w:r>
            <w:r w:rsidRPr="000568F0">
              <w:rPr>
                <w:rFonts w:asciiTheme="minorHAnsi" w:hAnsiTheme="minorHAnsi" w:cstheme="minorHAnsi"/>
                <w:color w:val="082A75" w:themeColor="text2"/>
              </w:rPr>
              <w:t xml:space="preserve"> at 9:30 am. </w:t>
            </w:r>
            <w:hyperlink r:id="rId29" w:history="1">
              <w:r w:rsidRPr="000568F0">
                <w:rPr>
                  <w:rStyle w:val="Hyperlink"/>
                  <w:rFonts w:asciiTheme="minorHAnsi" w:hAnsiTheme="minorHAnsi" w:cstheme="minorHAnsi"/>
                  <w:color w:val="082A75" w:themeColor="text2"/>
                </w:rPr>
                <w:t>Please sign up here</w:t>
              </w:r>
            </w:hyperlink>
            <w:r w:rsidRPr="000568F0">
              <w:rPr>
                <w:rFonts w:asciiTheme="minorHAnsi" w:hAnsiTheme="minorHAnsi" w:cstheme="minorHAnsi"/>
                <w:color w:val="082A75" w:themeColor="text2"/>
              </w:rPr>
              <w:t>.</w:t>
            </w:r>
          </w:p>
        </w:tc>
      </w:tr>
      <w:tr w:rsidR="000568F0" w:rsidRPr="000568F0" w14:paraId="1318ABBB" w14:textId="77777777" w:rsidTr="00FB2C12">
        <w:tc>
          <w:tcPr>
            <w:tcW w:w="1345" w:type="dxa"/>
            <w:vAlign w:val="center"/>
          </w:tcPr>
          <w:p w14:paraId="3E3FF647"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Mar. 9</w:t>
            </w:r>
          </w:p>
        </w:tc>
        <w:tc>
          <w:tcPr>
            <w:tcW w:w="8005" w:type="dxa"/>
            <w:vAlign w:val="center"/>
          </w:tcPr>
          <w:p w14:paraId="36D7E27D"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Application due:</w:t>
            </w:r>
            <w:r w:rsidRPr="000568F0">
              <w:rPr>
                <w:rFonts w:asciiTheme="minorHAnsi" w:hAnsiTheme="minorHAnsi" w:cstheme="minorHAnsi"/>
                <w:color w:val="082A75" w:themeColor="text2"/>
                <w:sz w:val="22"/>
                <w:szCs w:val="22"/>
              </w:rPr>
              <w:t xml:space="preserve"> Please submit applications to </w:t>
            </w:r>
            <w:hyperlink r:id="rId30" w:history="1">
              <w:r w:rsidRPr="000568F0">
                <w:rPr>
                  <w:rStyle w:val="Hyperlink"/>
                  <w:rFonts w:asciiTheme="minorHAnsi" w:hAnsiTheme="minorHAnsi" w:cstheme="minorHAnsi"/>
                  <w:color w:val="082A75" w:themeColor="text2"/>
                  <w:sz w:val="22"/>
                  <w:szCs w:val="22"/>
                </w:rPr>
                <w:t>SGS@tea.texas.gov</w:t>
              </w:r>
            </w:hyperlink>
            <w:r w:rsidRPr="000568F0">
              <w:rPr>
                <w:rFonts w:asciiTheme="minorHAnsi" w:hAnsiTheme="minorHAnsi" w:cstheme="minorHAnsi"/>
                <w:color w:val="082A75" w:themeColor="text2"/>
                <w:sz w:val="22"/>
                <w:szCs w:val="22"/>
              </w:rPr>
              <w:t>.</w:t>
            </w:r>
          </w:p>
        </w:tc>
      </w:tr>
      <w:tr w:rsidR="000568F0" w:rsidRPr="000568F0" w14:paraId="554FEE52" w14:textId="77777777" w:rsidTr="00FB2C12">
        <w:tc>
          <w:tcPr>
            <w:tcW w:w="1345" w:type="dxa"/>
            <w:vAlign w:val="center"/>
          </w:tcPr>
          <w:p w14:paraId="3480E200"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Mar. 22 - 31</w:t>
            </w:r>
          </w:p>
        </w:tc>
        <w:tc>
          <w:tcPr>
            <w:tcW w:w="8005" w:type="dxa"/>
            <w:vAlign w:val="center"/>
          </w:tcPr>
          <w:p w14:paraId="4F6AF543"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Phone Interviews:</w:t>
            </w:r>
            <w:r w:rsidRPr="000568F0">
              <w:rPr>
                <w:rFonts w:asciiTheme="minorHAnsi" w:hAnsiTheme="minorHAnsi" w:cstheme="minorHAnsi"/>
                <w:color w:val="082A75" w:themeColor="text2"/>
                <w:sz w:val="22"/>
                <w:szCs w:val="22"/>
              </w:rPr>
              <w:t xml:space="preserve"> TEA staff will conduct phone interviews with District leaders to add context to the written application and make an acceptance decision.</w:t>
            </w:r>
          </w:p>
        </w:tc>
      </w:tr>
      <w:tr w:rsidR="000568F0" w:rsidRPr="000568F0" w14:paraId="0B10DE51" w14:textId="77777777" w:rsidTr="00FB2C12">
        <w:tc>
          <w:tcPr>
            <w:tcW w:w="1345" w:type="dxa"/>
            <w:vAlign w:val="center"/>
          </w:tcPr>
          <w:p w14:paraId="7676979A" w14:textId="21624010"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 xml:space="preserve">Apr. </w:t>
            </w:r>
            <w:r w:rsidR="000060B4">
              <w:rPr>
                <w:rFonts w:asciiTheme="minorHAnsi" w:hAnsiTheme="minorHAnsi" w:cstheme="minorHAnsi"/>
                <w:b/>
                <w:bCs/>
                <w:color w:val="082A75" w:themeColor="text2"/>
                <w:sz w:val="22"/>
                <w:szCs w:val="22"/>
              </w:rPr>
              <w:t>7</w:t>
            </w:r>
          </w:p>
        </w:tc>
        <w:tc>
          <w:tcPr>
            <w:tcW w:w="8005" w:type="dxa"/>
            <w:vAlign w:val="center"/>
          </w:tcPr>
          <w:p w14:paraId="3EA2EAA7"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Acceptance:</w:t>
            </w:r>
            <w:r w:rsidRPr="000568F0">
              <w:rPr>
                <w:rFonts w:asciiTheme="minorHAnsi" w:hAnsiTheme="minorHAnsi" w:cstheme="minorHAnsi"/>
                <w:color w:val="082A75" w:themeColor="text2"/>
                <w:sz w:val="22"/>
                <w:szCs w:val="22"/>
              </w:rPr>
              <w:t xml:space="preserve"> Accepted applicants will be invited to join the 4-year program.</w:t>
            </w:r>
          </w:p>
        </w:tc>
      </w:tr>
      <w:tr w:rsidR="000568F0" w:rsidRPr="000568F0" w14:paraId="4EEBACC9" w14:textId="77777777" w:rsidTr="00FB2C12">
        <w:tc>
          <w:tcPr>
            <w:tcW w:w="1345" w:type="dxa"/>
            <w:vAlign w:val="center"/>
          </w:tcPr>
          <w:p w14:paraId="212D6E25" w14:textId="68E1FB8A"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April 2</w:t>
            </w:r>
            <w:r w:rsidR="000060B4">
              <w:rPr>
                <w:rFonts w:asciiTheme="minorHAnsi" w:hAnsiTheme="minorHAnsi" w:cstheme="minorHAnsi"/>
                <w:b/>
                <w:bCs/>
                <w:color w:val="082A75" w:themeColor="text2"/>
                <w:sz w:val="22"/>
                <w:szCs w:val="22"/>
              </w:rPr>
              <w:t>7</w:t>
            </w:r>
            <w:r w:rsidRPr="000568F0">
              <w:rPr>
                <w:rFonts w:asciiTheme="minorHAnsi" w:hAnsiTheme="minorHAnsi" w:cstheme="minorHAnsi"/>
                <w:b/>
                <w:bCs/>
                <w:color w:val="082A75" w:themeColor="text2"/>
                <w:sz w:val="22"/>
                <w:szCs w:val="22"/>
              </w:rPr>
              <w:t xml:space="preserve"> </w:t>
            </w:r>
            <w:proofErr w:type="gramStart"/>
            <w:r w:rsidRPr="000568F0">
              <w:rPr>
                <w:rFonts w:asciiTheme="minorHAnsi" w:hAnsiTheme="minorHAnsi" w:cstheme="minorHAnsi"/>
                <w:b/>
                <w:bCs/>
                <w:color w:val="082A75" w:themeColor="text2"/>
                <w:sz w:val="22"/>
                <w:szCs w:val="22"/>
              </w:rPr>
              <w:t>-  May</w:t>
            </w:r>
            <w:proofErr w:type="gramEnd"/>
            <w:r w:rsidRPr="000568F0">
              <w:rPr>
                <w:rFonts w:asciiTheme="minorHAnsi" w:hAnsiTheme="minorHAnsi" w:cstheme="minorHAnsi"/>
                <w:b/>
                <w:bCs/>
                <w:color w:val="082A75" w:themeColor="text2"/>
                <w:sz w:val="22"/>
                <w:szCs w:val="22"/>
              </w:rPr>
              <w:t xml:space="preserve"> 1</w:t>
            </w:r>
            <w:r w:rsidR="000060B4">
              <w:rPr>
                <w:rFonts w:asciiTheme="minorHAnsi" w:hAnsiTheme="minorHAnsi" w:cstheme="minorHAnsi"/>
                <w:b/>
                <w:bCs/>
                <w:color w:val="082A75" w:themeColor="text2"/>
                <w:sz w:val="22"/>
                <w:szCs w:val="22"/>
              </w:rPr>
              <w:t>4</w:t>
            </w:r>
          </w:p>
        </w:tc>
        <w:tc>
          <w:tcPr>
            <w:tcW w:w="8005" w:type="dxa"/>
            <w:vAlign w:val="center"/>
          </w:tcPr>
          <w:p w14:paraId="66E73511"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Readiness Assessment:</w:t>
            </w:r>
            <w:r w:rsidRPr="000568F0">
              <w:rPr>
                <w:rFonts w:asciiTheme="minorHAnsi" w:hAnsiTheme="minorHAnsi" w:cstheme="minorHAnsi"/>
                <w:color w:val="082A75" w:themeColor="text2"/>
                <w:sz w:val="22"/>
                <w:szCs w:val="22"/>
              </w:rPr>
              <w:t xml:space="preserve"> TEA staff will interview district staff and leaders to help identify the key priorities as the new district begins to implement the SGS Strategy.</w:t>
            </w:r>
          </w:p>
        </w:tc>
      </w:tr>
      <w:tr w:rsidR="000568F0" w:rsidRPr="000568F0" w14:paraId="5182BE4A" w14:textId="77777777" w:rsidTr="00FB2C12">
        <w:tc>
          <w:tcPr>
            <w:tcW w:w="1345" w:type="dxa"/>
            <w:vAlign w:val="center"/>
          </w:tcPr>
          <w:p w14:paraId="42506C2B" w14:textId="77777777" w:rsidR="000568F0" w:rsidRPr="000568F0" w:rsidRDefault="000568F0" w:rsidP="00FE0FE4">
            <w:pPr>
              <w:pStyle w:val="Default"/>
              <w:spacing w:before="30" w:after="30"/>
              <w:rPr>
                <w:rFonts w:asciiTheme="minorHAnsi" w:hAnsiTheme="minorHAnsi" w:cstheme="minorHAnsi"/>
                <w:b/>
                <w:bCs/>
                <w:color w:val="082A75" w:themeColor="text2"/>
                <w:sz w:val="22"/>
                <w:szCs w:val="22"/>
              </w:rPr>
            </w:pPr>
            <w:r w:rsidRPr="000568F0">
              <w:rPr>
                <w:rFonts w:asciiTheme="minorHAnsi" w:hAnsiTheme="minorHAnsi" w:cstheme="minorHAnsi"/>
                <w:b/>
                <w:bCs/>
                <w:color w:val="082A75" w:themeColor="text2"/>
                <w:sz w:val="22"/>
                <w:szCs w:val="22"/>
              </w:rPr>
              <w:t>Starting June 10</w:t>
            </w:r>
          </w:p>
        </w:tc>
        <w:tc>
          <w:tcPr>
            <w:tcW w:w="8005" w:type="dxa"/>
            <w:vAlign w:val="center"/>
          </w:tcPr>
          <w:p w14:paraId="22527C99" w14:textId="77777777" w:rsidR="000568F0" w:rsidRPr="000568F0" w:rsidRDefault="000568F0" w:rsidP="00FE0FE4">
            <w:pPr>
              <w:pStyle w:val="Default"/>
              <w:spacing w:before="30" w:after="30"/>
              <w:rPr>
                <w:rFonts w:asciiTheme="minorHAnsi" w:hAnsiTheme="minorHAnsi" w:cstheme="minorHAnsi"/>
                <w:color w:val="082A75" w:themeColor="text2"/>
                <w:sz w:val="22"/>
                <w:szCs w:val="22"/>
              </w:rPr>
            </w:pPr>
            <w:r w:rsidRPr="000568F0">
              <w:rPr>
                <w:rFonts w:asciiTheme="minorHAnsi" w:hAnsiTheme="minorHAnsi" w:cstheme="minorHAnsi"/>
                <w:b/>
                <w:bCs/>
                <w:color w:val="082A75" w:themeColor="text2"/>
                <w:sz w:val="22"/>
                <w:szCs w:val="22"/>
              </w:rPr>
              <w:t>EA Firm Match &amp; Onboarding:</w:t>
            </w:r>
            <w:r w:rsidRPr="000568F0">
              <w:rPr>
                <w:rFonts w:asciiTheme="minorHAnsi" w:hAnsiTheme="minorHAnsi" w:cstheme="minorHAnsi"/>
                <w:color w:val="082A75" w:themeColor="text2"/>
                <w:sz w:val="22"/>
                <w:szCs w:val="22"/>
              </w:rPr>
              <w:t xml:space="preserve"> New Network districts interview, select, and hold planning kick-off meetings with the EA firm that will support SGS implementation.</w:t>
            </w:r>
          </w:p>
        </w:tc>
      </w:tr>
      <w:bookmarkEnd w:id="1"/>
    </w:tbl>
    <w:p w14:paraId="7D075582" w14:textId="77777777" w:rsidR="000568F0" w:rsidRDefault="000568F0" w:rsidP="006130FB">
      <w:pPr>
        <w:spacing w:before="80"/>
      </w:pPr>
    </w:p>
    <w:p w14:paraId="759B5D69" w14:textId="2FB2E4FC" w:rsidR="00B22B15" w:rsidRPr="00B22B15" w:rsidRDefault="00B22B15" w:rsidP="004527F3">
      <w:pPr>
        <w:pStyle w:val="EmphasisText"/>
        <w:sectPr w:rsidR="00B22B15" w:rsidRPr="00B22B15" w:rsidSect="005A149E">
          <w:headerReference w:type="default" r:id="rId31"/>
          <w:footerReference w:type="default" r:id="rId32"/>
          <w:type w:val="continuous"/>
          <w:pgSz w:w="12240" w:h="15840"/>
          <w:pgMar w:top="720" w:right="1152" w:bottom="720" w:left="1152" w:header="720" w:footer="720" w:gutter="0"/>
          <w:pgNumType w:start="1"/>
          <w:cols w:space="720"/>
          <w:docGrid w:linePitch="382"/>
        </w:sectPr>
      </w:pPr>
      <w:r w:rsidRPr="00B22B15">
        <w:t xml:space="preserve">How to </w:t>
      </w:r>
      <w:r w:rsidR="000A4C15">
        <w:t>Apply</w:t>
      </w:r>
      <w:r w:rsidR="00703916">
        <w:t>:</w:t>
      </w:r>
    </w:p>
    <w:p w14:paraId="5C5E4CB3" w14:textId="5EA082B1" w:rsidR="000A4C15" w:rsidRDefault="00FE0FE4" w:rsidP="00703916">
      <w:pPr>
        <w:pStyle w:val="ListParagraph"/>
        <w:numPr>
          <w:ilvl w:val="0"/>
          <w:numId w:val="19"/>
        </w:numPr>
        <w:spacing w:before="20"/>
        <w:rPr>
          <w:b w:val="0"/>
          <w:sz w:val="22"/>
        </w:rPr>
      </w:pPr>
      <w:r>
        <w:rPr>
          <w:b w:val="0"/>
          <w:sz w:val="22"/>
        </w:rPr>
        <w:t>I</w:t>
      </w:r>
      <w:r w:rsidR="000A4C15">
        <w:rPr>
          <w:b w:val="0"/>
          <w:sz w:val="22"/>
        </w:rPr>
        <w:t xml:space="preserve">nterested applicants </w:t>
      </w:r>
      <w:r>
        <w:rPr>
          <w:b w:val="0"/>
          <w:sz w:val="22"/>
        </w:rPr>
        <w:t xml:space="preserve">may </w:t>
      </w:r>
      <w:r w:rsidR="000A4C15">
        <w:rPr>
          <w:b w:val="0"/>
          <w:sz w:val="22"/>
        </w:rPr>
        <w:t>attend an introductory webinar</w:t>
      </w:r>
      <w:r>
        <w:rPr>
          <w:b w:val="0"/>
          <w:sz w:val="22"/>
        </w:rPr>
        <w:t xml:space="preserve"> on the d</w:t>
      </w:r>
      <w:r w:rsidR="006D4670">
        <w:rPr>
          <w:b w:val="0"/>
          <w:sz w:val="22"/>
        </w:rPr>
        <w:t>ates are listed above.</w:t>
      </w:r>
    </w:p>
    <w:p w14:paraId="0E32D14A" w14:textId="16B22156" w:rsidR="00A671A8" w:rsidRDefault="00FE0FE4" w:rsidP="00703916">
      <w:pPr>
        <w:pStyle w:val="ListParagraph"/>
        <w:numPr>
          <w:ilvl w:val="0"/>
          <w:numId w:val="19"/>
        </w:numPr>
        <w:spacing w:before="20"/>
        <w:rPr>
          <w:b w:val="0"/>
          <w:sz w:val="22"/>
        </w:rPr>
      </w:pPr>
      <w:r>
        <w:rPr>
          <w:b w:val="0"/>
          <w:sz w:val="22"/>
        </w:rPr>
        <w:t>Please e</w:t>
      </w:r>
      <w:r w:rsidR="00A11BE3">
        <w:rPr>
          <w:b w:val="0"/>
          <w:sz w:val="22"/>
        </w:rPr>
        <w:t xml:space="preserve">mail completed applications </w:t>
      </w:r>
      <w:r w:rsidR="00B22B15" w:rsidRPr="00A671A8">
        <w:rPr>
          <w:b w:val="0"/>
          <w:sz w:val="22"/>
        </w:rPr>
        <w:t xml:space="preserve">to </w:t>
      </w:r>
      <w:hyperlink r:id="rId33" w:history="1">
        <w:r w:rsidR="00703916" w:rsidRPr="00703916">
          <w:rPr>
            <w:rStyle w:val="Hyperlink"/>
            <w:b w:val="0"/>
            <w:sz w:val="22"/>
          </w:rPr>
          <w:t>SGS@tea.texas.gov</w:t>
        </w:r>
      </w:hyperlink>
      <w:r w:rsidR="00B22B15" w:rsidRPr="00A671A8">
        <w:rPr>
          <w:b w:val="0"/>
          <w:sz w:val="22"/>
        </w:rPr>
        <w:t xml:space="preserve"> by </w:t>
      </w:r>
      <w:r w:rsidR="006D4670">
        <w:rPr>
          <w:b w:val="0"/>
          <w:sz w:val="22"/>
        </w:rPr>
        <w:t>the deadline listed above.</w:t>
      </w:r>
      <w:r w:rsidRPr="00FE0FE4">
        <w:rPr>
          <w:b w:val="0"/>
          <w:sz w:val="22"/>
        </w:rPr>
        <w:t xml:space="preserve"> </w:t>
      </w:r>
      <w:r w:rsidRPr="00A11BE3">
        <w:rPr>
          <w:b w:val="0"/>
          <w:sz w:val="22"/>
        </w:rPr>
        <w:t>Late applications will not be accepted.</w:t>
      </w:r>
    </w:p>
    <w:p w14:paraId="1E47C6C9" w14:textId="0D782F3C" w:rsidR="00A11BE3" w:rsidRPr="00FE0FE4" w:rsidRDefault="00FE0FE4" w:rsidP="005C5C70">
      <w:pPr>
        <w:pStyle w:val="ListParagraph"/>
        <w:numPr>
          <w:ilvl w:val="0"/>
          <w:numId w:val="19"/>
        </w:numPr>
        <w:spacing w:before="20"/>
        <w:rPr>
          <w:b w:val="0"/>
          <w:sz w:val="22"/>
        </w:rPr>
      </w:pPr>
      <w:r>
        <w:rPr>
          <w:b w:val="0"/>
          <w:sz w:val="22"/>
        </w:rPr>
        <w:t xml:space="preserve">Applications </w:t>
      </w:r>
      <w:r w:rsidR="000A4C15" w:rsidRPr="00FE0FE4">
        <w:rPr>
          <w:b w:val="0"/>
          <w:sz w:val="22"/>
        </w:rPr>
        <w:t xml:space="preserve">should </w:t>
      </w:r>
      <w:r w:rsidR="00B22B15" w:rsidRPr="00FE0FE4">
        <w:rPr>
          <w:b w:val="0"/>
          <w:sz w:val="22"/>
        </w:rPr>
        <w:t>be in 11-point font</w:t>
      </w:r>
      <w:r w:rsidR="000A4C15" w:rsidRPr="00FE0FE4">
        <w:rPr>
          <w:b w:val="0"/>
          <w:sz w:val="22"/>
        </w:rPr>
        <w:t>,</w:t>
      </w:r>
      <w:r w:rsidR="00B22B15" w:rsidRPr="00FE0FE4">
        <w:rPr>
          <w:b w:val="0"/>
          <w:sz w:val="22"/>
        </w:rPr>
        <w:t xml:space="preserve"> single-spaced</w:t>
      </w:r>
      <w:r w:rsidR="000A4C15" w:rsidRPr="00FE0FE4">
        <w:rPr>
          <w:b w:val="0"/>
          <w:sz w:val="22"/>
        </w:rPr>
        <w:t xml:space="preserve">, and </w:t>
      </w:r>
      <w:r w:rsidR="0003006B" w:rsidRPr="00FE0FE4">
        <w:rPr>
          <w:b w:val="0"/>
          <w:sz w:val="22"/>
        </w:rPr>
        <w:t xml:space="preserve">adhere to </w:t>
      </w:r>
      <w:r w:rsidR="000A4C15" w:rsidRPr="00FE0FE4">
        <w:rPr>
          <w:b w:val="0"/>
          <w:sz w:val="22"/>
        </w:rPr>
        <w:t xml:space="preserve">word </w:t>
      </w:r>
      <w:r w:rsidR="0003006B" w:rsidRPr="00FE0FE4">
        <w:rPr>
          <w:b w:val="0"/>
          <w:sz w:val="22"/>
        </w:rPr>
        <w:t>limit</w:t>
      </w:r>
      <w:r w:rsidR="00703916" w:rsidRPr="00FE0FE4">
        <w:rPr>
          <w:b w:val="0"/>
          <w:sz w:val="22"/>
        </w:rPr>
        <w:t>s</w:t>
      </w:r>
      <w:r w:rsidR="0003006B" w:rsidRPr="00FE0FE4">
        <w:rPr>
          <w:b w:val="0"/>
          <w:sz w:val="22"/>
        </w:rPr>
        <w:t>.</w:t>
      </w:r>
      <w:r>
        <w:rPr>
          <w:b w:val="0"/>
          <w:sz w:val="22"/>
        </w:rPr>
        <w:t xml:space="preserve"> </w:t>
      </w:r>
      <w:r w:rsidR="00BB3E40" w:rsidRPr="00FE0FE4">
        <w:rPr>
          <w:b w:val="0"/>
          <w:sz w:val="22"/>
        </w:rPr>
        <w:t xml:space="preserve">The application </w:t>
      </w:r>
      <w:r w:rsidR="00B22B15" w:rsidRPr="00FE0FE4">
        <w:rPr>
          <w:b w:val="0"/>
          <w:sz w:val="22"/>
        </w:rPr>
        <w:t xml:space="preserve">should be </w:t>
      </w:r>
      <w:r w:rsidR="00F77D7E" w:rsidRPr="00FE0FE4">
        <w:rPr>
          <w:b w:val="0"/>
          <w:sz w:val="22"/>
        </w:rPr>
        <w:t xml:space="preserve">submitted </w:t>
      </w:r>
      <w:r w:rsidR="00B22B15" w:rsidRPr="00FE0FE4">
        <w:rPr>
          <w:b w:val="0"/>
          <w:sz w:val="22"/>
        </w:rPr>
        <w:t xml:space="preserve">as </w:t>
      </w:r>
      <w:r w:rsidR="00F77D7E" w:rsidRPr="00FE0FE4">
        <w:rPr>
          <w:b w:val="0"/>
          <w:sz w:val="22"/>
        </w:rPr>
        <w:t xml:space="preserve">a </w:t>
      </w:r>
      <w:r w:rsidR="00B22B15" w:rsidRPr="00FE0FE4">
        <w:rPr>
          <w:b w:val="0"/>
          <w:sz w:val="22"/>
        </w:rPr>
        <w:t xml:space="preserve">Word </w:t>
      </w:r>
      <w:r w:rsidR="00F77D7E" w:rsidRPr="00FE0FE4">
        <w:rPr>
          <w:b w:val="0"/>
          <w:sz w:val="22"/>
        </w:rPr>
        <w:t>or PDF file</w:t>
      </w:r>
      <w:r w:rsidR="00703916" w:rsidRPr="00FE0FE4">
        <w:rPr>
          <w:b w:val="0"/>
          <w:sz w:val="22"/>
        </w:rPr>
        <w:t>.</w:t>
      </w:r>
      <w:r w:rsidR="00BB3E40" w:rsidRPr="00FE0FE4">
        <w:rPr>
          <w:b w:val="0"/>
          <w:sz w:val="22"/>
        </w:rPr>
        <w:t xml:space="preserve"> There is no file type restriction on addenda.</w:t>
      </w:r>
    </w:p>
    <w:p w14:paraId="377C80E3" w14:textId="3A64C563" w:rsidR="00D80FA0" w:rsidRPr="00A11BE3" w:rsidRDefault="000A4C15" w:rsidP="00A11BE3">
      <w:pPr>
        <w:pStyle w:val="ListParagraph"/>
        <w:numPr>
          <w:ilvl w:val="0"/>
          <w:numId w:val="19"/>
        </w:numPr>
        <w:spacing w:before="20"/>
        <w:rPr>
          <w:b w:val="0"/>
          <w:sz w:val="22"/>
        </w:rPr>
      </w:pPr>
      <w:r w:rsidRPr="00A11BE3">
        <w:rPr>
          <w:b w:val="0"/>
          <w:sz w:val="22"/>
        </w:rPr>
        <w:t xml:space="preserve">Please </w:t>
      </w:r>
      <w:bookmarkStart w:id="2" w:name="_Hlk41042829"/>
      <w:r w:rsidRPr="00A11BE3">
        <w:rPr>
          <w:b w:val="0"/>
          <w:sz w:val="22"/>
        </w:rPr>
        <w:t xml:space="preserve">email </w:t>
      </w:r>
      <w:hyperlink r:id="rId34" w:history="1">
        <w:r w:rsidR="00B22B15" w:rsidRPr="00A11BE3">
          <w:rPr>
            <w:rStyle w:val="Hyperlink"/>
            <w:b w:val="0"/>
            <w:sz w:val="22"/>
          </w:rPr>
          <w:t>SGS@tea.texas.gov</w:t>
        </w:r>
      </w:hyperlink>
      <w:bookmarkEnd w:id="2"/>
      <w:r w:rsidR="00703916" w:rsidRPr="00A11BE3">
        <w:rPr>
          <w:b w:val="0"/>
          <w:sz w:val="22"/>
        </w:rPr>
        <w:t xml:space="preserve"> with questions.</w:t>
      </w:r>
      <w:r w:rsidR="00D80FA0">
        <w:br w:type="page"/>
      </w:r>
    </w:p>
    <w:p w14:paraId="7B4E1EE3" w14:textId="7B654804" w:rsidR="003D52A7" w:rsidRPr="00D618A8" w:rsidRDefault="00D618A8" w:rsidP="004527F3">
      <w:pPr>
        <w:pStyle w:val="EmphasisText"/>
      </w:pPr>
      <w:r>
        <w:lastRenderedPageBreak/>
        <w:t xml:space="preserve">System of Great Schools </w:t>
      </w:r>
      <w:r w:rsidR="0009680E" w:rsidRPr="00D618A8">
        <w:t>Application</w:t>
      </w:r>
      <w:r>
        <w:t>:</w:t>
      </w:r>
    </w:p>
    <w:p w14:paraId="1BBBF372" w14:textId="4BF8BC6D" w:rsidR="00D618A8" w:rsidRPr="0075247C" w:rsidRDefault="00D618A8" w:rsidP="0020579A">
      <w:pPr>
        <w:spacing w:before="40" w:line="240" w:lineRule="auto"/>
        <w:rPr>
          <w:rFonts w:cstheme="minorHAnsi"/>
          <w:sz w:val="22"/>
        </w:rPr>
      </w:pPr>
      <w:r>
        <w:rPr>
          <w:rFonts w:cstheme="minorHAnsi"/>
          <w:sz w:val="22"/>
        </w:rPr>
        <w:t xml:space="preserve">Page limit: </w:t>
      </w:r>
      <w:r w:rsidR="00703916">
        <w:rPr>
          <w:rFonts w:cstheme="minorHAnsi"/>
          <w:b w:val="0"/>
          <w:sz w:val="22"/>
        </w:rPr>
        <w:t>5</w:t>
      </w:r>
      <w:r w:rsidR="005F620A" w:rsidRPr="0075247C">
        <w:rPr>
          <w:rFonts w:cstheme="minorHAnsi"/>
          <w:b w:val="0"/>
          <w:sz w:val="22"/>
        </w:rPr>
        <w:t xml:space="preserve"> </w:t>
      </w:r>
      <w:r w:rsidRPr="0075247C">
        <w:rPr>
          <w:rFonts w:cstheme="minorHAnsi"/>
          <w:b w:val="0"/>
          <w:sz w:val="22"/>
        </w:rPr>
        <w:t>pages total</w:t>
      </w:r>
    </w:p>
    <w:p w14:paraId="550E302B" w14:textId="777777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1: SGS Preconditions </w:t>
      </w:r>
    </w:p>
    <w:p w14:paraId="1C5AB8EA" w14:textId="777777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500 words </w:t>
      </w:r>
    </w:p>
    <w:p w14:paraId="73067B74" w14:textId="592D0E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The SGS team </w:t>
      </w:r>
      <w:r w:rsidR="000A4C15">
        <w:rPr>
          <w:rFonts w:ascii="Calibri" w:eastAsiaTheme="minorHAnsi" w:hAnsi="Calibri" w:cs="Calibri"/>
          <w:b w:val="0"/>
          <w:color w:val="072A75"/>
          <w:sz w:val="22"/>
        </w:rPr>
        <w:t xml:space="preserve">at TEA </w:t>
      </w:r>
      <w:r w:rsidRPr="00703916">
        <w:rPr>
          <w:rFonts w:ascii="Calibri" w:eastAsiaTheme="minorHAnsi" w:hAnsi="Calibri" w:cs="Calibri"/>
          <w:b w:val="0"/>
          <w:color w:val="072A75"/>
          <w:sz w:val="22"/>
        </w:rPr>
        <w:t xml:space="preserve">is seeking districts that have </w:t>
      </w:r>
      <w:r w:rsidR="00B04428">
        <w:rPr>
          <w:rFonts w:ascii="Calibri" w:eastAsiaTheme="minorHAnsi" w:hAnsi="Calibri" w:cs="Calibri"/>
          <w:b w:val="0"/>
          <w:color w:val="072A75"/>
          <w:sz w:val="22"/>
        </w:rPr>
        <w:t>the pre</w:t>
      </w:r>
      <w:r w:rsidRPr="00703916">
        <w:rPr>
          <w:rFonts w:ascii="Calibri" w:eastAsiaTheme="minorHAnsi" w:hAnsi="Calibri" w:cs="Calibri"/>
          <w:b w:val="0"/>
          <w:color w:val="072A75"/>
          <w:sz w:val="22"/>
        </w:rPr>
        <w:t xml:space="preserve">conditions </w:t>
      </w:r>
      <w:r w:rsidR="000A4C15">
        <w:rPr>
          <w:rFonts w:ascii="Calibri" w:eastAsiaTheme="minorHAnsi" w:hAnsi="Calibri" w:cs="Calibri"/>
          <w:b w:val="0"/>
          <w:color w:val="072A75"/>
          <w:sz w:val="22"/>
        </w:rPr>
        <w:t xml:space="preserve">needed </w:t>
      </w:r>
      <w:r w:rsidRPr="00703916">
        <w:rPr>
          <w:rFonts w:ascii="Calibri" w:eastAsiaTheme="minorHAnsi" w:hAnsi="Calibri" w:cs="Calibri"/>
          <w:b w:val="0"/>
          <w:color w:val="072A75"/>
          <w:sz w:val="22"/>
        </w:rPr>
        <w:t xml:space="preserve">to </w:t>
      </w:r>
      <w:r w:rsidR="00B04428">
        <w:rPr>
          <w:rFonts w:ascii="Calibri" w:eastAsiaTheme="minorHAnsi" w:hAnsi="Calibri" w:cs="Calibri"/>
          <w:b w:val="0"/>
          <w:color w:val="072A75"/>
          <w:sz w:val="22"/>
        </w:rPr>
        <w:t xml:space="preserve">succeed in </w:t>
      </w:r>
      <w:r w:rsidR="000A4C15">
        <w:rPr>
          <w:rFonts w:ascii="Calibri" w:eastAsiaTheme="minorHAnsi" w:hAnsi="Calibri" w:cs="Calibri"/>
          <w:b w:val="0"/>
          <w:color w:val="072A75"/>
          <w:sz w:val="22"/>
        </w:rPr>
        <w:t xml:space="preserve">the </w:t>
      </w:r>
      <w:r w:rsidRPr="00703916">
        <w:rPr>
          <w:rFonts w:ascii="Calibri" w:eastAsiaTheme="minorHAnsi" w:hAnsi="Calibri" w:cs="Calibri"/>
          <w:b w:val="0"/>
          <w:color w:val="072A75"/>
          <w:sz w:val="22"/>
        </w:rPr>
        <w:t xml:space="preserve">SGS </w:t>
      </w:r>
      <w:r w:rsidR="00B04428">
        <w:rPr>
          <w:rFonts w:ascii="Calibri" w:eastAsiaTheme="minorHAnsi" w:hAnsi="Calibri" w:cs="Calibri"/>
          <w:b w:val="0"/>
          <w:color w:val="072A75"/>
          <w:sz w:val="22"/>
        </w:rPr>
        <w:t>Network</w:t>
      </w:r>
      <w:r w:rsidRPr="00703916">
        <w:rPr>
          <w:rFonts w:ascii="Calibri" w:eastAsiaTheme="minorHAnsi" w:hAnsi="Calibri" w:cs="Calibri"/>
          <w:b w:val="0"/>
          <w:color w:val="072A75"/>
          <w:sz w:val="22"/>
        </w:rPr>
        <w:t xml:space="preserve">: </w:t>
      </w:r>
      <w:r w:rsidR="00B04428">
        <w:rPr>
          <w:rFonts w:ascii="Calibri" w:eastAsiaTheme="minorHAnsi" w:hAnsi="Calibri" w:cs="Calibri"/>
          <w:b w:val="0"/>
          <w:color w:val="072A75"/>
          <w:sz w:val="22"/>
        </w:rPr>
        <w:t xml:space="preserve">an </w:t>
      </w:r>
      <w:r w:rsidR="00D80FA0" w:rsidRPr="000A4C15">
        <w:rPr>
          <w:rFonts w:ascii="Calibri" w:eastAsiaTheme="minorHAnsi" w:hAnsi="Calibri" w:cs="Calibri"/>
          <w:b w:val="0"/>
          <w:i/>
          <w:iCs/>
          <w:color w:val="072A75"/>
          <w:sz w:val="22"/>
        </w:rPr>
        <w:t>u</w:t>
      </w:r>
      <w:r w:rsidRPr="000A4C15">
        <w:rPr>
          <w:rFonts w:ascii="Calibri" w:eastAsiaTheme="minorHAnsi" w:hAnsi="Calibri" w:cs="Calibri"/>
          <w:b w:val="0"/>
          <w:i/>
          <w:iCs/>
          <w:color w:val="072A75"/>
          <w:sz w:val="22"/>
        </w:rPr>
        <w:t>nderstanding</w:t>
      </w:r>
      <w:r w:rsidRPr="00703916">
        <w:rPr>
          <w:rFonts w:ascii="Calibri" w:eastAsiaTheme="minorHAnsi" w:hAnsi="Calibri" w:cs="Calibri"/>
          <w:b w:val="0"/>
          <w:color w:val="072A75"/>
          <w:sz w:val="22"/>
        </w:rPr>
        <w:t xml:space="preserve"> </w:t>
      </w:r>
      <w:r w:rsidR="00B04428">
        <w:rPr>
          <w:rFonts w:ascii="Calibri" w:eastAsiaTheme="minorHAnsi" w:hAnsi="Calibri" w:cs="Calibri"/>
          <w:b w:val="0"/>
          <w:color w:val="072A75"/>
          <w:sz w:val="22"/>
        </w:rPr>
        <w:t xml:space="preserve">of the SGS Strategy </w:t>
      </w:r>
      <w:r w:rsidRPr="00703916">
        <w:rPr>
          <w:rFonts w:ascii="Calibri" w:eastAsiaTheme="minorHAnsi" w:hAnsi="Calibri" w:cs="Calibri"/>
          <w:b w:val="0"/>
          <w:color w:val="072A75"/>
          <w:sz w:val="22"/>
        </w:rPr>
        <w:t xml:space="preserve">and </w:t>
      </w:r>
      <w:r w:rsidR="00B04428">
        <w:rPr>
          <w:rFonts w:ascii="Calibri" w:eastAsiaTheme="minorHAnsi" w:hAnsi="Calibri" w:cs="Calibri"/>
          <w:b w:val="0"/>
          <w:color w:val="072A75"/>
          <w:sz w:val="22"/>
        </w:rPr>
        <w:t xml:space="preserve">the </w:t>
      </w:r>
      <w:r w:rsidR="00D80FA0" w:rsidRPr="000A4C15">
        <w:rPr>
          <w:rFonts w:ascii="Calibri" w:eastAsiaTheme="minorHAnsi" w:hAnsi="Calibri" w:cs="Calibri"/>
          <w:b w:val="0"/>
          <w:i/>
          <w:iCs/>
          <w:color w:val="072A75"/>
          <w:sz w:val="22"/>
        </w:rPr>
        <w:t>p</w:t>
      </w:r>
      <w:r w:rsidRPr="000A4C15">
        <w:rPr>
          <w:rFonts w:ascii="Calibri" w:eastAsiaTheme="minorHAnsi" w:hAnsi="Calibri" w:cs="Calibri"/>
          <w:b w:val="0"/>
          <w:i/>
          <w:iCs/>
          <w:color w:val="072A75"/>
          <w:sz w:val="22"/>
        </w:rPr>
        <w:t xml:space="preserve">olitical </w:t>
      </w:r>
      <w:r w:rsidR="00D80FA0" w:rsidRPr="000A4C15">
        <w:rPr>
          <w:rFonts w:ascii="Calibri" w:eastAsiaTheme="minorHAnsi" w:hAnsi="Calibri" w:cs="Calibri"/>
          <w:b w:val="0"/>
          <w:i/>
          <w:iCs/>
          <w:color w:val="072A75"/>
          <w:sz w:val="22"/>
        </w:rPr>
        <w:t>w</w:t>
      </w:r>
      <w:r w:rsidRPr="000A4C15">
        <w:rPr>
          <w:rFonts w:ascii="Calibri" w:eastAsiaTheme="minorHAnsi" w:hAnsi="Calibri" w:cs="Calibri"/>
          <w:b w:val="0"/>
          <w:i/>
          <w:iCs/>
          <w:color w:val="072A75"/>
          <w:sz w:val="22"/>
        </w:rPr>
        <w:t>ill</w:t>
      </w:r>
      <w:r w:rsidR="00B04428">
        <w:rPr>
          <w:rFonts w:ascii="Calibri" w:eastAsiaTheme="minorHAnsi" w:hAnsi="Calibri" w:cs="Calibri"/>
          <w:b w:val="0"/>
          <w:i/>
          <w:iCs/>
          <w:color w:val="072A75"/>
          <w:sz w:val="22"/>
        </w:rPr>
        <w:t xml:space="preserve"> </w:t>
      </w:r>
      <w:r w:rsidR="00B04428">
        <w:rPr>
          <w:rFonts w:ascii="Calibri" w:eastAsiaTheme="minorHAnsi" w:hAnsi="Calibri" w:cs="Calibri"/>
          <w:b w:val="0"/>
          <w:color w:val="072A75"/>
          <w:sz w:val="22"/>
        </w:rPr>
        <w:t>to implement it</w:t>
      </w:r>
      <w:r w:rsidRPr="00703916">
        <w:rPr>
          <w:rFonts w:ascii="Calibri" w:eastAsiaTheme="minorHAnsi" w:hAnsi="Calibri" w:cs="Calibri"/>
          <w:b w:val="0"/>
          <w:color w:val="072A75"/>
          <w:sz w:val="22"/>
        </w:rPr>
        <w:t xml:space="preserve">. </w:t>
      </w:r>
    </w:p>
    <w:p w14:paraId="10D29158" w14:textId="300BB9D1" w:rsidR="00703916" w:rsidRDefault="00703916" w:rsidP="0020579A">
      <w:pPr>
        <w:pStyle w:val="ListParagraph"/>
        <w:numPr>
          <w:ilvl w:val="0"/>
          <w:numId w:val="30"/>
        </w:num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Why does </w:t>
      </w:r>
      <w:r w:rsidR="002921EC">
        <w:rPr>
          <w:rFonts w:ascii="Calibri" w:eastAsiaTheme="minorHAnsi" w:hAnsi="Calibri" w:cs="Calibri"/>
          <w:b w:val="0"/>
          <w:color w:val="072A75"/>
          <w:sz w:val="22"/>
        </w:rPr>
        <w:t>the</w:t>
      </w:r>
      <w:r w:rsidRPr="00703916">
        <w:rPr>
          <w:rFonts w:ascii="Calibri" w:eastAsiaTheme="minorHAnsi" w:hAnsi="Calibri" w:cs="Calibri"/>
          <w:b w:val="0"/>
          <w:color w:val="072A75"/>
          <w:sz w:val="22"/>
        </w:rPr>
        <w:t xml:space="preserve"> district want to implement </w:t>
      </w:r>
      <w:r w:rsidR="00F716C9">
        <w:rPr>
          <w:rFonts w:ascii="Calibri" w:eastAsiaTheme="minorHAnsi" w:hAnsi="Calibri" w:cs="Calibri"/>
          <w:b w:val="0"/>
          <w:color w:val="072A75"/>
          <w:sz w:val="22"/>
        </w:rPr>
        <w:t>the</w:t>
      </w:r>
      <w:r w:rsidR="00F716C9" w:rsidRPr="00703916">
        <w:rPr>
          <w:rFonts w:ascii="Calibri" w:eastAsiaTheme="minorHAnsi" w:hAnsi="Calibri" w:cs="Calibri"/>
          <w:b w:val="0"/>
          <w:color w:val="072A75"/>
          <w:sz w:val="22"/>
        </w:rPr>
        <w:t xml:space="preserve"> </w:t>
      </w:r>
      <w:r w:rsidRPr="00703916">
        <w:rPr>
          <w:rFonts w:ascii="Calibri" w:eastAsiaTheme="minorHAnsi" w:hAnsi="Calibri" w:cs="Calibri"/>
          <w:b w:val="0"/>
          <w:color w:val="072A75"/>
          <w:sz w:val="22"/>
        </w:rPr>
        <w:t xml:space="preserve">SGS </w:t>
      </w:r>
      <w:r w:rsidR="00BD556C">
        <w:rPr>
          <w:rFonts w:ascii="Calibri" w:eastAsiaTheme="minorHAnsi" w:hAnsi="Calibri" w:cs="Calibri"/>
          <w:b w:val="0"/>
          <w:color w:val="072A75"/>
          <w:sz w:val="22"/>
        </w:rPr>
        <w:t>S</w:t>
      </w:r>
      <w:r w:rsidRPr="00703916">
        <w:rPr>
          <w:rFonts w:ascii="Calibri" w:eastAsiaTheme="minorHAnsi" w:hAnsi="Calibri" w:cs="Calibri"/>
          <w:b w:val="0"/>
          <w:color w:val="072A75"/>
          <w:sz w:val="22"/>
        </w:rPr>
        <w:t xml:space="preserve">trategy? Why is now the right time to join the SGS Network? </w:t>
      </w:r>
    </w:p>
    <w:p w14:paraId="4CE44411" w14:textId="41BE9C0B" w:rsidR="004C0AA4" w:rsidRPr="004C0AA4" w:rsidRDefault="004C0AA4" w:rsidP="004C0AA4">
      <w:pPr>
        <w:pStyle w:val="ListParagraph"/>
        <w:numPr>
          <w:ilvl w:val="0"/>
          <w:numId w:val="30"/>
        </w:numPr>
        <w:autoSpaceDE w:val="0"/>
        <w:autoSpaceDN w:val="0"/>
        <w:adjustRightInd w:val="0"/>
        <w:spacing w:before="40" w:line="240" w:lineRule="auto"/>
        <w:rPr>
          <w:rFonts w:ascii="Calibri" w:eastAsiaTheme="minorHAnsi" w:hAnsi="Calibri" w:cs="Calibri"/>
          <w:b w:val="0"/>
          <w:color w:val="072A75"/>
          <w:sz w:val="22"/>
        </w:rPr>
      </w:pPr>
      <w:r>
        <w:rPr>
          <w:rFonts w:ascii="Calibri" w:eastAsiaTheme="minorHAnsi" w:hAnsi="Calibri" w:cs="Calibri"/>
          <w:b w:val="0"/>
          <w:color w:val="072A75"/>
          <w:sz w:val="22"/>
        </w:rPr>
        <w:t xml:space="preserve">What are the district’s strategic priorities </w:t>
      </w:r>
      <w:r w:rsidRPr="00703916">
        <w:rPr>
          <w:rFonts w:ascii="Calibri" w:eastAsiaTheme="minorHAnsi" w:hAnsi="Calibri" w:cs="Calibri"/>
          <w:b w:val="0"/>
          <w:color w:val="072A75"/>
          <w:sz w:val="22"/>
        </w:rPr>
        <w:t xml:space="preserve">and how </w:t>
      </w:r>
      <w:r>
        <w:rPr>
          <w:rFonts w:ascii="Calibri" w:eastAsiaTheme="minorHAnsi" w:hAnsi="Calibri" w:cs="Calibri"/>
          <w:b w:val="0"/>
          <w:color w:val="072A75"/>
          <w:sz w:val="22"/>
        </w:rPr>
        <w:t xml:space="preserve">is </w:t>
      </w:r>
      <w:r w:rsidRPr="00703916">
        <w:rPr>
          <w:rFonts w:ascii="Calibri" w:eastAsiaTheme="minorHAnsi" w:hAnsi="Calibri" w:cs="Calibri"/>
          <w:b w:val="0"/>
          <w:color w:val="072A75"/>
          <w:sz w:val="22"/>
        </w:rPr>
        <w:t>success</w:t>
      </w:r>
      <w:r>
        <w:rPr>
          <w:rFonts w:ascii="Calibri" w:eastAsiaTheme="minorHAnsi" w:hAnsi="Calibri" w:cs="Calibri"/>
          <w:b w:val="0"/>
          <w:color w:val="072A75"/>
          <w:sz w:val="22"/>
        </w:rPr>
        <w:t xml:space="preserve"> for each goal</w:t>
      </w:r>
      <w:r w:rsidRPr="00703916">
        <w:rPr>
          <w:rFonts w:ascii="Calibri" w:eastAsiaTheme="minorHAnsi" w:hAnsi="Calibri" w:cs="Calibri"/>
          <w:b w:val="0"/>
          <w:color w:val="072A75"/>
          <w:sz w:val="22"/>
        </w:rPr>
        <w:t xml:space="preserve"> measured</w:t>
      </w:r>
      <w:r>
        <w:rPr>
          <w:rFonts w:ascii="Calibri" w:eastAsiaTheme="minorHAnsi" w:hAnsi="Calibri" w:cs="Calibri"/>
          <w:b w:val="0"/>
          <w:color w:val="072A75"/>
          <w:sz w:val="22"/>
        </w:rPr>
        <w:t>?</w:t>
      </w:r>
      <w:r w:rsidRPr="00703916">
        <w:rPr>
          <w:rFonts w:ascii="Calibri" w:eastAsiaTheme="minorHAnsi" w:hAnsi="Calibri" w:cs="Calibri"/>
          <w:b w:val="0"/>
          <w:color w:val="072A75"/>
          <w:sz w:val="22"/>
        </w:rPr>
        <w:t xml:space="preserve"> </w:t>
      </w:r>
    </w:p>
    <w:p w14:paraId="0EC39D41" w14:textId="77777777" w:rsidR="003E265A" w:rsidRDefault="003E265A" w:rsidP="0020579A">
      <w:pPr>
        <w:autoSpaceDE w:val="0"/>
        <w:autoSpaceDN w:val="0"/>
        <w:adjustRightInd w:val="0"/>
        <w:spacing w:before="40" w:line="240" w:lineRule="auto"/>
        <w:rPr>
          <w:rFonts w:ascii="Calibri" w:eastAsiaTheme="minorHAnsi" w:hAnsi="Calibri" w:cs="Calibri"/>
          <w:bCs/>
          <w:i/>
          <w:iCs/>
          <w:color w:val="072A75"/>
          <w:sz w:val="22"/>
        </w:rPr>
      </w:pPr>
    </w:p>
    <w:p w14:paraId="791EA74B" w14:textId="1AE999F2"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2: Managing School Performance </w:t>
      </w:r>
    </w:p>
    <w:p w14:paraId="2804EFA5" w14:textId="777777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500 words </w:t>
      </w:r>
    </w:p>
    <w:p w14:paraId="606A491B" w14:textId="2A347A53" w:rsidR="00703916" w:rsidRPr="00703916" w:rsidRDefault="00625C4B" w:rsidP="0020579A">
      <w:pPr>
        <w:autoSpaceDE w:val="0"/>
        <w:autoSpaceDN w:val="0"/>
        <w:adjustRightInd w:val="0"/>
        <w:spacing w:before="40" w:line="240" w:lineRule="auto"/>
        <w:rPr>
          <w:rFonts w:ascii="Calibri" w:eastAsiaTheme="minorHAnsi" w:hAnsi="Calibri" w:cs="Calibri"/>
          <w:b w:val="0"/>
          <w:color w:val="072A75"/>
          <w:sz w:val="22"/>
        </w:rPr>
      </w:pPr>
      <w:r w:rsidRPr="00625C4B">
        <w:rPr>
          <w:rFonts w:ascii="Calibri" w:eastAsiaTheme="minorHAnsi" w:hAnsi="Calibri" w:cs="Calibri"/>
          <w:b w:val="0"/>
          <w:color w:val="072A75"/>
          <w:sz w:val="22"/>
        </w:rPr>
        <w:t xml:space="preserve">SGS Network districts evaluate the quality of </w:t>
      </w:r>
      <w:r w:rsidR="008E74A1">
        <w:rPr>
          <w:rFonts w:ascii="Calibri" w:eastAsiaTheme="minorHAnsi" w:hAnsi="Calibri" w:cs="Calibri"/>
          <w:b w:val="0"/>
          <w:color w:val="072A75"/>
          <w:sz w:val="22"/>
        </w:rPr>
        <w:t xml:space="preserve">every campus in the District </w:t>
      </w:r>
      <w:r w:rsidRPr="00625C4B">
        <w:rPr>
          <w:rFonts w:ascii="Calibri" w:eastAsiaTheme="minorHAnsi" w:hAnsi="Calibri" w:cs="Calibri"/>
          <w:b w:val="0"/>
          <w:color w:val="072A75"/>
          <w:sz w:val="22"/>
        </w:rPr>
        <w:t xml:space="preserve">and </w:t>
      </w:r>
      <w:r w:rsidR="00512A42">
        <w:rPr>
          <w:rFonts w:ascii="Calibri" w:eastAsiaTheme="minorHAnsi" w:hAnsi="Calibri" w:cs="Calibri"/>
          <w:b w:val="0"/>
          <w:color w:val="072A75"/>
          <w:sz w:val="22"/>
        </w:rPr>
        <w:t xml:space="preserve">use that data </w:t>
      </w:r>
      <w:r w:rsidRPr="00625C4B">
        <w:rPr>
          <w:rFonts w:ascii="Calibri" w:eastAsiaTheme="minorHAnsi" w:hAnsi="Calibri" w:cs="Calibri"/>
          <w:b w:val="0"/>
          <w:color w:val="072A75"/>
          <w:sz w:val="22"/>
        </w:rPr>
        <w:t xml:space="preserve">develop a clear </w:t>
      </w:r>
      <w:r w:rsidR="008E74A1">
        <w:rPr>
          <w:rFonts w:ascii="Calibri" w:eastAsiaTheme="minorHAnsi" w:hAnsi="Calibri" w:cs="Calibri"/>
          <w:b w:val="0"/>
          <w:color w:val="072A75"/>
          <w:sz w:val="22"/>
        </w:rPr>
        <w:t>Portfolio P</w:t>
      </w:r>
      <w:r w:rsidRPr="00625C4B">
        <w:rPr>
          <w:rFonts w:ascii="Calibri" w:eastAsiaTheme="minorHAnsi" w:hAnsi="Calibri" w:cs="Calibri"/>
          <w:b w:val="0"/>
          <w:color w:val="072A75"/>
          <w:sz w:val="22"/>
        </w:rPr>
        <w:t>lan</w:t>
      </w:r>
      <w:r w:rsidR="008E74A1">
        <w:rPr>
          <w:rFonts w:ascii="Calibri" w:eastAsiaTheme="minorHAnsi" w:hAnsi="Calibri" w:cs="Calibri"/>
          <w:b w:val="0"/>
          <w:color w:val="072A75"/>
          <w:sz w:val="22"/>
        </w:rPr>
        <w:t xml:space="preserve">, which includes a strategy to improve </w:t>
      </w:r>
      <w:r w:rsidRPr="00625C4B">
        <w:rPr>
          <w:rFonts w:ascii="Calibri" w:eastAsiaTheme="minorHAnsi" w:hAnsi="Calibri" w:cs="Calibri"/>
          <w:b w:val="0"/>
          <w:color w:val="072A75"/>
          <w:sz w:val="22"/>
        </w:rPr>
        <w:t xml:space="preserve">each campus </w:t>
      </w:r>
      <w:r w:rsidR="008E74A1">
        <w:rPr>
          <w:rFonts w:ascii="Calibri" w:eastAsiaTheme="minorHAnsi" w:hAnsi="Calibri" w:cs="Calibri"/>
          <w:b w:val="0"/>
          <w:color w:val="072A75"/>
          <w:sz w:val="22"/>
        </w:rPr>
        <w:t xml:space="preserve">in the District. </w:t>
      </w:r>
      <w:r w:rsidR="00512A42">
        <w:rPr>
          <w:rFonts w:ascii="Calibri" w:eastAsiaTheme="minorHAnsi" w:hAnsi="Calibri" w:cs="Calibri"/>
          <w:b w:val="0"/>
          <w:color w:val="072A75"/>
          <w:sz w:val="22"/>
        </w:rPr>
        <w:t>The North Star Goal of the District is to</w:t>
      </w:r>
      <w:r w:rsidR="00D32486">
        <w:rPr>
          <w:rFonts w:ascii="Calibri" w:eastAsiaTheme="minorHAnsi" w:hAnsi="Calibri" w:cs="Calibri"/>
          <w:b w:val="0"/>
          <w:color w:val="072A75"/>
          <w:sz w:val="22"/>
        </w:rPr>
        <w:t xml:space="preserve"> increase</w:t>
      </w:r>
      <w:r w:rsidRPr="00625C4B">
        <w:rPr>
          <w:rFonts w:ascii="Calibri" w:eastAsiaTheme="minorHAnsi" w:hAnsi="Calibri" w:cs="Calibri"/>
          <w:b w:val="0"/>
          <w:color w:val="072A75"/>
          <w:sz w:val="22"/>
        </w:rPr>
        <w:t xml:space="preserve"> the number and percent of </w:t>
      </w:r>
      <w:r w:rsidR="00512A42">
        <w:rPr>
          <w:rFonts w:ascii="Calibri" w:eastAsiaTheme="minorHAnsi" w:hAnsi="Calibri" w:cs="Calibri"/>
          <w:b w:val="0"/>
          <w:color w:val="072A75"/>
          <w:sz w:val="22"/>
        </w:rPr>
        <w:t>students</w:t>
      </w:r>
      <w:r w:rsidRPr="00625C4B">
        <w:rPr>
          <w:rFonts w:ascii="Calibri" w:eastAsiaTheme="minorHAnsi" w:hAnsi="Calibri" w:cs="Calibri"/>
          <w:b w:val="0"/>
          <w:color w:val="072A75"/>
          <w:sz w:val="22"/>
        </w:rPr>
        <w:t xml:space="preserve"> in A- and B-rated schools.</w:t>
      </w:r>
    </w:p>
    <w:p w14:paraId="07B0DDFD" w14:textId="1FD08A98" w:rsidR="004134C0" w:rsidRDefault="004134C0" w:rsidP="0020579A">
      <w:pPr>
        <w:pStyle w:val="ListParagraph"/>
        <w:numPr>
          <w:ilvl w:val="0"/>
          <w:numId w:val="32"/>
        </w:numPr>
        <w:autoSpaceDE w:val="0"/>
        <w:autoSpaceDN w:val="0"/>
        <w:adjustRightInd w:val="0"/>
        <w:spacing w:before="40" w:line="240" w:lineRule="auto"/>
        <w:rPr>
          <w:rFonts w:ascii="Calibri" w:eastAsiaTheme="minorHAnsi" w:hAnsi="Calibri" w:cs="Calibri"/>
          <w:b w:val="0"/>
          <w:color w:val="072A75"/>
          <w:sz w:val="22"/>
        </w:rPr>
      </w:pPr>
      <w:r>
        <w:rPr>
          <w:rFonts w:ascii="Calibri" w:eastAsiaTheme="minorHAnsi" w:hAnsi="Calibri" w:cs="Calibri"/>
          <w:b w:val="0"/>
          <w:color w:val="072A75"/>
          <w:sz w:val="22"/>
        </w:rPr>
        <w:t xml:space="preserve">What </w:t>
      </w:r>
      <w:r w:rsidR="00335AF3">
        <w:rPr>
          <w:rFonts w:ascii="Calibri" w:eastAsiaTheme="minorHAnsi" w:hAnsi="Calibri" w:cs="Calibri"/>
          <w:b w:val="0"/>
          <w:color w:val="072A75"/>
          <w:sz w:val="22"/>
        </w:rPr>
        <w:t>data do</w:t>
      </w:r>
      <w:r w:rsidR="00EB141B">
        <w:rPr>
          <w:rFonts w:ascii="Calibri" w:eastAsiaTheme="minorHAnsi" w:hAnsi="Calibri" w:cs="Calibri"/>
          <w:b w:val="0"/>
          <w:color w:val="072A75"/>
          <w:sz w:val="22"/>
        </w:rPr>
        <w:t>es</w:t>
      </w:r>
      <w:r w:rsidR="00335AF3">
        <w:rPr>
          <w:rFonts w:ascii="Calibri" w:eastAsiaTheme="minorHAnsi" w:hAnsi="Calibri" w:cs="Calibri"/>
          <w:b w:val="0"/>
          <w:color w:val="072A75"/>
          <w:sz w:val="22"/>
        </w:rPr>
        <w:t xml:space="preserve"> the district use to make decisions about campuses? </w:t>
      </w:r>
      <w:r>
        <w:rPr>
          <w:rFonts w:ascii="Calibri" w:eastAsiaTheme="minorHAnsi" w:hAnsi="Calibri" w:cs="Calibri"/>
          <w:b w:val="0"/>
          <w:color w:val="072A75"/>
          <w:sz w:val="22"/>
        </w:rPr>
        <w:t>How do</w:t>
      </w:r>
      <w:r w:rsidR="00335AF3">
        <w:rPr>
          <w:rFonts w:ascii="Calibri" w:eastAsiaTheme="minorHAnsi" w:hAnsi="Calibri" w:cs="Calibri"/>
          <w:b w:val="0"/>
          <w:color w:val="072A75"/>
          <w:sz w:val="22"/>
        </w:rPr>
        <w:t>es the district communicate this data</w:t>
      </w:r>
      <w:r>
        <w:rPr>
          <w:rFonts w:ascii="Calibri" w:eastAsiaTheme="minorHAnsi" w:hAnsi="Calibri" w:cs="Calibri"/>
          <w:b w:val="0"/>
          <w:color w:val="072A75"/>
          <w:sz w:val="22"/>
        </w:rPr>
        <w:t xml:space="preserve"> to make it actionable for distri</w:t>
      </w:r>
      <w:r w:rsidR="00530624">
        <w:rPr>
          <w:rFonts w:ascii="Calibri" w:eastAsiaTheme="minorHAnsi" w:hAnsi="Calibri" w:cs="Calibri"/>
          <w:b w:val="0"/>
          <w:color w:val="072A75"/>
          <w:sz w:val="22"/>
        </w:rPr>
        <w:t xml:space="preserve">ct </w:t>
      </w:r>
      <w:r>
        <w:rPr>
          <w:rFonts w:ascii="Calibri" w:eastAsiaTheme="minorHAnsi" w:hAnsi="Calibri" w:cs="Calibri"/>
          <w:b w:val="0"/>
          <w:color w:val="072A75"/>
          <w:sz w:val="22"/>
        </w:rPr>
        <w:t>leaders</w:t>
      </w:r>
      <w:r w:rsidR="00530624">
        <w:rPr>
          <w:rFonts w:ascii="Calibri" w:eastAsiaTheme="minorHAnsi" w:hAnsi="Calibri" w:cs="Calibri"/>
          <w:b w:val="0"/>
          <w:color w:val="072A75"/>
          <w:sz w:val="22"/>
        </w:rPr>
        <w:t>, campus leaders, and community members</w:t>
      </w:r>
      <w:r>
        <w:rPr>
          <w:rFonts w:ascii="Calibri" w:eastAsiaTheme="minorHAnsi" w:hAnsi="Calibri" w:cs="Calibri"/>
          <w:b w:val="0"/>
          <w:color w:val="072A75"/>
          <w:sz w:val="22"/>
        </w:rPr>
        <w:t>?</w:t>
      </w:r>
    </w:p>
    <w:p w14:paraId="173F7BDD" w14:textId="3BA34C31" w:rsidR="004134C0" w:rsidRDefault="004134C0" w:rsidP="0020579A">
      <w:pPr>
        <w:pStyle w:val="ListParagraph"/>
        <w:numPr>
          <w:ilvl w:val="0"/>
          <w:numId w:val="32"/>
        </w:numPr>
        <w:autoSpaceDE w:val="0"/>
        <w:autoSpaceDN w:val="0"/>
        <w:adjustRightInd w:val="0"/>
        <w:spacing w:before="40" w:line="240" w:lineRule="auto"/>
        <w:rPr>
          <w:rFonts w:ascii="Calibri" w:eastAsiaTheme="minorHAnsi" w:hAnsi="Calibri" w:cs="Calibri"/>
          <w:b w:val="0"/>
          <w:color w:val="072A75"/>
          <w:sz w:val="22"/>
        </w:rPr>
      </w:pPr>
      <w:r>
        <w:rPr>
          <w:rFonts w:ascii="Calibri" w:eastAsiaTheme="minorHAnsi" w:hAnsi="Calibri" w:cs="Calibri"/>
          <w:b w:val="0"/>
          <w:color w:val="072A75"/>
          <w:sz w:val="22"/>
        </w:rPr>
        <w:t xml:space="preserve">How do the district’s departments and cabinet use performance data to plan support, intervention, or a </w:t>
      </w:r>
      <w:hyperlink r:id="rId35" w:history="1">
        <w:r w:rsidRPr="00931EFF">
          <w:rPr>
            <w:rStyle w:val="Hyperlink"/>
            <w:rFonts w:eastAsiaTheme="minorHAnsi" w:cstheme="minorHAnsi"/>
            <w:b w:val="0"/>
            <w:bCs/>
            <w:i/>
            <w:iCs/>
            <w:sz w:val="22"/>
          </w:rPr>
          <w:t>School Action</w:t>
        </w:r>
      </w:hyperlink>
      <w:r>
        <w:rPr>
          <w:rFonts w:ascii="Calibri" w:eastAsiaTheme="minorHAnsi" w:hAnsi="Calibri" w:cs="Calibri"/>
          <w:b w:val="0"/>
          <w:color w:val="072A75"/>
          <w:sz w:val="22"/>
        </w:rPr>
        <w:t xml:space="preserve"> at each campus?</w:t>
      </w:r>
    </w:p>
    <w:p w14:paraId="0F3C1286" w14:textId="3DB97F08" w:rsidR="00703916" w:rsidRDefault="00703916" w:rsidP="0020579A">
      <w:pPr>
        <w:pStyle w:val="ListParagraph"/>
        <w:numPr>
          <w:ilvl w:val="0"/>
          <w:numId w:val="32"/>
        </w:num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Does campus performance data inform the </w:t>
      </w:r>
      <w:r w:rsidR="00433FBD">
        <w:rPr>
          <w:rFonts w:ascii="Calibri" w:eastAsiaTheme="minorHAnsi" w:hAnsi="Calibri" w:cs="Calibri"/>
          <w:b w:val="0"/>
          <w:color w:val="072A75"/>
          <w:sz w:val="22"/>
        </w:rPr>
        <w:t>district</w:t>
      </w:r>
      <w:r w:rsidRPr="00703916">
        <w:rPr>
          <w:rFonts w:ascii="Calibri" w:eastAsiaTheme="minorHAnsi" w:hAnsi="Calibri" w:cs="Calibri"/>
          <w:b w:val="0"/>
          <w:color w:val="072A75"/>
          <w:sz w:val="22"/>
        </w:rPr>
        <w:t>’s strategic plans?</w:t>
      </w:r>
      <w:r w:rsidR="00C8685E">
        <w:rPr>
          <w:rFonts w:ascii="Calibri" w:eastAsiaTheme="minorHAnsi" w:hAnsi="Calibri" w:cs="Calibri"/>
          <w:b w:val="0"/>
          <w:color w:val="072A75"/>
          <w:sz w:val="22"/>
        </w:rPr>
        <w:t xml:space="preserve"> If so, please describe how.</w:t>
      </w:r>
    </w:p>
    <w:p w14:paraId="55596D36" w14:textId="4D3C44FE" w:rsidR="00703916" w:rsidRPr="004134C0" w:rsidRDefault="00703916" w:rsidP="004134C0">
      <w:pPr>
        <w:pStyle w:val="ListParagraph"/>
        <w:numPr>
          <w:ilvl w:val="0"/>
          <w:numId w:val="32"/>
        </w:num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Which stakeholders and community members are involved in </w:t>
      </w:r>
      <w:r w:rsidR="004134C0">
        <w:rPr>
          <w:rFonts w:ascii="Calibri" w:eastAsiaTheme="minorHAnsi" w:hAnsi="Calibri" w:cs="Calibri"/>
          <w:b w:val="0"/>
          <w:color w:val="072A75"/>
          <w:sz w:val="22"/>
        </w:rPr>
        <w:t xml:space="preserve">the district’s </w:t>
      </w:r>
      <w:r w:rsidRPr="00703916">
        <w:rPr>
          <w:rFonts w:ascii="Calibri" w:eastAsiaTheme="minorHAnsi" w:hAnsi="Calibri" w:cs="Calibri"/>
          <w:b w:val="0"/>
          <w:color w:val="072A75"/>
          <w:sz w:val="22"/>
        </w:rPr>
        <w:t>strategic and long-term plans, especially to start, restart</w:t>
      </w:r>
      <w:r w:rsidR="00F716C9">
        <w:rPr>
          <w:rFonts w:ascii="Calibri" w:eastAsiaTheme="minorHAnsi" w:hAnsi="Calibri" w:cs="Calibri"/>
          <w:b w:val="0"/>
          <w:color w:val="072A75"/>
          <w:sz w:val="22"/>
        </w:rPr>
        <w:t>,</w:t>
      </w:r>
      <w:r w:rsidRPr="00703916">
        <w:rPr>
          <w:rFonts w:ascii="Calibri" w:eastAsiaTheme="minorHAnsi" w:hAnsi="Calibri" w:cs="Calibri"/>
          <w:b w:val="0"/>
          <w:color w:val="072A75"/>
          <w:sz w:val="22"/>
        </w:rPr>
        <w:t xml:space="preserve"> </w:t>
      </w:r>
      <w:r w:rsidR="00F716C9">
        <w:rPr>
          <w:rFonts w:ascii="Calibri" w:eastAsiaTheme="minorHAnsi" w:hAnsi="Calibri" w:cs="Calibri"/>
          <w:b w:val="0"/>
          <w:color w:val="072A75"/>
          <w:sz w:val="22"/>
        </w:rPr>
        <w:t xml:space="preserve">redesign, </w:t>
      </w:r>
      <w:r w:rsidRPr="00703916">
        <w:rPr>
          <w:rFonts w:ascii="Calibri" w:eastAsiaTheme="minorHAnsi" w:hAnsi="Calibri" w:cs="Calibri"/>
          <w:b w:val="0"/>
          <w:color w:val="072A75"/>
          <w:sz w:val="22"/>
        </w:rPr>
        <w:t xml:space="preserve">and close schools? </w:t>
      </w:r>
    </w:p>
    <w:p w14:paraId="62BF89DB" w14:textId="777777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p>
    <w:p w14:paraId="69187D35" w14:textId="77777777"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Section 3: Expand Great Options </w:t>
      </w:r>
    </w:p>
    <w:p w14:paraId="6B88549C" w14:textId="583113C6"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Cs/>
          <w:i/>
          <w:iCs/>
          <w:color w:val="072A75"/>
          <w:sz w:val="22"/>
        </w:rPr>
        <w:t xml:space="preserve">Limit: </w:t>
      </w:r>
      <w:r w:rsidR="002921EC">
        <w:rPr>
          <w:rFonts w:ascii="Calibri" w:eastAsiaTheme="minorHAnsi" w:hAnsi="Calibri" w:cs="Calibri"/>
          <w:bCs/>
          <w:i/>
          <w:iCs/>
          <w:color w:val="072A75"/>
          <w:sz w:val="22"/>
        </w:rPr>
        <w:t>750</w:t>
      </w:r>
      <w:r w:rsidRPr="00703916">
        <w:rPr>
          <w:rFonts w:ascii="Calibri" w:eastAsiaTheme="minorHAnsi" w:hAnsi="Calibri" w:cs="Calibri"/>
          <w:bCs/>
          <w:i/>
          <w:iCs/>
          <w:color w:val="072A75"/>
          <w:sz w:val="22"/>
        </w:rPr>
        <w:t xml:space="preserve"> words </w:t>
      </w:r>
    </w:p>
    <w:p w14:paraId="53BA6C50" w14:textId="13D54964" w:rsidR="00703916" w:rsidRPr="00703916" w:rsidRDefault="00703916" w:rsidP="0020579A">
      <w:p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SGS </w:t>
      </w:r>
      <w:r w:rsidR="00BD556C">
        <w:rPr>
          <w:rFonts w:ascii="Calibri" w:eastAsiaTheme="minorHAnsi" w:hAnsi="Calibri" w:cs="Calibri"/>
          <w:b w:val="0"/>
          <w:color w:val="072A75"/>
          <w:sz w:val="22"/>
        </w:rPr>
        <w:t>Network</w:t>
      </w:r>
      <w:r w:rsidRPr="00703916">
        <w:rPr>
          <w:rFonts w:ascii="Calibri" w:eastAsiaTheme="minorHAnsi" w:hAnsi="Calibri" w:cs="Calibri"/>
          <w:b w:val="0"/>
          <w:color w:val="072A75"/>
          <w:sz w:val="22"/>
        </w:rPr>
        <w:t xml:space="preserve"> districts expand high quality education options for all students </w:t>
      </w:r>
      <w:r w:rsidR="00D32486">
        <w:rPr>
          <w:rFonts w:ascii="Calibri" w:eastAsiaTheme="minorHAnsi" w:hAnsi="Calibri" w:cs="Calibri"/>
          <w:b w:val="0"/>
          <w:color w:val="072A75"/>
          <w:sz w:val="22"/>
        </w:rPr>
        <w:t xml:space="preserve">by </w:t>
      </w:r>
      <w:r w:rsidRPr="00703916">
        <w:rPr>
          <w:rFonts w:ascii="Calibri" w:eastAsiaTheme="minorHAnsi" w:hAnsi="Calibri" w:cs="Calibri"/>
          <w:b w:val="0"/>
          <w:color w:val="072A75"/>
          <w:sz w:val="22"/>
        </w:rPr>
        <w:t xml:space="preserve">using all </w:t>
      </w:r>
      <w:r w:rsidR="00B2240F">
        <w:rPr>
          <w:rFonts w:ascii="Calibri" w:eastAsiaTheme="minorHAnsi" w:hAnsi="Calibri" w:cs="Calibri"/>
          <w:b w:val="0"/>
          <w:color w:val="072A75"/>
          <w:sz w:val="22"/>
        </w:rPr>
        <w:t>strategies</w:t>
      </w:r>
      <w:r w:rsidR="00B2240F" w:rsidRPr="00703916">
        <w:rPr>
          <w:rFonts w:ascii="Calibri" w:eastAsiaTheme="minorHAnsi" w:hAnsi="Calibri" w:cs="Calibri"/>
          <w:b w:val="0"/>
          <w:color w:val="072A75"/>
          <w:sz w:val="22"/>
        </w:rPr>
        <w:t xml:space="preserve"> </w:t>
      </w:r>
      <w:r w:rsidRPr="00703916">
        <w:rPr>
          <w:rFonts w:ascii="Calibri" w:eastAsiaTheme="minorHAnsi" w:hAnsi="Calibri" w:cs="Calibri"/>
          <w:b w:val="0"/>
          <w:color w:val="072A75"/>
          <w:sz w:val="22"/>
        </w:rPr>
        <w:t xml:space="preserve">available, including traditional school improvement methods as well as bold </w:t>
      </w:r>
      <w:hyperlink r:id="rId36" w:history="1">
        <w:r w:rsidR="00433FBD" w:rsidRPr="00931EFF">
          <w:rPr>
            <w:rStyle w:val="Hyperlink"/>
            <w:rFonts w:eastAsiaTheme="minorHAnsi" w:cstheme="minorHAnsi"/>
            <w:b w:val="0"/>
            <w:bCs/>
            <w:i/>
            <w:iCs/>
            <w:sz w:val="22"/>
          </w:rPr>
          <w:t>School Actions</w:t>
        </w:r>
      </w:hyperlink>
      <w:r w:rsidRPr="00703916">
        <w:rPr>
          <w:rFonts w:ascii="Calibri" w:eastAsiaTheme="minorHAnsi" w:hAnsi="Calibri" w:cs="Calibri"/>
          <w:b w:val="0"/>
          <w:color w:val="072A75"/>
          <w:sz w:val="22"/>
        </w:rPr>
        <w:t>.</w:t>
      </w:r>
    </w:p>
    <w:p w14:paraId="4FA31446" w14:textId="2B39BAFC" w:rsidR="00703916" w:rsidRDefault="00703916" w:rsidP="0020579A">
      <w:pPr>
        <w:pStyle w:val="ListParagraph"/>
        <w:numPr>
          <w:ilvl w:val="0"/>
          <w:numId w:val="33"/>
        </w:numPr>
        <w:autoSpaceDE w:val="0"/>
        <w:autoSpaceDN w:val="0"/>
        <w:adjustRightInd w:val="0"/>
        <w:spacing w:before="40" w:line="240" w:lineRule="auto"/>
        <w:rPr>
          <w:rFonts w:ascii="Calibri" w:eastAsiaTheme="minorHAnsi" w:hAnsi="Calibri" w:cs="Calibri"/>
          <w:b w:val="0"/>
          <w:color w:val="072A75"/>
          <w:sz w:val="22"/>
        </w:rPr>
      </w:pPr>
      <w:r w:rsidRPr="00703916">
        <w:rPr>
          <w:rFonts w:ascii="Calibri" w:eastAsiaTheme="minorHAnsi" w:hAnsi="Calibri" w:cs="Calibri"/>
          <w:b w:val="0"/>
          <w:color w:val="072A75"/>
          <w:sz w:val="22"/>
        </w:rPr>
        <w:t xml:space="preserve">Has the </w:t>
      </w:r>
      <w:r w:rsidR="00433FBD">
        <w:rPr>
          <w:rFonts w:ascii="Calibri" w:eastAsiaTheme="minorHAnsi" w:hAnsi="Calibri" w:cs="Calibri"/>
          <w:b w:val="0"/>
          <w:color w:val="072A75"/>
          <w:sz w:val="22"/>
        </w:rPr>
        <w:t>District</w:t>
      </w:r>
      <w:r w:rsidRPr="00703916">
        <w:rPr>
          <w:rFonts w:ascii="Calibri" w:eastAsiaTheme="minorHAnsi" w:hAnsi="Calibri" w:cs="Calibri"/>
          <w:b w:val="0"/>
          <w:color w:val="072A75"/>
          <w:sz w:val="22"/>
        </w:rPr>
        <w:t xml:space="preserve"> created</w:t>
      </w:r>
      <w:r w:rsidR="00EA5C6C">
        <w:rPr>
          <w:rFonts w:ascii="Calibri" w:eastAsiaTheme="minorHAnsi" w:hAnsi="Calibri" w:cs="Calibri"/>
          <w:b w:val="0"/>
          <w:color w:val="072A75"/>
          <w:sz w:val="22"/>
        </w:rPr>
        <w:t>, restarted, redesigned, or closed</w:t>
      </w:r>
      <w:r w:rsidRPr="00703916">
        <w:rPr>
          <w:rFonts w:ascii="Calibri" w:eastAsiaTheme="minorHAnsi" w:hAnsi="Calibri" w:cs="Calibri"/>
          <w:b w:val="0"/>
          <w:color w:val="072A75"/>
          <w:sz w:val="22"/>
        </w:rPr>
        <w:t xml:space="preserve"> any schools in the past 2-3 years</w:t>
      </w:r>
      <w:r w:rsidR="00BD667A">
        <w:rPr>
          <w:rFonts w:ascii="Calibri" w:eastAsiaTheme="minorHAnsi" w:hAnsi="Calibri" w:cs="Calibri"/>
          <w:b w:val="0"/>
          <w:color w:val="072A75"/>
          <w:sz w:val="22"/>
        </w:rPr>
        <w:t xml:space="preserve"> </w:t>
      </w:r>
      <w:proofErr w:type="gramStart"/>
      <w:r w:rsidR="00BD667A">
        <w:rPr>
          <w:rFonts w:ascii="Calibri" w:eastAsiaTheme="minorHAnsi" w:hAnsi="Calibri" w:cs="Calibri"/>
          <w:b w:val="0"/>
          <w:color w:val="072A75"/>
          <w:sz w:val="22"/>
        </w:rPr>
        <w:t>in order to</w:t>
      </w:r>
      <w:proofErr w:type="gramEnd"/>
      <w:r w:rsidR="00BD667A">
        <w:rPr>
          <w:rFonts w:ascii="Calibri" w:eastAsiaTheme="minorHAnsi" w:hAnsi="Calibri" w:cs="Calibri"/>
          <w:b w:val="0"/>
          <w:color w:val="072A75"/>
          <w:sz w:val="22"/>
        </w:rPr>
        <w:t xml:space="preserve"> expand great options available to students</w:t>
      </w:r>
      <w:r w:rsidRPr="00703916">
        <w:rPr>
          <w:rFonts w:ascii="Calibri" w:eastAsiaTheme="minorHAnsi" w:hAnsi="Calibri" w:cs="Calibri"/>
          <w:b w:val="0"/>
          <w:color w:val="072A75"/>
          <w:sz w:val="22"/>
        </w:rPr>
        <w:t xml:space="preserve">? If </w:t>
      </w:r>
      <w:r w:rsidR="00433FBD">
        <w:rPr>
          <w:rFonts w:ascii="Calibri" w:eastAsiaTheme="minorHAnsi" w:hAnsi="Calibri" w:cs="Calibri"/>
          <w:b w:val="0"/>
          <w:color w:val="072A75"/>
          <w:sz w:val="22"/>
        </w:rPr>
        <w:t>so</w:t>
      </w:r>
      <w:r w:rsidRPr="00703916">
        <w:rPr>
          <w:rFonts w:ascii="Calibri" w:eastAsiaTheme="minorHAnsi" w:hAnsi="Calibri" w:cs="Calibri"/>
          <w:b w:val="0"/>
          <w:color w:val="072A75"/>
          <w:sz w:val="22"/>
        </w:rPr>
        <w:t xml:space="preserve">, what was the process to </w:t>
      </w:r>
      <w:r w:rsidR="00EA5C6C">
        <w:rPr>
          <w:rFonts w:ascii="Calibri" w:eastAsiaTheme="minorHAnsi" w:hAnsi="Calibri" w:cs="Calibri"/>
          <w:b w:val="0"/>
          <w:color w:val="072A75"/>
          <w:sz w:val="22"/>
        </w:rPr>
        <w:t>execute School Action</w:t>
      </w:r>
      <w:r w:rsidR="0007287F">
        <w:rPr>
          <w:rFonts w:ascii="Calibri" w:eastAsiaTheme="minorHAnsi" w:hAnsi="Calibri" w:cs="Calibri"/>
          <w:b w:val="0"/>
          <w:color w:val="072A75"/>
          <w:sz w:val="22"/>
        </w:rPr>
        <w:t>(s) and who was involved in the process</w:t>
      </w:r>
      <w:r w:rsidRPr="00703916">
        <w:rPr>
          <w:rFonts w:ascii="Calibri" w:eastAsiaTheme="minorHAnsi" w:hAnsi="Calibri" w:cs="Calibri"/>
          <w:b w:val="0"/>
          <w:color w:val="072A75"/>
          <w:sz w:val="22"/>
        </w:rPr>
        <w:t>?</w:t>
      </w:r>
    </w:p>
    <w:p w14:paraId="33A7FDA9" w14:textId="7D8645AF" w:rsidR="00703916" w:rsidRPr="00EA5C6C" w:rsidRDefault="00703916" w:rsidP="00EA5C6C">
      <w:pPr>
        <w:pStyle w:val="ListParagraph"/>
        <w:numPr>
          <w:ilvl w:val="0"/>
          <w:numId w:val="33"/>
        </w:numPr>
        <w:spacing w:before="40"/>
        <w:rPr>
          <w:rFonts w:cstheme="minorHAnsi"/>
          <w:b w:val="0"/>
          <w:sz w:val="22"/>
        </w:rPr>
      </w:pPr>
      <w:r w:rsidRPr="00703916">
        <w:rPr>
          <w:rFonts w:cstheme="minorHAnsi"/>
          <w:b w:val="0"/>
          <w:sz w:val="22"/>
        </w:rPr>
        <w:t xml:space="preserve">What is the </w:t>
      </w:r>
      <w:r w:rsidR="00433FBD">
        <w:rPr>
          <w:rFonts w:cstheme="minorHAnsi"/>
          <w:b w:val="0"/>
          <w:sz w:val="22"/>
        </w:rPr>
        <w:t>District</w:t>
      </w:r>
      <w:r w:rsidRPr="00703916">
        <w:rPr>
          <w:rFonts w:cstheme="minorHAnsi"/>
          <w:b w:val="0"/>
          <w:sz w:val="22"/>
        </w:rPr>
        <w:t>’s approach to improving chronically underperforming schools (i</w:t>
      </w:r>
      <w:r w:rsidR="00433FBD">
        <w:rPr>
          <w:rFonts w:cstheme="minorHAnsi"/>
          <w:b w:val="0"/>
          <w:sz w:val="22"/>
        </w:rPr>
        <w:t>.</w:t>
      </w:r>
      <w:r w:rsidRPr="00703916">
        <w:rPr>
          <w:rFonts w:cstheme="minorHAnsi"/>
          <w:b w:val="0"/>
          <w:sz w:val="22"/>
        </w:rPr>
        <w:t>e</w:t>
      </w:r>
      <w:r w:rsidR="00433FBD">
        <w:rPr>
          <w:rFonts w:cstheme="minorHAnsi"/>
          <w:b w:val="0"/>
          <w:sz w:val="22"/>
        </w:rPr>
        <w:t>., schools that are persistently rated</w:t>
      </w:r>
      <w:r w:rsidRPr="00703916">
        <w:rPr>
          <w:rFonts w:cstheme="minorHAnsi"/>
          <w:b w:val="0"/>
          <w:sz w:val="22"/>
        </w:rPr>
        <w:t xml:space="preserve"> </w:t>
      </w:r>
      <w:r w:rsidR="00433FBD">
        <w:rPr>
          <w:rFonts w:cstheme="minorHAnsi"/>
          <w:b w:val="0"/>
          <w:sz w:val="22"/>
        </w:rPr>
        <w:t xml:space="preserve">comprehensive, targeted, </w:t>
      </w:r>
      <w:r w:rsidRPr="00703916">
        <w:rPr>
          <w:rFonts w:cstheme="minorHAnsi"/>
          <w:b w:val="0"/>
          <w:sz w:val="22"/>
        </w:rPr>
        <w:t>D</w:t>
      </w:r>
      <w:r w:rsidR="00433FBD">
        <w:rPr>
          <w:rFonts w:cstheme="minorHAnsi"/>
          <w:b w:val="0"/>
          <w:sz w:val="22"/>
        </w:rPr>
        <w:t xml:space="preserve">, </w:t>
      </w:r>
      <w:r w:rsidRPr="00703916">
        <w:rPr>
          <w:rFonts w:cstheme="minorHAnsi"/>
          <w:b w:val="0"/>
          <w:sz w:val="22"/>
        </w:rPr>
        <w:t>F</w:t>
      </w:r>
      <w:r w:rsidR="00433FBD">
        <w:rPr>
          <w:rFonts w:cstheme="minorHAnsi"/>
          <w:b w:val="0"/>
          <w:sz w:val="22"/>
        </w:rPr>
        <w:t>, or IR</w:t>
      </w:r>
      <w:r w:rsidRPr="00703916">
        <w:rPr>
          <w:rFonts w:cstheme="minorHAnsi"/>
          <w:b w:val="0"/>
          <w:sz w:val="22"/>
        </w:rPr>
        <w:t>)?</w:t>
      </w:r>
    </w:p>
    <w:p w14:paraId="702E11DE" w14:textId="77777777" w:rsidR="00EC7F03" w:rsidRDefault="00703916" w:rsidP="00EA5C6C">
      <w:pPr>
        <w:pStyle w:val="ListParagraph"/>
        <w:numPr>
          <w:ilvl w:val="0"/>
          <w:numId w:val="33"/>
        </w:numPr>
        <w:spacing w:before="40"/>
        <w:rPr>
          <w:rFonts w:cstheme="minorHAnsi"/>
          <w:b w:val="0"/>
          <w:sz w:val="22"/>
        </w:rPr>
      </w:pPr>
      <w:r w:rsidRPr="00703916">
        <w:rPr>
          <w:rFonts w:cstheme="minorHAnsi"/>
          <w:b w:val="0"/>
          <w:sz w:val="22"/>
        </w:rPr>
        <w:t xml:space="preserve">Does </w:t>
      </w:r>
      <w:r w:rsidR="002921EC">
        <w:rPr>
          <w:rFonts w:cstheme="minorHAnsi"/>
          <w:b w:val="0"/>
          <w:sz w:val="22"/>
        </w:rPr>
        <w:t>the</w:t>
      </w:r>
      <w:r w:rsidRPr="00703916">
        <w:rPr>
          <w:rFonts w:cstheme="minorHAnsi"/>
          <w:b w:val="0"/>
          <w:sz w:val="22"/>
        </w:rPr>
        <w:t xml:space="preserve"> district currently authorize in-district charter partnerships? </w:t>
      </w:r>
    </w:p>
    <w:p w14:paraId="67082A09" w14:textId="77777777" w:rsidR="00EC7F03" w:rsidRDefault="00703916" w:rsidP="00EC7F03">
      <w:pPr>
        <w:pStyle w:val="ListParagraph"/>
        <w:numPr>
          <w:ilvl w:val="1"/>
          <w:numId w:val="33"/>
        </w:numPr>
        <w:spacing w:before="40"/>
        <w:rPr>
          <w:rFonts w:cstheme="minorHAnsi"/>
          <w:b w:val="0"/>
          <w:sz w:val="22"/>
        </w:rPr>
      </w:pPr>
      <w:r w:rsidRPr="00703916">
        <w:rPr>
          <w:rFonts w:cstheme="minorHAnsi"/>
          <w:b w:val="0"/>
          <w:sz w:val="22"/>
        </w:rPr>
        <w:t xml:space="preserve">If </w:t>
      </w:r>
      <w:r w:rsidR="00EC7F03">
        <w:rPr>
          <w:rFonts w:cstheme="minorHAnsi"/>
          <w:b w:val="0"/>
          <w:sz w:val="22"/>
        </w:rPr>
        <w:t>yes</w:t>
      </w:r>
      <w:r w:rsidRPr="00703916">
        <w:rPr>
          <w:rFonts w:cstheme="minorHAnsi"/>
          <w:b w:val="0"/>
          <w:sz w:val="22"/>
        </w:rPr>
        <w:t xml:space="preserve">, please describe the process for </w:t>
      </w:r>
      <w:r w:rsidR="00EA5C6C">
        <w:rPr>
          <w:rFonts w:cstheme="minorHAnsi"/>
          <w:b w:val="0"/>
          <w:sz w:val="22"/>
        </w:rPr>
        <w:t xml:space="preserve">recruiting, vetting, and selecting </w:t>
      </w:r>
      <w:r w:rsidR="009903DE">
        <w:rPr>
          <w:rFonts w:cstheme="minorHAnsi"/>
          <w:b w:val="0"/>
          <w:sz w:val="22"/>
        </w:rPr>
        <w:t>partners</w:t>
      </w:r>
      <w:r w:rsidR="00EA5C6C">
        <w:rPr>
          <w:rFonts w:cstheme="minorHAnsi"/>
          <w:b w:val="0"/>
          <w:sz w:val="22"/>
        </w:rPr>
        <w:t xml:space="preserve">. </w:t>
      </w:r>
    </w:p>
    <w:p w14:paraId="32D2EB06" w14:textId="3F41909C" w:rsidR="00EA5C6C" w:rsidRPr="00EA5C6C" w:rsidRDefault="006D29B7" w:rsidP="00EC7F03">
      <w:pPr>
        <w:pStyle w:val="ListParagraph"/>
        <w:numPr>
          <w:ilvl w:val="1"/>
          <w:numId w:val="33"/>
        </w:numPr>
        <w:spacing w:before="40"/>
        <w:rPr>
          <w:rFonts w:cstheme="minorHAnsi"/>
          <w:b w:val="0"/>
          <w:sz w:val="22"/>
        </w:rPr>
      </w:pPr>
      <w:r>
        <w:rPr>
          <w:rFonts w:cstheme="minorHAnsi"/>
          <w:b w:val="0"/>
          <w:sz w:val="22"/>
        </w:rPr>
        <w:t xml:space="preserve">If no, please discuss whether the </w:t>
      </w:r>
      <w:r w:rsidR="00191AA2">
        <w:rPr>
          <w:rFonts w:cstheme="minorHAnsi"/>
          <w:b w:val="0"/>
          <w:sz w:val="22"/>
        </w:rPr>
        <w:t>district is willing to explore the possibility of authorizing a</w:t>
      </w:r>
      <w:r w:rsidR="00BE0E6C">
        <w:rPr>
          <w:rFonts w:cstheme="minorHAnsi"/>
          <w:b w:val="0"/>
          <w:sz w:val="22"/>
        </w:rPr>
        <w:t xml:space="preserve">n in-district charter partnership. </w:t>
      </w:r>
      <w:r w:rsidR="00191AA2">
        <w:rPr>
          <w:rFonts w:cstheme="minorHAnsi"/>
          <w:b w:val="0"/>
          <w:sz w:val="22"/>
        </w:rPr>
        <w:t xml:space="preserve"> </w:t>
      </w:r>
    </w:p>
    <w:p w14:paraId="7B5381D3" w14:textId="77777777" w:rsidR="00703916" w:rsidRPr="00703916" w:rsidRDefault="00703916" w:rsidP="0020579A">
      <w:pPr>
        <w:spacing w:before="40"/>
        <w:rPr>
          <w:rFonts w:cstheme="minorHAnsi"/>
          <w:b w:val="0"/>
          <w:sz w:val="22"/>
        </w:rPr>
      </w:pPr>
    </w:p>
    <w:p w14:paraId="4DA88824" w14:textId="77777777" w:rsidR="00703916" w:rsidRPr="00703916" w:rsidRDefault="00703916" w:rsidP="0020579A">
      <w:pPr>
        <w:spacing w:before="40"/>
        <w:rPr>
          <w:rFonts w:cstheme="minorHAnsi"/>
          <w:b w:val="0"/>
          <w:sz w:val="22"/>
        </w:rPr>
      </w:pPr>
      <w:r w:rsidRPr="00703916">
        <w:rPr>
          <w:rFonts w:cstheme="minorHAnsi"/>
          <w:bCs/>
          <w:i/>
          <w:iCs/>
          <w:sz w:val="22"/>
        </w:rPr>
        <w:t xml:space="preserve">Section 4: Improve Access to Options </w:t>
      </w:r>
    </w:p>
    <w:p w14:paraId="557BBD18" w14:textId="2D14DA45" w:rsidR="00703916" w:rsidRPr="00703916" w:rsidRDefault="00703916" w:rsidP="0020579A">
      <w:pPr>
        <w:spacing w:before="40"/>
        <w:rPr>
          <w:rFonts w:cstheme="minorHAnsi"/>
          <w:b w:val="0"/>
          <w:sz w:val="22"/>
        </w:rPr>
      </w:pPr>
      <w:r w:rsidRPr="00703916">
        <w:rPr>
          <w:rFonts w:cstheme="minorHAnsi"/>
          <w:bCs/>
          <w:i/>
          <w:iCs/>
          <w:sz w:val="22"/>
        </w:rPr>
        <w:t xml:space="preserve">Limit: </w:t>
      </w:r>
      <w:r w:rsidR="002921EC">
        <w:rPr>
          <w:rFonts w:cstheme="minorHAnsi"/>
          <w:bCs/>
          <w:i/>
          <w:iCs/>
          <w:sz w:val="22"/>
        </w:rPr>
        <w:t>750</w:t>
      </w:r>
      <w:r w:rsidRPr="00703916">
        <w:rPr>
          <w:rFonts w:cstheme="minorHAnsi"/>
          <w:bCs/>
          <w:i/>
          <w:iCs/>
          <w:sz w:val="22"/>
        </w:rPr>
        <w:t xml:space="preserve"> words </w:t>
      </w:r>
    </w:p>
    <w:p w14:paraId="57BD2AF3" w14:textId="09E9468B" w:rsidR="00703916" w:rsidRPr="00703916" w:rsidRDefault="00703916" w:rsidP="0020579A">
      <w:pPr>
        <w:spacing w:before="40"/>
        <w:rPr>
          <w:rFonts w:cstheme="minorHAnsi"/>
          <w:b w:val="0"/>
          <w:sz w:val="22"/>
        </w:rPr>
      </w:pPr>
      <w:r w:rsidRPr="00703916">
        <w:rPr>
          <w:rFonts w:cstheme="minorHAnsi"/>
          <w:b w:val="0"/>
          <w:sz w:val="22"/>
        </w:rPr>
        <w:t xml:space="preserve">SGS </w:t>
      </w:r>
      <w:r w:rsidR="00BD556C">
        <w:rPr>
          <w:rFonts w:cstheme="minorHAnsi"/>
          <w:b w:val="0"/>
          <w:sz w:val="22"/>
        </w:rPr>
        <w:t>Network</w:t>
      </w:r>
      <w:r w:rsidRPr="00703916">
        <w:rPr>
          <w:rFonts w:cstheme="minorHAnsi"/>
          <w:b w:val="0"/>
          <w:sz w:val="22"/>
        </w:rPr>
        <w:t xml:space="preserve"> districts increase access to </w:t>
      </w:r>
      <w:r w:rsidR="003A508E">
        <w:rPr>
          <w:rFonts w:cstheme="minorHAnsi"/>
          <w:b w:val="0"/>
          <w:sz w:val="22"/>
        </w:rPr>
        <w:t xml:space="preserve">high-quality best-fit </w:t>
      </w:r>
      <w:r w:rsidRPr="00703916">
        <w:rPr>
          <w:rFonts w:cstheme="minorHAnsi"/>
          <w:b w:val="0"/>
          <w:sz w:val="22"/>
        </w:rPr>
        <w:t xml:space="preserve">options and help parents and families know their child’s options, enroll in their desired program, and overcome logistical barriers to attendance. </w:t>
      </w:r>
    </w:p>
    <w:p w14:paraId="5BF23655" w14:textId="0A238FF9" w:rsidR="003A508E" w:rsidRPr="00703916" w:rsidRDefault="003A508E" w:rsidP="003A508E">
      <w:pPr>
        <w:pStyle w:val="ListParagraph"/>
        <w:numPr>
          <w:ilvl w:val="0"/>
          <w:numId w:val="35"/>
        </w:numPr>
        <w:spacing w:before="40"/>
        <w:rPr>
          <w:rFonts w:cstheme="minorHAnsi"/>
          <w:b w:val="0"/>
          <w:sz w:val="22"/>
        </w:rPr>
      </w:pPr>
      <w:r>
        <w:rPr>
          <w:rFonts w:cstheme="minorHAnsi"/>
          <w:b w:val="0"/>
          <w:sz w:val="22"/>
        </w:rPr>
        <w:t>What is the district’s vision for school choice? How is this vision put into practice through policies and processes?</w:t>
      </w:r>
    </w:p>
    <w:p w14:paraId="207EBDC9" w14:textId="7C97CEC4" w:rsidR="00703916" w:rsidRDefault="002921EC" w:rsidP="0020579A">
      <w:pPr>
        <w:pStyle w:val="ListParagraph"/>
        <w:numPr>
          <w:ilvl w:val="0"/>
          <w:numId w:val="35"/>
        </w:numPr>
        <w:spacing w:before="40"/>
        <w:rPr>
          <w:rFonts w:cstheme="minorHAnsi"/>
          <w:b w:val="0"/>
          <w:sz w:val="22"/>
        </w:rPr>
      </w:pPr>
      <w:r>
        <w:rPr>
          <w:rFonts w:cstheme="minorHAnsi"/>
          <w:b w:val="0"/>
          <w:sz w:val="22"/>
        </w:rPr>
        <w:lastRenderedPageBreak/>
        <w:t>H</w:t>
      </w:r>
      <w:r w:rsidR="00703916" w:rsidRPr="00703916">
        <w:rPr>
          <w:rFonts w:cstheme="minorHAnsi"/>
          <w:b w:val="0"/>
          <w:sz w:val="22"/>
        </w:rPr>
        <w:t xml:space="preserve">ow does </w:t>
      </w:r>
      <w:r>
        <w:rPr>
          <w:rFonts w:cstheme="minorHAnsi"/>
          <w:b w:val="0"/>
          <w:sz w:val="22"/>
        </w:rPr>
        <w:t>the</w:t>
      </w:r>
      <w:r w:rsidR="00703916" w:rsidRPr="00703916">
        <w:rPr>
          <w:rFonts w:cstheme="minorHAnsi"/>
          <w:b w:val="0"/>
          <w:sz w:val="22"/>
        </w:rPr>
        <w:t xml:space="preserve"> district help </w:t>
      </w:r>
      <w:r w:rsidR="00BB3E40">
        <w:rPr>
          <w:rFonts w:cstheme="minorHAnsi"/>
          <w:b w:val="0"/>
          <w:sz w:val="22"/>
        </w:rPr>
        <w:t>families</w:t>
      </w:r>
      <w:r>
        <w:rPr>
          <w:rFonts w:cstheme="minorHAnsi"/>
          <w:b w:val="0"/>
          <w:sz w:val="22"/>
        </w:rPr>
        <w:t xml:space="preserve"> </w:t>
      </w:r>
      <w:r w:rsidR="00703916" w:rsidRPr="00703916">
        <w:rPr>
          <w:rFonts w:cstheme="minorHAnsi"/>
          <w:b w:val="0"/>
          <w:sz w:val="22"/>
        </w:rPr>
        <w:t>find</w:t>
      </w:r>
      <w:r w:rsidR="00BB3E40">
        <w:rPr>
          <w:rFonts w:cstheme="minorHAnsi"/>
          <w:b w:val="0"/>
          <w:sz w:val="22"/>
        </w:rPr>
        <w:t xml:space="preserve">, apply to, and enroll in </w:t>
      </w:r>
      <w:r w:rsidR="00703916" w:rsidRPr="00703916">
        <w:rPr>
          <w:rFonts w:cstheme="minorHAnsi"/>
          <w:b w:val="0"/>
          <w:sz w:val="22"/>
        </w:rPr>
        <w:t xml:space="preserve">a campus that best fits </w:t>
      </w:r>
      <w:r w:rsidR="00BB3E40">
        <w:rPr>
          <w:rFonts w:cstheme="minorHAnsi"/>
          <w:b w:val="0"/>
          <w:sz w:val="22"/>
        </w:rPr>
        <w:t>each</w:t>
      </w:r>
      <w:r w:rsidR="00CE7F9F">
        <w:rPr>
          <w:rFonts w:cstheme="minorHAnsi"/>
          <w:b w:val="0"/>
          <w:sz w:val="22"/>
        </w:rPr>
        <w:t xml:space="preserve"> child’s</w:t>
      </w:r>
      <w:r w:rsidR="00BB3E40">
        <w:rPr>
          <w:rFonts w:cstheme="minorHAnsi"/>
          <w:b w:val="0"/>
          <w:sz w:val="22"/>
        </w:rPr>
        <w:t xml:space="preserve"> </w:t>
      </w:r>
      <w:r w:rsidR="00703916" w:rsidRPr="00703916">
        <w:rPr>
          <w:rFonts w:cstheme="minorHAnsi"/>
          <w:b w:val="0"/>
          <w:sz w:val="22"/>
        </w:rPr>
        <w:t>needs?</w:t>
      </w:r>
      <w:r w:rsidR="00BB3E40" w:rsidRPr="00BB3E40">
        <w:t xml:space="preserve"> </w:t>
      </w:r>
      <w:r w:rsidR="00BB3E40" w:rsidRPr="00BB3E40">
        <w:rPr>
          <w:rFonts w:cstheme="minorHAnsi"/>
          <w:b w:val="0"/>
          <w:i/>
          <w:iCs/>
          <w:sz w:val="22"/>
        </w:rPr>
        <w:t>Please link to any webpages</w:t>
      </w:r>
      <w:r w:rsidR="00CE7F9F">
        <w:rPr>
          <w:rFonts w:cstheme="minorHAnsi"/>
          <w:b w:val="0"/>
          <w:i/>
          <w:iCs/>
          <w:sz w:val="22"/>
        </w:rPr>
        <w:t xml:space="preserve"> or attach any supporting documents</w:t>
      </w:r>
      <w:r w:rsidR="00BB3E40" w:rsidRPr="00BB3E40">
        <w:rPr>
          <w:rFonts w:cstheme="minorHAnsi"/>
          <w:b w:val="0"/>
          <w:i/>
          <w:iCs/>
          <w:sz w:val="22"/>
        </w:rPr>
        <w:t xml:space="preserve"> that </w:t>
      </w:r>
      <w:r w:rsidR="0007287F">
        <w:rPr>
          <w:rFonts w:cstheme="minorHAnsi"/>
          <w:b w:val="0"/>
          <w:i/>
          <w:iCs/>
          <w:sz w:val="22"/>
        </w:rPr>
        <w:t>the</w:t>
      </w:r>
      <w:r w:rsidR="00BB3E40" w:rsidRPr="00BB3E40">
        <w:rPr>
          <w:rFonts w:cstheme="minorHAnsi"/>
          <w:b w:val="0"/>
          <w:i/>
          <w:iCs/>
          <w:sz w:val="22"/>
        </w:rPr>
        <w:t xml:space="preserve"> district uses to support students and parents.</w:t>
      </w:r>
    </w:p>
    <w:p w14:paraId="489A72EA" w14:textId="656DD08E" w:rsidR="00703916" w:rsidRPr="00703916" w:rsidRDefault="002921EC" w:rsidP="0020579A">
      <w:pPr>
        <w:pStyle w:val="ListParagraph"/>
        <w:numPr>
          <w:ilvl w:val="0"/>
          <w:numId w:val="35"/>
        </w:numPr>
        <w:spacing w:before="40"/>
        <w:rPr>
          <w:rFonts w:cstheme="minorHAnsi"/>
          <w:b w:val="0"/>
          <w:sz w:val="22"/>
        </w:rPr>
      </w:pPr>
      <w:r>
        <w:rPr>
          <w:rFonts w:cstheme="minorHAnsi"/>
          <w:b w:val="0"/>
          <w:sz w:val="22"/>
        </w:rPr>
        <w:t>W</w:t>
      </w:r>
      <w:r w:rsidR="00703916" w:rsidRPr="00703916">
        <w:rPr>
          <w:rFonts w:cstheme="minorHAnsi"/>
          <w:b w:val="0"/>
          <w:sz w:val="22"/>
        </w:rPr>
        <w:t xml:space="preserve">hat </w:t>
      </w:r>
      <w:r w:rsidR="00EC1DD5">
        <w:rPr>
          <w:rFonts w:cstheme="minorHAnsi"/>
          <w:b w:val="0"/>
          <w:sz w:val="22"/>
        </w:rPr>
        <w:t xml:space="preserve">support does the District provide to </w:t>
      </w:r>
      <w:r>
        <w:rPr>
          <w:rFonts w:cstheme="minorHAnsi"/>
          <w:b w:val="0"/>
          <w:sz w:val="22"/>
        </w:rPr>
        <w:t xml:space="preserve">help </w:t>
      </w:r>
      <w:r w:rsidR="003A508E">
        <w:rPr>
          <w:rFonts w:cstheme="minorHAnsi"/>
          <w:b w:val="0"/>
          <w:sz w:val="22"/>
        </w:rPr>
        <w:t>families</w:t>
      </w:r>
      <w:r>
        <w:rPr>
          <w:rFonts w:cstheme="minorHAnsi"/>
          <w:b w:val="0"/>
          <w:sz w:val="22"/>
        </w:rPr>
        <w:t xml:space="preserve"> </w:t>
      </w:r>
      <w:r w:rsidR="00EC7F03">
        <w:rPr>
          <w:rFonts w:cstheme="minorHAnsi"/>
          <w:b w:val="0"/>
          <w:sz w:val="22"/>
        </w:rPr>
        <w:t>to</w:t>
      </w:r>
      <w:r w:rsidR="00CD3369">
        <w:rPr>
          <w:rFonts w:cstheme="minorHAnsi"/>
          <w:b w:val="0"/>
          <w:sz w:val="22"/>
        </w:rPr>
        <w:t xml:space="preserve"> access</w:t>
      </w:r>
      <w:r w:rsidR="00703916" w:rsidRPr="00703916">
        <w:rPr>
          <w:rFonts w:cstheme="minorHAnsi"/>
          <w:b w:val="0"/>
          <w:sz w:val="22"/>
        </w:rPr>
        <w:t xml:space="preserve"> the right school for their child? </w:t>
      </w:r>
    </w:p>
    <w:p w14:paraId="683754EB" w14:textId="77777777" w:rsidR="00703916" w:rsidRPr="00703916" w:rsidRDefault="00703916" w:rsidP="0020579A">
      <w:pPr>
        <w:spacing w:before="40"/>
        <w:rPr>
          <w:rFonts w:cstheme="minorHAnsi"/>
          <w:b w:val="0"/>
          <w:sz w:val="22"/>
        </w:rPr>
      </w:pPr>
    </w:p>
    <w:p w14:paraId="2DC1BA60" w14:textId="77777777" w:rsidR="00703916" w:rsidRPr="00703916" w:rsidRDefault="00703916" w:rsidP="0020579A">
      <w:pPr>
        <w:spacing w:before="40"/>
        <w:rPr>
          <w:rFonts w:cstheme="minorHAnsi"/>
          <w:b w:val="0"/>
          <w:sz w:val="22"/>
        </w:rPr>
      </w:pPr>
      <w:r w:rsidRPr="00703916">
        <w:rPr>
          <w:rFonts w:cstheme="minorHAnsi"/>
          <w:bCs/>
          <w:i/>
          <w:iCs/>
          <w:sz w:val="22"/>
        </w:rPr>
        <w:t xml:space="preserve">Section 5: Create New Organizational Structures </w:t>
      </w:r>
    </w:p>
    <w:p w14:paraId="7C17CA24" w14:textId="77777777" w:rsidR="00703916" w:rsidRPr="00703916" w:rsidRDefault="00703916" w:rsidP="0020579A">
      <w:pPr>
        <w:spacing w:before="40"/>
        <w:rPr>
          <w:rFonts w:cstheme="minorHAnsi"/>
          <w:b w:val="0"/>
          <w:sz w:val="22"/>
        </w:rPr>
      </w:pPr>
      <w:r w:rsidRPr="00703916">
        <w:rPr>
          <w:rFonts w:cstheme="minorHAnsi"/>
          <w:bCs/>
          <w:i/>
          <w:iCs/>
          <w:sz w:val="22"/>
        </w:rPr>
        <w:t xml:space="preserve">Limit: 500 words </w:t>
      </w:r>
    </w:p>
    <w:p w14:paraId="721B4CCC" w14:textId="2865B668" w:rsidR="00703916" w:rsidRPr="00703916" w:rsidRDefault="00703916" w:rsidP="0020579A">
      <w:pPr>
        <w:spacing w:before="40"/>
        <w:rPr>
          <w:rFonts w:cstheme="minorHAnsi"/>
          <w:b w:val="0"/>
          <w:sz w:val="22"/>
        </w:rPr>
      </w:pPr>
      <w:r w:rsidRPr="00703916">
        <w:rPr>
          <w:rFonts w:cstheme="minorHAnsi"/>
          <w:b w:val="0"/>
          <w:sz w:val="22"/>
        </w:rPr>
        <w:t xml:space="preserve">SGS </w:t>
      </w:r>
      <w:r w:rsidR="00BD556C">
        <w:rPr>
          <w:rFonts w:cstheme="minorHAnsi"/>
          <w:b w:val="0"/>
          <w:sz w:val="22"/>
        </w:rPr>
        <w:t>Network</w:t>
      </w:r>
      <w:r w:rsidRPr="00703916">
        <w:rPr>
          <w:rFonts w:cstheme="minorHAnsi"/>
          <w:b w:val="0"/>
          <w:sz w:val="22"/>
        </w:rPr>
        <w:t xml:space="preserve"> districts create an Office of Innovation </w:t>
      </w:r>
      <w:r w:rsidR="00FF70F1">
        <w:rPr>
          <w:rFonts w:cstheme="minorHAnsi"/>
          <w:b w:val="0"/>
          <w:sz w:val="22"/>
        </w:rPr>
        <w:t xml:space="preserve">(OOI) </w:t>
      </w:r>
      <w:r w:rsidRPr="00703916">
        <w:rPr>
          <w:rFonts w:cstheme="minorHAnsi"/>
          <w:b w:val="0"/>
          <w:sz w:val="22"/>
        </w:rPr>
        <w:t xml:space="preserve">to </w:t>
      </w:r>
      <w:r w:rsidR="00FF70F1">
        <w:rPr>
          <w:rFonts w:cstheme="minorHAnsi"/>
          <w:b w:val="0"/>
          <w:sz w:val="22"/>
        </w:rPr>
        <w:t xml:space="preserve">sustain </w:t>
      </w:r>
      <w:r w:rsidRPr="00703916">
        <w:rPr>
          <w:rFonts w:cstheme="minorHAnsi"/>
          <w:b w:val="0"/>
          <w:sz w:val="22"/>
        </w:rPr>
        <w:t>systemic reform</w:t>
      </w:r>
      <w:r w:rsidR="00FF70F1">
        <w:rPr>
          <w:rFonts w:cstheme="minorHAnsi"/>
          <w:b w:val="0"/>
          <w:sz w:val="22"/>
        </w:rPr>
        <w:t>.</w:t>
      </w:r>
      <w:r w:rsidR="00CE7F9F" w:rsidRPr="00CE7F9F">
        <w:rPr>
          <w:rFonts w:cstheme="minorHAnsi"/>
          <w:b w:val="0"/>
          <w:sz w:val="22"/>
        </w:rPr>
        <w:t xml:space="preserve"> </w:t>
      </w:r>
      <w:r w:rsidR="00CE7F9F">
        <w:rPr>
          <w:rFonts w:cstheme="minorHAnsi"/>
          <w:b w:val="0"/>
          <w:sz w:val="22"/>
        </w:rPr>
        <w:t xml:space="preserve">The OOI’s work is guided by </w:t>
      </w:r>
      <w:r w:rsidR="00CE7F9F" w:rsidRPr="00FF70F1">
        <w:rPr>
          <w:rFonts w:cstheme="minorHAnsi"/>
          <w:b w:val="0"/>
          <w:sz w:val="22"/>
        </w:rPr>
        <w:t>the</w:t>
      </w:r>
      <w:r w:rsidR="00CD3369">
        <w:rPr>
          <w:rFonts w:cstheme="minorHAnsi"/>
          <w:b w:val="0"/>
          <w:sz w:val="22"/>
        </w:rPr>
        <w:t xml:space="preserve"> North Star goal</w:t>
      </w:r>
      <w:r w:rsidR="00CE7F9F" w:rsidRPr="00FF70F1">
        <w:rPr>
          <w:rFonts w:cstheme="minorHAnsi"/>
          <w:b w:val="0"/>
          <w:sz w:val="22"/>
        </w:rPr>
        <w:t xml:space="preserve"> of increasing </w:t>
      </w:r>
      <w:r w:rsidR="00CD3369">
        <w:rPr>
          <w:rFonts w:cstheme="minorHAnsi"/>
          <w:b w:val="0"/>
          <w:sz w:val="22"/>
        </w:rPr>
        <w:t xml:space="preserve">the </w:t>
      </w:r>
      <w:r w:rsidR="00CE7F9F" w:rsidRPr="00FF70F1">
        <w:rPr>
          <w:rFonts w:cstheme="minorHAnsi"/>
          <w:b w:val="0"/>
          <w:sz w:val="22"/>
        </w:rPr>
        <w:t>number and percent</w:t>
      </w:r>
      <w:r w:rsidR="00CD3369">
        <w:rPr>
          <w:rFonts w:cstheme="minorHAnsi"/>
          <w:b w:val="0"/>
          <w:sz w:val="22"/>
        </w:rPr>
        <w:t>age</w:t>
      </w:r>
      <w:r w:rsidR="00CE7F9F" w:rsidRPr="00FF70F1">
        <w:rPr>
          <w:rFonts w:cstheme="minorHAnsi"/>
          <w:b w:val="0"/>
          <w:sz w:val="22"/>
        </w:rPr>
        <w:t xml:space="preserve"> of students in A- and B-rated seats.</w:t>
      </w:r>
      <w:r w:rsidR="00FF70F1">
        <w:rPr>
          <w:rFonts w:cstheme="minorHAnsi"/>
          <w:b w:val="0"/>
          <w:sz w:val="22"/>
        </w:rPr>
        <w:t xml:space="preserve"> The OOI</w:t>
      </w:r>
      <w:r w:rsidRPr="00703916">
        <w:rPr>
          <w:rFonts w:cstheme="minorHAnsi"/>
          <w:b w:val="0"/>
          <w:sz w:val="22"/>
        </w:rPr>
        <w:t xml:space="preserve"> </w:t>
      </w:r>
      <w:r w:rsidR="00FF70F1">
        <w:rPr>
          <w:rFonts w:cstheme="minorHAnsi"/>
          <w:b w:val="0"/>
          <w:sz w:val="22"/>
        </w:rPr>
        <w:t xml:space="preserve">leads </w:t>
      </w:r>
      <w:r w:rsidR="00CD3369">
        <w:rPr>
          <w:rFonts w:cstheme="minorHAnsi"/>
          <w:b w:val="0"/>
          <w:sz w:val="22"/>
        </w:rPr>
        <w:t>the</w:t>
      </w:r>
      <w:r w:rsidR="00CE7F9F">
        <w:rPr>
          <w:rFonts w:cstheme="minorHAnsi"/>
          <w:b w:val="0"/>
          <w:sz w:val="22"/>
        </w:rPr>
        <w:t xml:space="preserve"> </w:t>
      </w:r>
      <w:r w:rsidR="00FF70F1">
        <w:rPr>
          <w:rFonts w:cstheme="minorHAnsi"/>
          <w:b w:val="0"/>
          <w:sz w:val="22"/>
        </w:rPr>
        <w:t xml:space="preserve">district’s efforts to align </w:t>
      </w:r>
      <w:r w:rsidRPr="00703916">
        <w:rPr>
          <w:rFonts w:cstheme="minorHAnsi"/>
          <w:b w:val="0"/>
          <w:sz w:val="22"/>
        </w:rPr>
        <w:t xml:space="preserve">policies </w:t>
      </w:r>
      <w:r w:rsidR="00FF70F1">
        <w:rPr>
          <w:rFonts w:cstheme="minorHAnsi"/>
          <w:b w:val="0"/>
          <w:sz w:val="22"/>
        </w:rPr>
        <w:t>and practices</w:t>
      </w:r>
      <w:r w:rsidR="00CE7F9F">
        <w:rPr>
          <w:rFonts w:cstheme="minorHAnsi"/>
          <w:b w:val="0"/>
          <w:sz w:val="22"/>
        </w:rPr>
        <w:t>, including those pertaining to budgeting and autonomy,</w:t>
      </w:r>
      <w:r w:rsidR="00FF70F1">
        <w:rPr>
          <w:rFonts w:cstheme="minorHAnsi"/>
          <w:b w:val="0"/>
          <w:sz w:val="22"/>
        </w:rPr>
        <w:t xml:space="preserve"> </w:t>
      </w:r>
      <w:r w:rsidR="00E02977">
        <w:rPr>
          <w:rFonts w:cstheme="minorHAnsi"/>
          <w:b w:val="0"/>
          <w:sz w:val="22"/>
        </w:rPr>
        <w:t xml:space="preserve">with all four levers of the SGS Strategy. </w:t>
      </w:r>
    </w:p>
    <w:p w14:paraId="2D53DAEB" w14:textId="77777777" w:rsidR="00703916" w:rsidRDefault="00703916" w:rsidP="0020579A">
      <w:pPr>
        <w:pStyle w:val="ListParagraph"/>
        <w:numPr>
          <w:ilvl w:val="0"/>
          <w:numId w:val="37"/>
        </w:numPr>
        <w:spacing w:before="40"/>
        <w:rPr>
          <w:rFonts w:cstheme="minorHAnsi"/>
          <w:b w:val="0"/>
          <w:sz w:val="22"/>
        </w:rPr>
      </w:pPr>
      <w:r w:rsidRPr="00703916">
        <w:rPr>
          <w:rFonts w:cstheme="minorHAnsi"/>
          <w:b w:val="0"/>
          <w:sz w:val="22"/>
        </w:rPr>
        <w:t>Does the district currently have an Office of Innovation or similar office?</w:t>
      </w:r>
    </w:p>
    <w:p w14:paraId="57990846" w14:textId="11CF5A16" w:rsidR="00703916" w:rsidRDefault="00703916" w:rsidP="0020579A">
      <w:pPr>
        <w:pStyle w:val="ListParagraph"/>
        <w:numPr>
          <w:ilvl w:val="1"/>
          <w:numId w:val="37"/>
        </w:numPr>
        <w:spacing w:before="40"/>
        <w:rPr>
          <w:rFonts w:cstheme="minorHAnsi"/>
          <w:b w:val="0"/>
          <w:sz w:val="22"/>
        </w:rPr>
      </w:pPr>
      <w:r w:rsidRPr="00703916">
        <w:rPr>
          <w:rFonts w:cstheme="minorHAnsi"/>
          <w:b w:val="0"/>
          <w:sz w:val="22"/>
        </w:rPr>
        <w:t>If yes, please describe the roles and responsibilities of this office. Do</w:t>
      </w:r>
      <w:r w:rsidR="00DD61D4">
        <w:rPr>
          <w:rFonts w:cstheme="minorHAnsi"/>
          <w:b w:val="0"/>
          <w:sz w:val="22"/>
        </w:rPr>
        <w:t>es the leader</w:t>
      </w:r>
      <w:r w:rsidRPr="00703916">
        <w:rPr>
          <w:rFonts w:cstheme="minorHAnsi"/>
          <w:b w:val="0"/>
          <w:sz w:val="22"/>
        </w:rPr>
        <w:t xml:space="preserve"> of this office </w:t>
      </w:r>
      <w:r w:rsidR="00FF5B10">
        <w:rPr>
          <w:rFonts w:cstheme="minorHAnsi"/>
          <w:b w:val="0"/>
          <w:sz w:val="22"/>
        </w:rPr>
        <w:t xml:space="preserve">report </w:t>
      </w:r>
      <w:r w:rsidR="00DD61D4">
        <w:rPr>
          <w:rFonts w:cstheme="minorHAnsi"/>
          <w:b w:val="0"/>
          <w:sz w:val="22"/>
        </w:rPr>
        <w:t xml:space="preserve">directly </w:t>
      </w:r>
      <w:r w:rsidR="00FF5B10">
        <w:rPr>
          <w:rFonts w:cstheme="minorHAnsi"/>
          <w:b w:val="0"/>
          <w:sz w:val="22"/>
        </w:rPr>
        <w:t xml:space="preserve">to the </w:t>
      </w:r>
      <w:r w:rsidR="000C0789">
        <w:rPr>
          <w:rFonts w:cstheme="minorHAnsi"/>
          <w:b w:val="0"/>
          <w:sz w:val="22"/>
        </w:rPr>
        <w:t>S</w:t>
      </w:r>
      <w:r w:rsidR="00FF5B10">
        <w:rPr>
          <w:rFonts w:cstheme="minorHAnsi"/>
          <w:b w:val="0"/>
          <w:sz w:val="22"/>
        </w:rPr>
        <w:t xml:space="preserve">uperintendent and </w:t>
      </w:r>
      <w:r w:rsidRPr="00703916">
        <w:rPr>
          <w:rFonts w:cstheme="minorHAnsi"/>
          <w:b w:val="0"/>
          <w:sz w:val="22"/>
        </w:rPr>
        <w:t xml:space="preserve">hold a </w:t>
      </w:r>
      <w:r w:rsidR="00FF5B10">
        <w:rPr>
          <w:rFonts w:cstheme="minorHAnsi"/>
          <w:b w:val="0"/>
          <w:sz w:val="22"/>
        </w:rPr>
        <w:t>c</w:t>
      </w:r>
      <w:r w:rsidRPr="00703916">
        <w:rPr>
          <w:rFonts w:cstheme="minorHAnsi"/>
          <w:b w:val="0"/>
          <w:sz w:val="22"/>
        </w:rPr>
        <w:t xml:space="preserve">abinet-level position? </w:t>
      </w:r>
    </w:p>
    <w:p w14:paraId="75851754" w14:textId="2C19959E" w:rsidR="00703916" w:rsidRPr="00703916" w:rsidRDefault="00703916" w:rsidP="0020579A">
      <w:pPr>
        <w:pStyle w:val="ListParagraph"/>
        <w:numPr>
          <w:ilvl w:val="1"/>
          <w:numId w:val="37"/>
        </w:numPr>
        <w:spacing w:before="40"/>
        <w:rPr>
          <w:rFonts w:cstheme="minorHAnsi"/>
          <w:b w:val="0"/>
          <w:sz w:val="22"/>
        </w:rPr>
      </w:pPr>
      <w:r w:rsidRPr="00703916">
        <w:rPr>
          <w:rFonts w:cstheme="minorHAnsi"/>
          <w:b w:val="0"/>
          <w:sz w:val="22"/>
        </w:rPr>
        <w:t xml:space="preserve">If no, </w:t>
      </w:r>
      <w:r w:rsidR="00DD61D4">
        <w:rPr>
          <w:rFonts w:cstheme="minorHAnsi"/>
          <w:b w:val="0"/>
          <w:sz w:val="22"/>
        </w:rPr>
        <w:t xml:space="preserve">is the </w:t>
      </w:r>
      <w:r w:rsidRPr="00703916">
        <w:rPr>
          <w:rFonts w:cstheme="minorHAnsi"/>
          <w:b w:val="0"/>
          <w:sz w:val="22"/>
        </w:rPr>
        <w:t xml:space="preserve">district </w:t>
      </w:r>
      <w:r w:rsidR="00DD61D4">
        <w:rPr>
          <w:rFonts w:cstheme="minorHAnsi"/>
          <w:b w:val="0"/>
          <w:sz w:val="22"/>
        </w:rPr>
        <w:t xml:space="preserve">willing to </w:t>
      </w:r>
      <w:r w:rsidR="00E02977">
        <w:rPr>
          <w:rFonts w:cstheme="minorHAnsi"/>
          <w:b w:val="0"/>
          <w:sz w:val="22"/>
        </w:rPr>
        <w:t>establish</w:t>
      </w:r>
      <w:r w:rsidRPr="00703916">
        <w:rPr>
          <w:rFonts w:cstheme="minorHAnsi"/>
          <w:b w:val="0"/>
          <w:sz w:val="22"/>
        </w:rPr>
        <w:t xml:space="preserve"> an Office of Innovation with a cabinet-level</w:t>
      </w:r>
      <w:r w:rsidR="00DD61D4">
        <w:rPr>
          <w:rFonts w:cstheme="minorHAnsi"/>
          <w:b w:val="0"/>
          <w:sz w:val="22"/>
        </w:rPr>
        <w:t xml:space="preserve"> leader who reports directly to the </w:t>
      </w:r>
      <w:r w:rsidR="000C0789">
        <w:rPr>
          <w:rFonts w:cstheme="minorHAnsi"/>
          <w:b w:val="0"/>
          <w:sz w:val="22"/>
        </w:rPr>
        <w:t>S</w:t>
      </w:r>
      <w:r w:rsidR="00DD61D4">
        <w:rPr>
          <w:rFonts w:cstheme="minorHAnsi"/>
          <w:b w:val="0"/>
          <w:sz w:val="22"/>
        </w:rPr>
        <w:t>uperintendent</w:t>
      </w:r>
      <w:r w:rsidRPr="00703916">
        <w:rPr>
          <w:rFonts w:cstheme="minorHAnsi"/>
          <w:b w:val="0"/>
          <w:sz w:val="22"/>
        </w:rPr>
        <w:t xml:space="preserve">? </w:t>
      </w:r>
    </w:p>
    <w:p w14:paraId="7F5EDD4D" w14:textId="64E51878" w:rsidR="00DD61D4" w:rsidRPr="00786E1B" w:rsidRDefault="00786E1B" w:rsidP="00786E1B">
      <w:pPr>
        <w:pStyle w:val="ListParagraph"/>
        <w:numPr>
          <w:ilvl w:val="0"/>
          <w:numId w:val="37"/>
        </w:numPr>
        <w:spacing w:before="40"/>
        <w:rPr>
          <w:rFonts w:cstheme="minorHAnsi"/>
          <w:b w:val="0"/>
          <w:sz w:val="22"/>
        </w:rPr>
      </w:pPr>
      <w:r>
        <w:rPr>
          <w:rFonts w:cstheme="minorHAnsi"/>
          <w:b w:val="0"/>
          <w:sz w:val="22"/>
        </w:rPr>
        <w:t xml:space="preserve">The SGS Strategy requires a balance between campus autonomy and district oversight, which can mean certain decisions are made at the campus level. How does the district determine which decisions are made at the district or campus level? </w:t>
      </w:r>
      <w:r w:rsidR="00CE7F9F" w:rsidRPr="00786E1B">
        <w:rPr>
          <w:rFonts w:cstheme="minorHAnsi"/>
          <w:b w:val="0"/>
          <w:i/>
          <w:iCs/>
          <w:sz w:val="22"/>
        </w:rPr>
        <w:t>Please link to any webpages or attach any supporting documents that demonstrate district alignment with this Strategy.</w:t>
      </w:r>
    </w:p>
    <w:p w14:paraId="0DDCF611" w14:textId="5A3D458B" w:rsidR="00703916" w:rsidRPr="00DD61D4" w:rsidRDefault="00DD61D4" w:rsidP="0020579A">
      <w:pPr>
        <w:pStyle w:val="ListParagraph"/>
        <w:numPr>
          <w:ilvl w:val="0"/>
          <w:numId w:val="37"/>
        </w:numPr>
        <w:spacing w:before="40"/>
        <w:rPr>
          <w:rFonts w:cstheme="minorHAnsi"/>
          <w:b w:val="0"/>
          <w:sz w:val="22"/>
        </w:rPr>
      </w:pPr>
      <w:r>
        <w:rPr>
          <w:rFonts w:cstheme="minorHAnsi"/>
          <w:b w:val="0"/>
          <w:sz w:val="22"/>
        </w:rPr>
        <w:t xml:space="preserve">Through </w:t>
      </w:r>
      <w:hyperlink r:id="rId37" w:history="1">
        <w:r w:rsidRPr="00DD61D4">
          <w:rPr>
            <w:rStyle w:val="Hyperlink"/>
            <w:rFonts w:cstheme="minorHAnsi"/>
            <w:b w:val="0"/>
            <w:sz w:val="22"/>
          </w:rPr>
          <w:t>student-based budgeting</w:t>
        </w:r>
      </w:hyperlink>
      <w:r>
        <w:rPr>
          <w:rFonts w:cstheme="minorHAnsi"/>
          <w:b w:val="0"/>
          <w:sz w:val="22"/>
        </w:rPr>
        <w:t xml:space="preserve">, SGS Network districts </w:t>
      </w:r>
      <w:r w:rsidRPr="00DD61D4">
        <w:rPr>
          <w:rFonts w:cstheme="minorHAnsi"/>
          <w:b w:val="0"/>
          <w:sz w:val="22"/>
        </w:rPr>
        <w:t>allot discretionary revenue to campus leaders based on student attendance</w:t>
      </w:r>
      <w:r>
        <w:rPr>
          <w:rFonts w:cstheme="minorHAnsi"/>
          <w:b w:val="0"/>
          <w:sz w:val="22"/>
        </w:rPr>
        <w:t xml:space="preserve"> and student needs.</w:t>
      </w:r>
      <w:r w:rsidRPr="00DD61D4">
        <w:t xml:space="preserve"> </w:t>
      </w:r>
      <w:r w:rsidRPr="00DD61D4">
        <w:rPr>
          <w:rFonts w:cstheme="minorHAnsi"/>
          <w:b w:val="0"/>
          <w:sz w:val="22"/>
        </w:rPr>
        <w:t xml:space="preserve">This </w:t>
      </w:r>
      <w:r w:rsidR="00E02977">
        <w:rPr>
          <w:rFonts w:cstheme="minorHAnsi"/>
          <w:b w:val="0"/>
          <w:sz w:val="22"/>
        </w:rPr>
        <w:t xml:space="preserve">funding </w:t>
      </w:r>
      <w:r w:rsidRPr="00DD61D4">
        <w:rPr>
          <w:rFonts w:cstheme="minorHAnsi"/>
          <w:b w:val="0"/>
          <w:sz w:val="22"/>
        </w:rPr>
        <w:t>model allow</w:t>
      </w:r>
      <w:r>
        <w:rPr>
          <w:rFonts w:cstheme="minorHAnsi"/>
          <w:b w:val="0"/>
          <w:sz w:val="22"/>
        </w:rPr>
        <w:t>s</w:t>
      </w:r>
      <w:r w:rsidRPr="00DD61D4">
        <w:rPr>
          <w:rFonts w:cstheme="minorHAnsi"/>
          <w:b w:val="0"/>
          <w:sz w:val="22"/>
        </w:rPr>
        <w:t xml:space="preserve"> districts to increase equity, transparency, and flexibility.</w:t>
      </w:r>
      <w:r w:rsidR="00120BCC">
        <w:rPr>
          <w:rFonts w:cstheme="minorHAnsi"/>
          <w:b w:val="0"/>
          <w:sz w:val="22"/>
        </w:rPr>
        <w:t xml:space="preserve"> Please explain why the district is interested in equipping</w:t>
      </w:r>
      <w:r w:rsidR="00E02B36">
        <w:rPr>
          <w:rFonts w:cstheme="minorHAnsi"/>
          <w:b w:val="0"/>
          <w:sz w:val="22"/>
        </w:rPr>
        <w:t xml:space="preserve"> certain</w:t>
      </w:r>
      <w:r w:rsidR="00120BCC">
        <w:rPr>
          <w:rFonts w:cstheme="minorHAnsi"/>
          <w:b w:val="0"/>
          <w:sz w:val="22"/>
        </w:rPr>
        <w:t xml:space="preserve"> </w:t>
      </w:r>
      <w:r>
        <w:rPr>
          <w:rFonts w:cstheme="minorHAnsi"/>
          <w:b w:val="0"/>
          <w:sz w:val="22"/>
        </w:rPr>
        <w:t>campus</w:t>
      </w:r>
      <w:r w:rsidR="00E02B36">
        <w:rPr>
          <w:rFonts w:cstheme="minorHAnsi"/>
          <w:b w:val="0"/>
          <w:sz w:val="22"/>
        </w:rPr>
        <w:t>es</w:t>
      </w:r>
      <w:r>
        <w:rPr>
          <w:rFonts w:cstheme="minorHAnsi"/>
          <w:b w:val="0"/>
          <w:sz w:val="22"/>
        </w:rPr>
        <w:t xml:space="preserve"> </w:t>
      </w:r>
      <w:r w:rsidR="00120BCC">
        <w:rPr>
          <w:rFonts w:cstheme="minorHAnsi"/>
          <w:b w:val="0"/>
          <w:sz w:val="22"/>
        </w:rPr>
        <w:t xml:space="preserve">with </w:t>
      </w:r>
      <w:r w:rsidR="00577569">
        <w:rPr>
          <w:rFonts w:cstheme="minorHAnsi"/>
          <w:b w:val="0"/>
          <w:sz w:val="22"/>
        </w:rPr>
        <w:t>increased autonomy</w:t>
      </w:r>
      <w:r>
        <w:rPr>
          <w:rFonts w:cstheme="minorHAnsi"/>
          <w:b w:val="0"/>
          <w:sz w:val="22"/>
        </w:rPr>
        <w:t xml:space="preserve"> over campus’ revenue</w:t>
      </w:r>
      <w:r w:rsidR="00120BCC">
        <w:rPr>
          <w:rFonts w:cstheme="minorHAnsi"/>
          <w:b w:val="0"/>
          <w:sz w:val="22"/>
        </w:rPr>
        <w:t>.</w:t>
      </w:r>
    </w:p>
    <w:p w14:paraId="70D8AA16" w14:textId="77777777" w:rsidR="00703916" w:rsidRPr="00703916" w:rsidRDefault="00703916" w:rsidP="0020579A">
      <w:pPr>
        <w:spacing w:before="40"/>
        <w:rPr>
          <w:rFonts w:cstheme="minorHAnsi"/>
          <w:b w:val="0"/>
          <w:sz w:val="22"/>
        </w:rPr>
      </w:pPr>
    </w:p>
    <w:p w14:paraId="43020BDF" w14:textId="77777777" w:rsidR="00703916" w:rsidRPr="00703916" w:rsidRDefault="00703916" w:rsidP="0020579A">
      <w:pPr>
        <w:spacing w:before="40"/>
        <w:rPr>
          <w:rFonts w:cstheme="minorHAnsi"/>
          <w:b w:val="0"/>
          <w:sz w:val="22"/>
        </w:rPr>
      </w:pPr>
      <w:r w:rsidRPr="00703916">
        <w:rPr>
          <w:rFonts w:cstheme="minorHAnsi"/>
          <w:bCs/>
          <w:i/>
          <w:iCs/>
          <w:sz w:val="22"/>
        </w:rPr>
        <w:t xml:space="preserve">Section 6: Supplemental Questions </w:t>
      </w:r>
    </w:p>
    <w:p w14:paraId="408E49D8" w14:textId="77777777" w:rsidR="00703916" w:rsidRPr="00703916" w:rsidRDefault="00703916" w:rsidP="0020579A">
      <w:pPr>
        <w:spacing w:before="40"/>
        <w:rPr>
          <w:rFonts w:cstheme="minorHAnsi"/>
          <w:b w:val="0"/>
          <w:sz w:val="22"/>
        </w:rPr>
      </w:pPr>
      <w:r w:rsidRPr="00703916">
        <w:rPr>
          <w:rFonts w:cstheme="minorHAnsi"/>
          <w:bCs/>
          <w:i/>
          <w:iCs/>
          <w:sz w:val="22"/>
        </w:rPr>
        <w:t xml:space="preserve">Limit: 250 words </w:t>
      </w:r>
    </w:p>
    <w:p w14:paraId="6EA72C4E" w14:textId="77777777" w:rsidR="000A4106" w:rsidRPr="000A4106" w:rsidRDefault="005F31D2" w:rsidP="00F7169E">
      <w:pPr>
        <w:pStyle w:val="ListParagraph"/>
        <w:numPr>
          <w:ilvl w:val="0"/>
          <w:numId w:val="39"/>
        </w:numPr>
        <w:spacing w:before="40" w:after="200"/>
        <w:rPr>
          <w:rFonts w:cstheme="minorHAnsi"/>
          <w:bCs/>
          <w:i/>
          <w:iCs/>
          <w:sz w:val="22"/>
        </w:rPr>
      </w:pPr>
      <w:r w:rsidRPr="00E02977">
        <w:rPr>
          <w:rFonts w:cstheme="minorHAnsi"/>
          <w:b w:val="0"/>
          <w:sz w:val="22"/>
        </w:rPr>
        <w:t>W</w:t>
      </w:r>
      <w:r>
        <w:rPr>
          <w:rFonts w:cstheme="minorHAnsi"/>
          <w:b w:val="0"/>
          <w:sz w:val="22"/>
        </w:rPr>
        <w:t>ho</w:t>
      </w:r>
      <w:r w:rsidRPr="00E02977">
        <w:rPr>
          <w:rFonts w:cstheme="minorHAnsi"/>
          <w:b w:val="0"/>
          <w:sz w:val="22"/>
        </w:rPr>
        <w:t xml:space="preserve"> </w:t>
      </w:r>
      <w:r w:rsidR="00703916" w:rsidRPr="00E02977">
        <w:rPr>
          <w:rFonts w:cstheme="minorHAnsi"/>
          <w:b w:val="0"/>
          <w:sz w:val="22"/>
        </w:rPr>
        <w:t xml:space="preserve">are the key stakeholders </w:t>
      </w:r>
      <w:r w:rsidR="00027AE3">
        <w:rPr>
          <w:rFonts w:cstheme="minorHAnsi"/>
          <w:b w:val="0"/>
          <w:sz w:val="22"/>
        </w:rPr>
        <w:t xml:space="preserve">and organizations </w:t>
      </w:r>
      <w:r w:rsidR="00703916" w:rsidRPr="00E02977">
        <w:rPr>
          <w:rFonts w:cstheme="minorHAnsi"/>
          <w:b w:val="0"/>
          <w:sz w:val="22"/>
        </w:rPr>
        <w:t xml:space="preserve">in </w:t>
      </w:r>
      <w:r w:rsidR="00A11BE3" w:rsidRPr="00E02977">
        <w:rPr>
          <w:rFonts w:cstheme="minorHAnsi"/>
          <w:b w:val="0"/>
          <w:sz w:val="22"/>
        </w:rPr>
        <w:t>your community</w:t>
      </w:r>
      <w:r w:rsidR="00E02B36">
        <w:rPr>
          <w:rFonts w:cstheme="minorHAnsi"/>
          <w:b w:val="0"/>
          <w:sz w:val="22"/>
        </w:rPr>
        <w:t>?</w:t>
      </w:r>
      <w:r w:rsidR="00A11BE3" w:rsidRPr="00E02977">
        <w:rPr>
          <w:rFonts w:cstheme="minorHAnsi"/>
          <w:b w:val="0"/>
          <w:sz w:val="22"/>
        </w:rPr>
        <w:t xml:space="preserve"> </w:t>
      </w:r>
    </w:p>
    <w:p w14:paraId="100807F7" w14:textId="5FDD5038" w:rsidR="00027AE3" w:rsidRPr="000A4106" w:rsidRDefault="000A4106" w:rsidP="000A4106">
      <w:pPr>
        <w:pStyle w:val="ListParagraph"/>
        <w:numPr>
          <w:ilvl w:val="0"/>
          <w:numId w:val="39"/>
        </w:numPr>
        <w:spacing w:before="40" w:after="200"/>
        <w:rPr>
          <w:rFonts w:cstheme="minorHAnsi"/>
          <w:bCs/>
          <w:i/>
          <w:iCs/>
          <w:sz w:val="22"/>
        </w:rPr>
      </w:pPr>
      <w:r>
        <w:rPr>
          <w:rFonts w:cstheme="minorHAnsi"/>
          <w:b w:val="0"/>
          <w:sz w:val="22"/>
        </w:rPr>
        <w:t>H</w:t>
      </w:r>
      <w:r w:rsidR="00703916" w:rsidRPr="00E02977">
        <w:rPr>
          <w:rFonts w:cstheme="minorHAnsi"/>
          <w:b w:val="0"/>
          <w:sz w:val="22"/>
        </w:rPr>
        <w:t xml:space="preserve">ow </w:t>
      </w:r>
      <w:r w:rsidR="00A11BE3" w:rsidRPr="00E02977">
        <w:rPr>
          <w:rFonts w:cstheme="minorHAnsi"/>
          <w:b w:val="0"/>
          <w:sz w:val="22"/>
        </w:rPr>
        <w:t xml:space="preserve">do </w:t>
      </w:r>
      <w:r w:rsidR="00555638">
        <w:rPr>
          <w:rFonts w:cstheme="minorHAnsi"/>
          <w:b w:val="0"/>
          <w:sz w:val="22"/>
        </w:rPr>
        <w:t>board members and the Superintendent</w:t>
      </w:r>
      <w:r w:rsidR="00A11BE3" w:rsidRPr="00E02977">
        <w:rPr>
          <w:rFonts w:cstheme="minorHAnsi"/>
          <w:b w:val="0"/>
          <w:sz w:val="22"/>
        </w:rPr>
        <w:t xml:space="preserve"> </w:t>
      </w:r>
      <w:r w:rsidR="00703916" w:rsidRPr="00E02977">
        <w:rPr>
          <w:rFonts w:cstheme="minorHAnsi"/>
          <w:b w:val="0"/>
          <w:sz w:val="22"/>
        </w:rPr>
        <w:t xml:space="preserve">engage </w:t>
      </w:r>
      <w:r>
        <w:rPr>
          <w:rFonts w:cstheme="minorHAnsi"/>
          <w:b w:val="0"/>
          <w:sz w:val="22"/>
        </w:rPr>
        <w:t>these stakeholders</w:t>
      </w:r>
      <w:r w:rsidR="00555638">
        <w:rPr>
          <w:rFonts w:cstheme="minorHAnsi"/>
          <w:b w:val="0"/>
          <w:sz w:val="22"/>
        </w:rPr>
        <w:t xml:space="preserve"> </w:t>
      </w:r>
      <w:r w:rsidR="00703916" w:rsidRPr="00E02977">
        <w:rPr>
          <w:rFonts w:cstheme="minorHAnsi"/>
          <w:b w:val="0"/>
          <w:sz w:val="22"/>
        </w:rPr>
        <w:t xml:space="preserve">to </w:t>
      </w:r>
      <w:r w:rsidR="005F31D2">
        <w:rPr>
          <w:rFonts w:cstheme="minorHAnsi"/>
          <w:b w:val="0"/>
          <w:sz w:val="22"/>
        </w:rPr>
        <w:t>improve</w:t>
      </w:r>
      <w:r w:rsidR="00703916" w:rsidRPr="00E02977">
        <w:rPr>
          <w:rFonts w:cstheme="minorHAnsi"/>
          <w:b w:val="0"/>
          <w:sz w:val="22"/>
        </w:rPr>
        <w:t xml:space="preserve"> academic options for students?</w:t>
      </w:r>
    </w:p>
    <w:p w14:paraId="3D103989" w14:textId="6C90F4B0" w:rsidR="00703916" w:rsidRPr="00703916" w:rsidRDefault="00703916" w:rsidP="00A26701">
      <w:pPr>
        <w:spacing w:before="60"/>
        <w:rPr>
          <w:rFonts w:cstheme="minorHAnsi"/>
          <w:b w:val="0"/>
          <w:sz w:val="22"/>
        </w:rPr>
      </w:pPr>
      <w:r w:rsidRPr="00703916">
        <w:rPr>
          <w:rFonts w:cstheme="minorHAnsi"/>
          <w:bCs/>
          <w:i/>
          <w:iCs/>
          <w:sz w:val="22"/>
        </w:rPr>
        <w:t xml:space="preserve">Section 7: SGS Program Assurances </w:t>
      </w:r>
    </w:p>
    <w:p w14:paraId="3FC91656" w14:textId="760F20E9" w:rsidR="00703916" w:rsidRPr="00703916" w:rsidRDefault="00703916" w:rsidP="00A26701">
      <w:pPr>
        <w:spacing w:before="60"/>
        <w:rPr>
          <w:rFonts w:cstheme="minorHAnsi"/>
          <w:b w:val="0"/>
          <w:sz w:val="22"/>
        </w:rPr>
      </w:pPr>
      <w:r w:rsidRPr="00703916">
        <w:rPr>
          <w:rFonts w:cstheme="minorHAnsi"/>
          <w:b w:val="0"/>
          <w:sz w:val="22"/>
        </w:rPr>
        <w:t xml:space="preserve">By completing this application, the </w:t>
      </w:r>
      <w:r w:rsidR="00A11BE3">
        <w:rPr>
          <w:rFonts w:cstheme="minorHAnsi"/>
          <w:b w:val="0"/>
          <w:sz w:val="22"/>
        </w:rPr>
        <w:t xml:space="preserve">district </w:t>
      </w:r>
      <w:r w:rsidRPr="00703916">
        <w:rPr>
          <w:rFonts w:cstheme="minorHAnsi"/>
          <w:b w:val="0"/>
          <w:sz w:val="22"/>
        </w:rPr>
        <w:t>Superintendent commits to implementing the following</w:t>
      </w:r>
      <w:r w:rsidR="00555638">
        <w:rPr>
          <w:rFonts w:cstheme="minorHAnsi"/>
          <w:b w:val="0"/>
          <w:sz w:val="22"/>
        </w:rPr>
        <w:t>:</w:t>
      </w:r>
      <w:r w:rsidRPr="00703916">
        <w:rPr>
          <w:rFonts w:cstheme="minorHAnsi"/>
          <w:b w:val="0"/>
          <w:sz w:val="22"/>
        </w:rPr>
        <w:t xml:space="preserve"> </w:t>
      </w:r>
    </w:p>
    <w:p w14:paraId="138B32D6" w14:textId="2013A982" w:rsidR="007D7717" w:rsidRDefault="007D7717" w:rsidP="00A26701">
      <w:pPr>
        <w:pStyle w:val="ListParagraph"/>
        <w:numPr>
          <w:ilvl w:val="0"/>
          <w:numId w:val="40"/>
        </w:numPr>
        <w:spacing w:before="60"/>
        <w:rPr>
          <w:rFonts w:cstheme="minorHAnsi"/>
          <w:b w:val="0"/>
          <w:sz w:val="22"/>
        </w:rPr>
      </w:pPr>
      <w:r>
        <w:rPr>
          <w:rFonts w:cstheme="minorHAnsi"/>
          <w:b w:val="0"/>
          <w:sz w:val="22"/>
        </w:rPr>
        <w:t>The district commits to conducting an annual Quality Seats Analysis</w:t>
      </w:r>
      <w:r w:rsidR="004964B2">
        <w:rPr>
          <w:rFonts w:cstheme="minorHAnsi"/>
          <w:b w:val="0"/>
          <w:sz w:val="22"/>
        </w:rPr>
        <w:t xml:space="preserve"> (QSA)</w:t>
      </w:r>
      <w:r>
        <w:rPr>
          <w:rFonts w:cstheme="minorHAnsi"/>
          <w:b w:val="0"/>
          <w:sz w:val="22"/>
        </w:rPr>
        <w:t xml:space="preserve">, which includes academic achievement and growth measures, enrollment and demographic trends, and community input. </w:t>
      </w:r>
    </w:p>
    <w:p w14:paraId="5A741343" w14:textId="4D499A50"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w:t>
      </w:r>
      <w:r w:rsidR="007D7717">
        <w:rPr>
          <w:rFonts w:cstheme="minorHAnsi"/>
          <w:b w:val="0"/>
          <w:sz w:val="22"/>
        </w:rPr>
        <w:t xml:space="preserve">using </w:t>
      </w:r>
      <w:r w:rsidR="004964B2">
        <w:rPr>
          <w:rFonts w:cstheme="minorHAnsi"/>
          <w:b w:val="0"/>
          <w:sz w:val="22"/>
        </w:rPr>
        <w:t>the QSA</w:t>
      </w:r>
      <w:r w:rsidRPr="00703916">
        <w:rPr>
          <w:rFonts w:cstheme="minorHAnsi"/>
          <w:b w:val="0"/>
          <w:sz w:val="22"/>
        </w:rPr>
        <w:t xml:space="preserve"> </w:t>
      </w:r>
      <w:r w:rsidR="004964B2">
        <w:rPr>
          <w:rFonts w:cstheme="minorHAnsi"/>
          <w:b w:val="0"/>
          <w:sz w:val="22"/>
        </w:rPr>
        <w:t xml:space="preserve">to develop an </w:t>
      </w:r>
      <w:r w:rsidRPr="00703916">
        <w:rPr>
          <w:rFonts w:cstheme="minorHAnsi"/>
          <w:b w:val="0"/>
          <w:sz w:val="22"/>
        </w:rPr>
        <w:t>annual portfolio plan</w:t>
      </w:r>
      <w:r w:rsidR="004964B2">
        <w:rPr>
          <w:rFonts w:cstheme="minorHAnsi"/>
          <w:b w:val="0"/>
          <w:sz w:val="22"/>
        </w:rPr>
        <w:t xml:space="preserve"> </w:t>
      </w:r>
      <w:r w:rsidRPr="00703916">
        <w:rPr>
          <w:rFonts w:cstheme="minorHAnsi"/>
          <w:b w:val="0"/>
          <w:sz w:val="22"/>
        </w:rPr>
        <w:t>t</w:t>
      </w:r>
      <w:r w:rsidR="004964B2">
        <w:rPr>
          <w:rFonts w:cstheme="minorHAnsi"/>
          <w:b w:val="0"/>
          <w:sz w:val="22"/>
        </w:rPr>
        <w:t>hat articulates a clear strategy to improve every campus in the district.</w:t>
      </w:r>
    </w:p>
    <w:p w14:paraId="3213CAE1" w14:textId="1EB42411"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executing at least one </w:t>
      </w:r>
      <w:hyperlink r:id="rId38" w:history="1">
        <w:r w:rsidR="00BD667A" w:rsidRPr="00931EFF">
          <w:rPr>
            <w:rStyle w:val="Hyperlink"/>
            <w:rFonts w:eastAsiaTheme="minorHAnsi" w:cstheme="minorHAnsi"/>
            <w:b w:val="0"/>
            <w:bCs/>
            <w:i/>
            <w:iCs/>
            <w:sz w:val="22"/>
          </w:rPr>
          <w:t>School Action</w:t>
        </w:r>
      </w:hyperlink>
      <w:r w:rsidRPr="00703916">
        <w:rPr>
          <w:rFonts w:cstheme="minorHAnsi"/>
          <w:b w:val="0"/>
          <w:sz w:val="22"/>
        </w:rPr>
        <w:t xml:space="preserve"> each year, </w:t>
      </w:r>
      <w:r w:rsidR="00027AE3">
        <w:rPr>
          <w:rFonts w:cstheme="minorHAnsi"/>
          <w:b w:val="0"/>
          <w:sz w:val="22"/>
        </w:rPr>
        <w:t xml:space="preserve">such as </w:t>
      </w:r>
      <w:r w:rsidRPr="00703916">
        <w:rPr>
          <w:rFonts w:cstheme="minorHAnsi"/>
          <w:b w:val="0"/>
          <w:sz w:val="22"/>
        </w:rPr>
        <w:t xml:space="preserve">creating a new school, restarting a low-performing school, </w:t>
      </w:r>
      <w:r w:rsidR="00A11BE3">
        <w:rPr>
          <w:rFonts w:cstheme="minorHAnsi"/>
          <w:b w:val="0"/>
          <w:sz w:val="22"/>
        </w:rPr>
        <w:t xml:space="preserve">redesigning a district school, </w:t>
      </w:r>
      <w:r w:rsidRPr="00703916">
        <w:rPr>
          <w:rFonts w:cstheme="minorHAnsi"/>
          <w:b w:val="0"/>
          <w:sz w:val="22"/>
        </w:rPr>
        <w:t xml:space="preserve">or reassigning students to a higher-performing school. </w:t>
      </w:r>
    </w:p>
    <w:p w14:paraId="3C5AF5E7" w14:textId="2D6F0CE7"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building a pipeline of school </w:t>
      </w:r>
      <w:r w:rsidR="00027AE3">
        <w:rPr>
          <w:rFonts w:cstheme="minorHAnsi"/>
          <w:b w:val="0"/>
          <w:sz w:val="22"/>
        </w:rPr>
        <w:t>leaders</w:t>
      </w:r>
      <w:r w:rsidRPr="00703916">
        <w:rPr>
          <w:rFonts w:cstheme="minorHAnsi"/>
          <w:b w:val="0"/>
          <w:sz w:val="22"/>
        </w:rPr>
        <w:t xml:space="preserve"> and partner organizations to execute </w:t>
      </w:r>
      <w:hyperlink r:id="rId39" w:history="1">
        <w:r w:rsidR="00BD667A" w:rsidRPr="00931EFF">
          <w:rPr>
            <w:rStyle w:val="Hyperlink"/>
            <w:rFonts w:eastAsiaTheme="minorHAnsi" w:cstheme="minorHAnsi"/>
            <w:b w:val="0"/>
            <w:bCs/>
            <w:i/>
            <w:iCs/>
            <w:sz w:val="22"/>
          </w:rPr>
          <w:t>School Actions</w:t>
        </w:r>
      </w:hyperlink>
      <w:r w:rsidRPr="00703916">
        <w:rPr>
          <w:rFonts w:cstheme="minorHAnsi"/>
          <w:b w:val="0"/>
          <w:sz w:val="22"/>
        </w:rPr>
        <w:t xml:space="preserve"> </w:t>
      </w:r>
      <w:r w:rsidR="00A11BE3">
        <w:rPr>
          <w:rFonts w:cstheme="minorHAnsi"/>
          <w:b w:val="0"/>
          <w:sz w:val="22"/>
        </w:rPr>
        <w:t xml:space="preserve">that are </w:t>
      </w:r>
      <w:r w:rsidRPr="00703916">
        <w:rPr>
          <w:rFonts w:cstheme="minorHAnsi"/>
          <w:b w:val="0"/>
          <w:sz w:val="22"/>
        </w:rPr>
        <w:t xml:space="preserve">aligned with district needs. </w:t>
      </w:r>
    </w:p>
    <w:p w14:paraId="0898626F" w14:textId="2D3EE46F"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lastRenderedPageBreak/>
        <w:t xml:space="preserve">The </w:t>
      </w:r>
      <w:r w:rsidR="00433FBD">
        <w:rPr>
          <w:rFonts w:cstheme="minorHAnsi"/>
          <w:b w:val="0"/>
          <w:sz w:val="22"/>
        </w:rPr>
        <w:t>district</w:t>
      </w:r>
      <w:r w:rsidRPr="00703916">
        <w:rPr>
          <w:rFonts w:cstheme="minorHAnsi"/>
          <w:b w:val="0"/>
          <w:sz w:val="22"/>
        </w:rPr>
        <w:t xml:space="preserve"> commits to launching an annual Call for Quality Schools to announce the needs of the </w:t>
      </w:r>
      <w:r w:rsidR="00433FBD">
        <w:rPr>
          <w:rFonts w:cstheme="minorHAnsi"/>
          <w:b w:val="0"/>
          <w:sz w:val="22"/>
        </w:rPr>
        <w:t>district</w:t>
      </w:r>
      <w:r w:rsidRPr="00703916">
        <w:rPr>
          <w:rFonts w:cstheme="minorHAnsi"/>
          <w:b w:val="0"/>
          <w:sz w:val="22"/>
        </w:rPr>
        <w:t xml:space="preserve"> and rigorously vet internal school leaders and/or external partner organizations and their plans to execute school actions. </w:t>
      </w:r>
    </w:p>
    <w:p w14:paraId="5904E2B0" w14:textId="1902C358"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launching an Office of Innovation with a Cabinet-level Chief Innovation Officer</w:t>
      </w:r>
      <w:r w:rsidR="00027AE3" w:rsidRPr="00703916">
        <w:rPr>
          <w:rFonts w:cstheme="minorHAnsi"/>
          <w:b w:val="0"/>
          <w:sz w:val="22"/>
        </w:rPr>
        <w:t xml:space="preserve"> (or similar position</w:t>
      </w:r>
      <w:r w:rsidR="00027AE3">
        <w:rPr>
          <w:rFonts w:cstheme="minorHAnsi"/>
          <w:b w:val="0"/>
          <w:sz w:val="22"/>
        </w:rPr>
        <w:t xml:space="preserve">) </w:t>
      </w:r>
      <w:r w:rsidR="00A11BE3">
        <w:rPr>
          <w:rFonts w:cstheme="minorHAnsi"/>
          <w:b w:val="0"/>
          <w:sz w:val="22"/>
        </w:rPr>
        <w:t xml:space="preserve">who reports to the </w:t>
      </w:r>
      <w:r w:rsidR="000A4106">
        <w:rPr>
          <w:rFonts w:cstheme="minorHAnsi"/>
          <w:b w:val="0"/>
          <w:sz w:val="22"/>
        </w:rPr>
        <w:t>S</w:t>
      </w:r>
      <w:r w:rsidR="00A11BE3">
        <w:rPr>
          <w:rFonts w:cstheme="minorHAnsi"/>
          <w:b w:val="0"/>
          <w:sz w:val="22"/>
        </w:rPr>
        <w:t>uperintendent.</w:t>
      </w:r>
    </w:p>
    <w:p w14:paraId="2B7953C7" w14:textId="7DCEE97C" w:rsidR="00703916" w:rsidRPr="00703916"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actively participating in all SGS-related professional learning activities, including CIO </w:t>
      </w:r>
      <w:r w:rsidR="00A11BE3">
        <w:rPr>
          <w:rFonts w:cstheme="minorHAnsi"/>
          <w:b w:val="0"/>
          <w:sz w:val="22"/>
        </w:rPr>
        <w:t>Workshops</w:t>
      </w:r>
      <w:r w:rsidRPr="00703916">
        <w:rPr>
          <w:rFonts w:cstheme="minorHAnsi"/>
          <w:b w:val="0"/>
          <w:sz w:val="22"/>
        </w:rPr>
        <w:t xml:space="preserve">, Texas Authorizer Leadership Academy, Superintendent and Cabinet convenings, and the annual SGS Summit. </w:t>
      </w:r>
    </w:p>
    <w:p w14:paraId="154B300E" w14:textId="77777777" w:rsidR="00027AE3" w:rsidRDefault="00703916" w:rsidP="00A26701">
      <w:pPr>
        <w:pStyle w:val="ListParagraph"/>
        <w:numPr>
          <w:ilvl w:val="0"/>
          <w:numId w:val="40"/>
        </w:numPr>
        <w:spacing w:before="60"/>
        <w:rPr>
          <w:rFonts w:cstheme="minorHAnsi"/>
          <w:b w:val="0"/>
          <w:sz w:val="22"/>
        </w:rPr>
      </w:pPr>
      <w:r w:rsidRPr="00703916">
        <w:rPr>
          <w:rFonts w:cstheme="minorHAnsi"/>
          <w:b w:val="0"/>
          <w:sz w:val="22"/>
        </w:rPr>
        <w:t xml:space="preserve">The </w:t>
      </w:r>
      <w:r w:rsidR="00433FBD">
        <w:rPr>
          <w:rFonts w:cstheme="minorHAnsi"/>
          <w:b w:val="0"/>
          <w:sz w:val="22"/>
        </w:rPr>
        <w:t>district</w:t>
      </w:r>
      <w:r w:rsidRPr="00703916">
        <w:rPr>
          <w:rFonts w:cstheme="minorHAnsi"/>
          <w:b w:val="0"/>
          <w:sz w:val="22"/>
        </w:rPr>
        <w:t xml:space="preserve"> commits to develop</w:t>
      </w:r>
      <w:r w:rsidR="00282EAD">
        <w:rPr>
          <w:rFonts w:cstheme="minorHAnsi"/>
          <w:b w:val="0"/>
          <w:sz w:val="22"/>
        </w:rPr>
        <w:t>ing</w:t>
      </w:r>
      <w:r w:rsidRPr="00703916">
        <w:rPr>
          <w:rFonts w:cstheme="minorHAnsi"/>
          <w:b w:val="0"/>
          <w:sz w:val="22"/>
        </w:rPr>
        <w:t xml:space="preserve"> and implement</w:t>
      </w:r>
      <w:r w:rsidR="00282EAD">
        <w:rPr>
          <w:rFonts w:cstheme="minorHAnsi"/>
          <w:b w:val="0"/>
          <w:sz w:val="22"/>
        </w:rPr>
        <w:t>ing</w:t>
      </w:r>
      <w:r w:rsidRPr="00703916">
        <w:rPr>
          <w:rFonts w:cstheme="minorHAnsi"/>
          <w:b w:val="0"/>
          <w:sz w:val="22"/>
        </w:rPr>
        <w:t xml:space="preserve"> equitable enrollment policies and practices.</w:t>
      </w:r>
    </w:p>
    <w:p w14:paraId="688FCAF6" w14:textId="14C31FF4" w:rsidR="00703916" w:rsidRPr="00703916" w:rsidRDefault="00027AE3" w:rsidP="00A26701">
      <w:pPr>
        <w:pStyle w:val="ListParagraph"/>
        <w:numPr>
          <w:ilvl w:val="0"/>
          <w:numId w:val="40"/>
        </w:numPr>
        <w:spacing w:before="60"/>
        <w:rPr>
          <w:rFonts w:cstheme="minorHAnsi"/>
          <w:b w:val="0"/>
          <w:sz w:val="22"/>
        </w:rPr>
      </w:pPr>
      <w:r>
        <w:rPr>
          <w:rFonts w:cstheme="minorHAnsi"/>
          <w:b w:val="0"/>
          <w:sz w:val="22"/>
        </w:rPr>
        <w:t>The district commits to increasing equity, transparency, and flexibility through a student-based campus funding model.</w:t>
      </w:r>
    </w:p>
    <w:p w14:paraId="5388E03B" w14:textId="77777777" w:rsidR="00703916" w:rsidRPr="00703916" w:rsidRDefault="00703916" w:rsidP="00A26701">
      <w:pPr>
        <w:spacing w:before="60"/>
        <w:rPr>
          <w:rFonts w:cstheme="minorHAnsi"/>
          <w:b w:val="0"/>
          <w:sz w:val="22"/>
        </w:rPr>
      </w:pPr>
    </w:p>
    <w:p w14:paraId="764345C7" w14:textId="5A0DC3B9" w:rsidR="0075247C" w:rsidRDefault="008B0686" w:rsidP="00A26701">
      <w:pPr>
        <w:spacing w:before="60" w:after="200"/>
        <w:rPr>
          <w:rFonts w:cstheme="minorHAnsi"/>
          <w:i/>
          <w:sz w:val="22"/>
        </w:rPr>
      </w:pPr>
      <w:r>
        <w:rPr>
          <w:rFonts w:cstheme="minorHAnsi"/>
          <w:i/>
          <w:sz w:val="22"/>
        </w:rPr>
        <w:t xml:space="preserve">TEA commits to supporting districts in completing all SGS Program Assurances. </w:t>
      </w:r>
    </w:p>
    <w:p w14:paraId="2CBCFFC4" w14:textId="0FCB9302" w:rsidR="00F40399" w:rsidRDefault="00703916" w:rsidP="00A26701">
      <w:pPr>
        <w:spacing w:before="60" w:line="240" w:lineRule="auto"/>
        <w:rPr>
          <w:rFonts w:cstheme="minorHAnsi"/>
          <w:i/>
          <w:sz w:val="22"/>
        </w:rPr>
      </w:pPr>
      <w:r>
        <w:rPr>
          <w:rFonts w:cstheme="minorHAnsi"/>
          <w:i/>
          <w:sz w:val="22"/>
        </w:rPr>
        <w:t xml:space="preserve">Section 8: </w:t>
      </w:r>
      <w:r w:rsidR="0022093A" w:rsidRPr="00A671A8">
        <w:rPr>
          <w:rFonts w:cstheme="minorHAnsi"/>
          <w:i/>
          <w:sz w:val="22"/>
        </w:rPr>
        <w:t>Contact Information</w:t>
      </w:r>
      <w:r w:rsidR="000A0004" w:rsidRPr="00A671A8">
        <w:rPr>
          <w:rFonts w:cstheme="minorHAnsi"/>
          <w:i/>
          <w:sz w:val="22"/>
        </w:rPr>
        <w:t xml:space="preserve"> </w:t>
      </w:r>
    </w:p>
    <w:p w14:paraId="6FC64AED" w14:textId="73C97806" w:rsidR="0022093A" w:rsidRDefault="000A0004" w:rsidP="00A26701">
      <w:pPr>
        <w:spacing w:before="60" w:line="240" w:lineRule="auto"/>
        <w:rPr>
          <w:rFonts w:cstheme="minorHAnsi"/>
          <w:b w:val="0"/>
          <w:sz w:val="22"/>
        </w:rPr>
      </w:pPr>
      <w:r w:rsidRPr="00012EF7">
        <w:rPr>
          <w:rFonts w:cstheme="minorHAnsi"/>
          <w:b w:val="0"/>
          <w:sz w:val="22"/>
        </w:rPr>
        <w:t>Please provide the information requested below.</w:t>
      </w:r>
    </w:p>
    <w:p w14:paraId="130E6E80" w14:textId="77777777" w:rsidR="00D80FA0" w:rsidRPr="00012EF7" w:rsidRDefault="00D80FA0" w:rsidP="00F40399">
      <w:pPr>
        <w:spacing w:line="240" w:lineRule="auto"/>
        <w:rPr>
          <w:rFonts w:cstheme="minorHAnsi"/>
          <w:b w:val="0"/>
          <w:sz w:val="22"/>
        </w:rPr>
      </w:pPr>
    </w:p>
    <w:tbl>
      <w:tblPr>
        <w:tblW w:w="10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375"/>
      </w:tblGrid>
      <w:tr w:rsidR="00562FD4" w14:paraId="238FAB62" w14:textId="77777777" w:rsidTr="00A26701">
        <w:trPr>
          <w:trHeight w:val="360"/>
        </w:trPr>
        <w:tc>
          <w:tcPr>
            <w:tcW w:w="2700" w:type="dxa"/>
            <w:shd w:val="clear" w:color="auto" w:fill="DEEBF6"/>
            <w:vAlign w:val="center"/>
          </w:tcPr>
          <w:p w14:paraId="010D3283" w14:textId="77777777" w:rsidR="00562FD4" w:rsidRPr="00377DE9" w:rsidRDefault="00562FD4" w:rsidP="00A26701">
            <w:pPr>
              <w:spacing w:line="240" w:lineRule="auto"/>
              <w:rPr>
                <w:b w:val="0"/>
                <w:sz w:val="22"/>
              </w:rPr>
            </w:pPr>
            <w:r w:rsidRPr="00377DE9">
              <w:rPr>
                <w:sz w:val="22"/>
              </w:rPr>
              <w:t>District</w:t>
            </w:r>
          </w:p>
        </w:tc>
        <w:tc>
          <w:tcPr>
            <w:tcW w:w="7375" w:type="dxa"/>
            <w:vAlign w:val="center"/>
          </w:tcPr>
          <w:p w14:paraId="72578B80" w14:textId="77777777" w:rsidR="00562FD4" w:rsidRDefault="00562FD4" w:rsidP="00A26701">
            <w:pPr>
              <w:spacing w:line="240" w:lineRule="auto"/>
            </w:pPr>
          </w:p>
        </w:tc>
      </w:tr>
      <w:tr w:rsidR="00562FD4" w14:paraId="532A3CFE" w14:textId="77777777" w:rsidTr="00A26701">
        <w:trPr>
          <w:trHeight w:val="360"/>
        </w:trPr>
        <w:tc>
          <w:tcPr>
            <w:tcW w:w="2700" w:type="dxa"/>
            <w:shd w:val="clear" w:color="auto" w:fill="DEEBF6"/>
            <w:vAlign w:val="center"/>
          </w:tcPr>
          <w:p w14:paraId="59AE939C" w14:textId="77777777" w:rsidR="00562FD4" w:rsidRPr="00377DE9" w:rsidRDefault="00562FD4" w:rsidP="00A26701">
            <w:pPr>
              <w:spacing w:line="240" w:lineRule="auto"/>
              <w:rPr>
                <w:b w:val="0"/>
                <w:sz w:val="22"/>
              </w:rPr>
            </w:pPr>
            <w:r w:rsidRPr="00377DE9">
              <w:rPr>
                <w:sz w:val="22"/>
              </w:rPr>
              <w:t>Mailing Address</w:t>
            </w:r>
          </w:p>
        </w:tc>
        <w:tc>
          <w:tcPr>
            <w:tcW w:w="7375" w:type="dxa"/>
            <w:vAlign w:val="center"/>
          </w:tcPr>
          <w:p w14:paraId="1961ACAE" w14:textId="77777777" w:rsidR="00562FD4" w:rsidRDefault="00562FD4" w:rsidP="00A26701">
            <w:pPr>
              <w:spacing w:line="240" w:lineRule="auto"/>
            </w:pPr>
          </w:p>
        </w:tc>
      </w:tr>
      <w:tr w:rsidR="00562FD4" w14:paraId="368239A1" w14:textId="77777777" w:rsidTr="00A26701">
        <w:trPr>
          <w:trHeight w:val="360"/>
        </w:trPr>
        <w:tc>
          <w:tcPr>
            <w:tcW w:w="2700" w:type="dxa"/>
            <w:shd w:val="clear" w:color="auto" w:fill="DEEBF6"/>
            <w:vAlign w:val="center"/>
          </w:tcPr>
          <w:p w14:paraId="1672B571" w14:textId="77777777" w:rsidR="00562FD4" w:rsidRPr="00377DE9" w:rsidRDefault="00562FD4" w:rsidP="00A26701">
            <w:pPr>
              <w:spacing w:line="240" w:lineRule="auto"/>
              <w:rPr>
                <w:b w:val="0"/>
                <w:sz w:val="22"/>
              </w:rPr>
            </w:pPr>
            <w:r w:rsidRPr="00377DE9">
              <w:rPr>
                <w:sz w:val="22"/>
              </w:rPr>
              <w:t>Superintendent Name</w:t>
            </w:r>
          </w:p>
        </w:tc>
        <w:tc>
          <w:tcPr>
            <w:tcW w:w="7375" w:type="dxa"/>
            <w:vAlign w:val="center"/>
          </w:tcPr>
          <w:p w14:paraId="49A7695F" w14:textId="77777777" w:rsidR="00562FD4" w:rsidRDefault="00562FD4" w:rsidP="00A26701">
            <w:pPr>
              <w:spacing w:line="240" w:lineRule="auto"/>
            </w:pPr>
          </w:p>
        </w:tc>
      </w:tr>
      <w:tr w:rsidR="00562FD4" w14:paraId="7C697FB1" w14:textId="77777777" w:rsidTr="00A26701">
        <w:trPr>
          <w:trHeight w:val="360"/>
        </w:trPr>
        <w:tc>
          <w:tcPr>
            <w:tcW w:w="2700" w:type="dxa"/>
            <w:shd w:val="clear" w:color="auto" w:fill="DEEBF6"/>
            <w:vAlign w:val="center"/>
          </w:tcPr>
          <w:p w14:paraId="3CE9A058" w14:textId="77777777" w:rsidR="00562FD4" w:rsidRPr="00A26701" w:rsidRDefault="00562FD4" w:rsidP="00A26701">
            <w:pPr>
              <w:spacing w:line="240" w:lineRule="auto"/>
              <w:rPr>
                <w:b w:val="0"/>
                <w:sz w:val="22"/>
              </w:rPr>
            </w:pPr>
            <w:r w:rsidRPr="00A26701">
              <w:rPr>
                <w:sz w:val="22"/>
              </w:rPr>
              <w:t>Superintendent Email</w:t>
            </w:r>
          </w:p>
        </w:tc>
        <w:tc>
          <w:tcPr>
            <w:tcW w:w="7375" w:type="dxa"/>
            <w:vAlign w:val="center"/>
          </w:tcPr>
          <w:p w14:paraId="69B9150D" w14:textId="77777777" w:rsidR="00562FD4" w:rsidRDefault="00562FD4" w:rsidP="00A26701">
            <w:pPr>
              <w:spacing w:line="240" w:lineRule="auto"/>
            </w:pPr>
          </w:p>
        </w:tc>
      </w:tr>
      <w:tr w:rsidR="00562FD4" w14:paraId="4DA8B08E" w14:textId="77777777" w:rsidTr="00A26701">
        <w:trPr>
          <w:trHeight w:val="360"/>
        </w:trPr>
        <w:tc>
          <w:tcPr>
            <w:tcW w:w="2700" w:type="dxa"/>
            <w:shd w:val="clear" w:color="auto" w:fill="DEEBF6"/>
            <w:vAlign w:val="center"/>
          </w:tcPr>
          <w:p w14:paraId="76549FAF" w14:textId="77777777" w:rsidR="00562FD4" w:rsidRPr="00A26701" w:rsidRDefault="00562FD4" w:rsidP="00A26701">
            <w:pPr>
              <w:spacing w:line="240" w:lineRule="auto"/>
              <w:rPr>
                <w:b w:val="0"/>
                <w:sz w:val="22"/>
              </w:rPr>
            </w:pPr>
            <w:r w:rsidRPr="00A26701">
              <w:rPr>
                <w:sz w:val="22"/>
              </w:rPr>
              <w:t>Superintendent Phone</w:t>
            </w:r>
          </w:p>
        </w:tc>
        <w:tc>
          <w:tcPr>
            <w:tcW w:w="7375" w:type="dxa"/>
            <w:vAlign w:val="center"/>
          </w:tcPr>
          <w:p w14:paraId="277EFC7B" w14:textId="77777777" w:rsidR="00562FD4" w:rsidRDefault="00562FD4" w:rsidP="00A26701">
            <w:pPr>
              <w:spacing w:line="240" w:lineRule="auto"/>
            </w:pPr>
          </w:p>
        </w:tc>
      </w:tr>
      <w:tr w:rsidR="00A26701" w14:paraId="0C1C3703" w14:textId="77777777" w:rsidTr="00A26701">
        <w:trPr>
          <w:trHeight w:val="360"/>
        </w:trPr>
        <w:tc>
          <w:tcPr>
            <w:tcW w:w="2700" w:type="dxa"/>
            <w:shd w:val="clear" w:color="auto" w:fill="DEEBF6"/>
            <w:vAlign w:val="center"/>
          </w:tcPr>
          <w:p w14:paraId="49802087" w14:textId="0B10B244" w:rsidR="00A26701" w:rsidRPr="00A26701" w:rsidRDefault="00A26701" w:rsidP="00A26701">
            <w:pPr>
              <w:spacing w:line="240" w:lineRule="auto"/>
              <w:rPr>
                <w:b w:val="0"/>
                <w:sz w:val="22"/>
              </w:rPr>
            </w:pPr>
            <w:r w:rsidRPr="00A26701">
              <w:rPr>
                <w:sz w:val="22"/>
              </w:rPr>
              <w:t>SGS Primary</w:t>
            </w:r>
            <w:r>
              <w:rPr>
                <w:sz w:val="22"/>
              </w:rPr>
              <w:t xml:space="preserve"> Contact Name</w:t>
            </w:r>
          </w:p>
        </w:tc>
        <w:tc>
          <w:tcPr>
            <w:tcW w:w="7375" w:type="dxa"/>
            <w:vAlign w:val="center"/>
          </w:tcPr>
          <w:p w14:paraId="536CB302" w14:textId="77777777" w:rsidR="00A26701" w:rsidRDefault="00A26701" w:rsidP="00A26701">
            <w:pPr>
              <w:spacing w:line="240" w:lineRule="auto"/>
            </w:pPr>
          </w:p>
        </w:tc>
      </w:tr>
      <w:tr w:rsidR="00A26701" w14:paraId="03DDB0E5" w14:textId="77777777" w:rsidTr="00A26701">
        <w:trPr>
          <w:trHeight w:val="360"/>
        </w:trPr>
        <w:tc>
          <w:tcPr>
            <w:tcW w:w="2700" w:type="dxa"/>
            <w:shd w:val="clear" w:color="auto" w:fill="DEEBF6"/>
            <w:vAlign w:val="center"/>
          </w:tcPr>
          <w:p w14:paraId="5B8A286D" w14:textId="7ABD5FD7" w:rsidR="00A26701" w:rsidRPr="00A26701" w:rsidRDefault="00A26701" w:rsidP="00A26701">
            <w:pPr>
              <w:spacing w:line="240" w:lineRule="auto"/>
              <w:rPr>
                <w:b w:val="0"/>
                <w:sz w:val="22"/>
              </w:rPr>
            </w:pPr>
            <w:r w:rsidRPr="00A26701">
              <w:rPr>
                <w:sz w:val="22"/>
              </w:rPr>
              <w:t>SGS Primary</w:t>
            </w:r>
            <w:r>
              <w:rPr>
                <w:sz w:val="22"/>
              </w:rPr>
              <w:t xml:space="preserve"> Contact Email</w:t>
            </w:r>
          </w:p>
        </w:tc>
        <w:tc>
          <w:tcPr>
            <w:tcW w:w="7375" w:type="dxa"/>
            <w:vAlign w:val="center"/>
          </w:tcPr>
          <w:p w14:paraId="5E3DCC91" w14:textId="77777777" w:rsidR="00A26701" w:rsidRDefault="00A26701" w:rsidP="00A26701">
            <w:pPr>
              <w:spacing w:line="240" w:lineRule="auto"/>
            </w:pPr>
          </w:p>
        </w:tc>
      </w:tr>
      <w:tr w:rsidR="00A26701" w14:paraId="58B25F57" w14:textId="77777777" w:rsidTr="00A26701">
        <w:trPr>
          <w:trHeight w:val="360"/>
        </w:trPr>
        <w:tc>
          <w:tcPr>
            <w:tcW w:w="2700" w:type="dxa"/>
            <w:shd w:val="clear" w:color="auto" w:fill="DEEBF6"/>
            <w:vAlign w:val="center"/>
          </w:tcPr>
          <w:p w14:paraId="6AD7E8FA" w14:textId="701C853A" w:rsidR="00A26701" w:rsidRPr="00A26701" w:rsidRDefault="00A26701" w:rsidP="00A26701">
            <w:pPr>
              <w:spacing w:line="240" w:lineRule="auto"/>
              <w:rPr>
                <w:b w:val="0"/>
                <w:sz w:val="22"/>
              </w:rPr>
            </w:pPr>
            <w:r w:rsidRPr="00A26701">
              <w:rPr>
                <w:sz w:val="22"/>
              </w:rPr>
              <w:t>SGS Primary</w:t>
            </w:r>
            <w:r>
              <w:rPr>
                <w:sz w:val="22"/>
              </w:rPr>
              <w:t xml:space="preserve"> Contact Title</w:t>
            </w:r>
          </w:p>
        </w:tc>
        <w:tc>
          <w:tcPr>
            <w:tcW w:w="7375" w:type="dxa"/>
            <w:vAlign w:val="center"/>
          </w:tcPr>
          <w:p w14:paraId="7811A9F7" w14:textId="77777777" w:rsidR="00A26701" w:rsidRDefault="00A26701" w:rsidP="00A26701">
            <w:pPr>
              <w:spacing w:line="240" w:lineRule="auto"/>
            </w:pPr>
          </w:p>
        </w:tc>
      </w:tr>
    </w:tbl>
    <w:p w14:paraId="1CC5A57D" w14:textId="77777777" w:rsidR="009B4650" w:rsidRDefault="009B4650" w:rsidP="00964B4E">
      <w:pPr>
        <w:spacing w:after="200" w:line="240" w:lineRule="auto"/>
        <w:rPr>
          <w:rFonts w:cstheme="minorHAnsi"/>
          <w:b w:val="0"/>
          <w:sz w:val="22"/>
        </w:rPr>
      </w:pPr>
    </w:p>
    <w:p w14:paraId="3D5B1511" w14:textId="3C4ACDCA" w:rsidR="00964B4E" w:rsidRPr="00964B4E" w:rsidRDefault="00964B4E" w:rsidP="00964B4E">
      <w:pPr>
        <w:spacing w:after="200" w:line="240" w:lineRule="auto"/>
        <w:rPr>
          <w:rFonts w:cstheme="minorHAnsi"/>
          <w:b w:val="0"/>
          <w:sz w:val="22"/>
        </w:rPr>
      </w:pPr>
      <w:r w:rsidRPr="00964B4E">
        <w:rPr>
          <w:rFonts w:cstheme="minorHAnsi"/>
          <w:b w:val="0"/>
          <w:sz w:val="22"/>
        </w:rPr>
        <w:t>_____________________________________</w:t>
      </w:r>
      <w:r w:rsidRPr="00964B4E">
        <w:rPr>
          <w:rFonts w:cstheme="minorHAnsi"/>
          <w:b w:val="0"/>
          <w:sz w:val="22"/>
        </w:rPr>
        <w:tab/>
      </w:r>
      <w:r w:rsidRPr="00964B4E">
        <w:rPr>
          <w:rFonts w:cstheme="minorHAnsi"/>
          <w:b w:val="0"/>
          <w:sz w:val="22"/>
        </w:rPr>
        <w:tab/>
        <w:t>_____________________________</w:t>
      </w:r>
    </w:p>
    <w:p w14:paraId="4C867061" w14:textId="2FB4309B" w:rsidR="00964B4E" w:rsidRPr="00964B4E" w:rsidRDefault="00964B4E" w:rsidP="00964B4E">
      <w:pPr>
        <w:spacing w:after="200" w:line="240" w:lineRule="auto"/>
        <w:rPr>
          <w:rFonts w:cstheme="minorHAnsi"/>
          <w:b w:val="0"/>
          <w:sz w:val="22"/>
        </w:rPr>
      </w:pPr>
      <w:r w:rsidRPr="00964B4E">
        <w:rPr>
          <w:rFonts w:cstheme="minorHAnsi"/>
          <w:b w:val="0"/>
          <w:sz w:val="22"/>
        </w:rPr>
        <w:t xml:space="preserve">Superintendent </w:t>
      </w:r>
      <w:r w:rsidRPr="00964B4E">
        <w:rPr>
          <w:rFonts w:cstheme="minorHAnsi"/>
          <w:b w:val="0"/>
          <w:sz w:val="22"/>
        </w:rPr>
        <w:tab/>
      </w:r>
      <w:r w:rsidRPr="00964B4E">
        <w:rPr>
          <w:rFonts w:cstheme="minorHAnsi"/>
          <w:b w:val="0"/>
          <w:sz w:val="22"/>
        </w:rPr>
        <w:tab/>
      </w:r>
      <w:r w:rsidRPr="00964B4E">
        <w:rPr>
          <w:rFonts w:cstheme="minorHAnsi"/>
          <w:b w:val="0"/>
          <w:sz w:val="22"/>
        </w:rPr>
        <w:tab/>
      </w:r>
      <w:r w:rsidRPr="00964B4E">
        <w:rPr>
          <w:rFonts w:cstheme="minorHAnsi"/>
          <w:b w:val="0"/>
          <w:sz w:val="22"/>
        </w:rPr>
        <w:tab/>
      </w:r>
      <w:r w:rsidRPr="00964B4E">
        <w:rPr>
          <w:rFonts w:cstheme="minorHAnsi"/>
          <w:b w:val="0"/>
          <w:sz w:val="22"/>
        </w:rPr>
        <w:tab/>
        <w:t>Date</w:t>
      </w:r>
    </w:p>
    <w:p w14:paraId="5C920B35" w14:textId="77777777" w:rsidR="00964B4E" w:rsidRPr="00964B4E" w:rsidRDefault="00964B4E" w:rsidP="00964B4E">
      <w:pPr>
        <w:spacing w:after="200" w:line="240" w:lineRule="auto"/>
        <w:rPr>
          <w:rFonts w:cstheme="minorHAnsi"/>
          <w:b w:val="0"/>
          <w:sz w:val="22"/>
        </w:rPr>
      </w:pPr>
      <w:r w:rsidRPr="00964B4E">
        <w:rPr>
          <w:rFonts w:cstheme="minorHAnsi"/>
          <w:b w:val="0"/>
          <w:sz w:val="22"/>
        </w:rPr>
        <w:t>_____________________________________</w:t>
      </w:r>
      <w:r w:rsidRPr="00964B4E">
        <w:rPr>
          <w:rFonts w:cstheme="minorHAnsi"/>
          <w:b w:val="0"/>
          <w:sz w:val="22"/>
        </w:rPr>
        <w:tab/>
      </w:r>
      <w:r w:rsidRPr="00964B4E">
        <w:rPr>
          <w:rFonts w:cstheme="minorHAnsi"/>
          <w:b w:val="0"/>
          <w:sz w:val="22"/>
        </w:rPr>
        <w:tab/>
        <w:t>_____________________________</w:t>
      </w:r>
    </w:p>
    <w:p w14:paraId="3F4E36EE" w14:textId="72FC8416" w:rsidR="00F51433" w:rsidRPr="00A671A8" w:rsidRDefault="009B4650" w:rsidP="00964B4E">
      <w:pPr>
        <w:spacing w:after="200" w:line="240" w:lineRule="auto"/>
        <w:rPr>
          <w:rFonts w:cstheme="minorHAnsi"/>
          <w:b w:val="0"/>
          <w:sz w:val="22"/>
        </w:rPr>
      </w:pPr>
      <w:r>
        <w:rPr>
          <w:rFonts w:cstheme="minorHAnsi"/>
          <w:b w:val="0"/>
          <w:sz w:val="22"/>
        </w:rPr>
        <w:t>Chief Innovation Officer</w:t>
      </w:r>
      <w:r>
        <w:rPr>
          <w:rFonts w:cstheme="minorHAnsi"/>
          <w:b w:val="0"/>
          <w:sz w:val="22"/>
        </w:rPr>
        <w:tab/>
      </w:r>
      <w:r>
        <w:rPr>
          <w:rFonts w:cstheme="minorHAnsi"/>
          <w:b w:val="0"/>
          <w:sz w:val="22"/>
        </w:rPr>
        <w:tab/>
      </w:r>
      <w:r w:rsidR="00964B4E" w:rsidRPr="00964B4E">
        <w:rPr>
          <w:rFonts w:cstheme="minorHAnsi"/>
          <w:b w:val="0"/>
          <w:sz w:val="22"/>
        </w:rPr>
        <w:tab/>
      </w:r>
      <w:r w:rsidR="00964B4E" w:rsidRPr="00964B4E">
        <w:rPr>
          <w:rFonts w:cstheme="minorHAnsi"/>
          <w:b w:val="0"/>
          <w:sz w:val="22"/>
        </w:rPr>
        <w:tab/>
      </w:r>
      <w:r w:rsidR="00964B4E" w:rsidRPr="00964B4E">
        <w:rPr>
          <w:rFonts w:cstheme="minorHAnsi"/>
          <w:b w:val="0"/>
          <w:sz w:val="22"/>
        </w:rPr>
        <w:tab/>
        <w:t>Date</w:t>
      </w:r>
    </w:p>
    <w:sectPr w:rsidR="00F51433" w:rsidRPr="00A671A8" w:rsidSect="00D80FA0">
      <w:type w:val="continuous"/>
      <w:pgSz w:w="12240" w:h="15840"/>
      <w:pgMar w:top="720" w:right="1152" w:bottom="720" w:left="1152" w:header="720" w:footer="72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C102A" w14:textId="77777777" w:rsidR="005C76F1" w:rsidRDefault="005C76F1">
      <w:r>
        <w:separator/>
      </w:r>
    </w:p>
    <w:p w14:paraId="3EF4C884" w14:textId="77777777" w:rsidR="005C76F1" w:rsidRDefault="005C76F1"/>
  </w:endnote>
  <w:endnote w:type="continuationSeparator" w:id="0">
    <w:p w14:paraId="2A1B558F" w14:textId="77777777" w:rsidR="005C76F1" w:rsidRDefault="005C76F1">
      <w:r>
        <w:continuationSeparator/>
      </w:r>
    </w:p>
    <w:p w14:paraId="75AE2470" w14:textId="77777777" w:rsidR="005C76F1" w:rsidRDefault="005C7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435727"/>
      <w:docPartObj>
        <w:docPartGallery w:val="Page Numbers (Bottom of Page)"/>
        <w:docPartUnique/>
      </w:docPartObj>
    </w:sdtPr>
    <w:sdtEndPr>
      <w:rPr>
        <w:noProof/>
      </w:rPr>
    </w:sdtEndPr>
    <w:sdtContent>
      <w:p w14:paraId="6FC64B23" w14:textId="77777777" w:rsidR="000A0004" w:rsidRDefault="000A0004">
        <w:pPr>
          <w:pStyle w:val="Footer"/>
          <w:jc w:val="center"/>
        </w:pPr>
        <w:r>
          <w:fldChar w:fldCharType="begin"/>
        </w:r>
        <w:r>
          <w:instrText xml:space="preserve"> PAGE   \* MERGEFORMAT </w:instrText>
        </w:r>
        <w:r>
          <w:fldChar w:fldCharType="separate"/>
        </w:r>
        <w:r w:rsidR="00B9214B">
          <w:rPr>
            <w:noProof/>
          </w:rPr>
          <w:t>1</w:t>
        </w:r>
        <w:r>
          <w:rPr>
            <w:noProof/>
          </w:rPr>
          <w:fldChar w:fldCharType="end"/>
        </w:r>
      </w:p>
    </w:sdtContent>
  </w:sdt>
  <w:p w14:paraId="6FC64B24" w14:textId="77777777" w:rsidR="000A0004" w:rsidRDefault="000A0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rPr>
      <w:id w:val="60302033"/>
      <w:docPartObj>
        <w:docPartGallery w:val="Page Numbers (Bottom of Page)"/>
        <w:docPartUnique/>
      </w:docPartObj>
    </w:sdtPr>
    <w:sdtEndPr>
      <w:rPr>
        <w:noProof/>
      </w:rPr>
    </w:sdtEndPr>
    <w:sdtContent>
      <w:p w14:paraId="1C2A22F0" w14:textId="1E0FF08D" w:rsidR="00B22B15" w:rsidRPr="00D80FA0" w:rsidRDefault="00D80FA0" w:rsidP="00D80FA0">
        <w:pPr>
          <w:pStyle w:val="Footer"/>
          <w:spacing w:before="120"/>
          <w:jc w:val="center"/>
          <w:rPr>
            <w:sz w:val="22"/>
          </w:rPr>
        </w:pPr>
        <w:r w:rsidRPr="00D80FA0">
          <w:rPr>
            <w:sz w:val="22"/>
          </w:rPr>
          <w:fldChar w:fldCharType="begin"/>
        </w:r>
        <w:r w:rsidRPr="00D80FA0">
          <w:rPr>
            <w:sz w:val="22"/>
          </w:rPr>
          <w:instrText xml:space="preserve"> PAGE   \* MERGEFORMAT </w:instrText>
        </w:r>
        <w:r w:rsidRPr="00D80FA0">
          <w:rPr>
            <w:sz w:val="22"/>
          </w:rPr>
          <w:fldChar w:fldCharType="separate"/>
        </w:r>
        <w:r w:rsidRPr="00D80FA0">
          <w:rPr>
            <w:noProof/>
            <w:sz w:val="22"/>
          </w:rPr>
          <w:t>2</w:t>
        </w:r>
        <w:r w:rsidRPr="00D80FA0">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8CA562" w14:textId="77777777" w:rsidR="005C76F1" w:rsidRDefault="005C76F1">
      <w:r>
        <w:separator/>
      </w:r>
    </w:p>
    <w:p w14:paraId="77B178A4" w14:textId="77777777" w:rsidR="005C76F1" w:rsidRDefault="005C76F1"/>
  </w:footnote>
  <w:footnote w:type="continuationSeparator" w:id="0">
    <w:p w14:paraId="10482F60" w14:textId="77777777" w:rsidR="005C76F1" w:rsidRDefault="005C76F1">
      <w:r>
        <w:continuationSeparator/>
      </w:r>
    </w:p>
    <w:p w14:paraId="3C4E22C2" w14:textId="77777777" w:rsidR="005C76F1" w:rsidRDefault="005C76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35D18" w14:textId="777CB247" w:rsidR="00B22B15" w:rsidRDefault="00D618A8" w:rsidP="00D618A8">
    <w:pPr>
      <w:pStyle w:val="Footer"/>
      <w:rPr>
        <w:noProof/>
      </w:rPr>
    </w:pPr>
    <w:r w:rsidRPr="00D618A8">
      <w:rPr>
        <w:b w:val="0"/>
        <w:noProof/>
        <w:sz w:val="18"/>
      </w:rPr>
      <w:t>SGS Network Application</w:t>
    </w:r>
    <w:r w:rsidR="00B22B15">
      <w:rPr>
        <w:noProof/>
      </w:rPr>
      <mc:AlternateContent>
        <mc:Choice Requires="wps">
          <w:drawing>
            <wp:anchor distT="0" distB="0" distL="114300" distR="114300" simplePos="0" relativeHeight="251667456" behindDoc="0" locked="0" layoutInCell="1" allowOverlap="1" wp14:anchorId="4C1EF558" wp14:editId="0D681E50">
              <wp:simplePos x="0" y="0"/>
              <wp:positionH relativeFrom="margin">
                <wp:align>right</wp:align>
              </wp:positionH>
              <wp:positionV relativeFrom="paragraph">
                <wp:posOffset>213857</wp:posOffset>
              </wp:positionV>
              <wp:extent cx="6281531" cy="0"/>
              <wp:effectExtent l="0" t="19050" r="24130" b="19050"/>
              <wp:wrapNone/>
              <wp:docPr id="194" name="Straight Connector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1531" cy="0"/>
                      </a:xfrm>
                      <a:prstGeom prst="line">
                        <a:avLst/>
                      </a:prstGeom>
                      <a:ln w="38100">
                        <a:solidFill>
                          <a:srgbClr val="1482C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BA06D1" id="Straight Connector 194" o:spid="_x0000_s1026" alt="&quot;&quot;" style="position:absolute;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43.4pt,16.85pt" to="93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jh4QEAABIEAAAOAAAAZHJzL2Uyb0RvYy54bWysU8tu2zAQvBfoPxC815KcB1zBcg4O0kuQ&#10;GE37ATRFSgT4wpK15L/PkpKVoC0KtOiF0nJ3ZneG5PZuNJqcBATlbEOrVUmJsNy1ynYN/f7t4dOG&#10;khCZbZl2VjT0LAK92338sB18Ldaud7oVQJDEhnrwDe1j9HVRBN4Lw8LKeWExKR0YFjGErmiBDchu&#10;dLEuy9ticNB6cFyEgLv3U5LuMr+UgsdnKYOIRDcUZ4t5hbwe01rstqzugPle8XkM9g9TGKYsNl2o&#10;7llk5AeoX6iM4uCCk3HFnSmclIqLrAHVVOVPal565kXWguYEv9gU/h8tfzodgKgWz+7zNSWWGTyk&#10;lwhMdX0ke2ctWuiApCx6NfhQI2RvDzBHwR8gCR8lmPRFSWTM/p4Xf8UYCcfN2/WmurmqKOGXXPEG&#10;9BDiF+EMST8N1com6axmp8cQsRmWXkrStrZkaOjVpirLXBacVu2D0jolA3THvQZyYnjs1fVmvb9J&#10;0yPFuzKMtMXNpGlSkf/iWYupwVch0Rmcu5o6pDspFlrGubCxmnm1xeoEkzjCApxH+xNwrk9Qke/r&#10;34AXRO7sbFzARlkHvxs7jpeR5VR/cWDSnSw4uvaczzdbgxcvOzc/knSz38cZ/vaUd68AAAD//wMA&#10;UEsDBBQABgAIAAAAIQBTX6jY3wAAAAYBAAAPAAAAZHJzL2Rvd25yZXYueG1sTI9Lb8IwEITvlfof&#10;rK3UW3GAikcaByH6OKAeUqhEezPxEkfE68g2JP33dcWBHndmNPNttuhNw87ofG1JwHCQAEMqraqp&#10;EvC5fX2YAfNBkpKNJRTwgx4W+e1NJlNlO/rA8yZULJaQT6UAHUKbcu5LjUb6gW2RonewzsgQT1dx&#10;5WQXy03DR0ky4UbWFBe0bHGlsTxuTkbAczecbt93O+2+X5aH4q34Krr1oxD3d/3yCVjAPlzD8Icf&#10;0SGPTHt7IuVZIyA+EgSMx1Ng0Z3P5iNg+4vA84z/x89/AQAA//8DAFBLAQItABQABgAIAAAAIQC2&#10;gziS/gAAAOEBAAATAAAAAAAAAAAAAAAAAAAAAABbQ29udGVudF9UeXBlc10ueG1sUEsBAi0AFAAG&#10;AAgAAAAhADj9If/WAAAAlAEAAAsAAAAAAAAAAAAAAAAALwEAAF9yZWxzLy5yZWxzUEsBAi0AFAAG&#10;AAgAAAAhAFVwqOHhAQAAEgQAAA4AAAAAAAAAAAAAAAAALgIAAGRycy9lMm9Eb2MueG1sUEsBAi0A&#10;FAAGAAgAAAAhAFNfqNjfAAAABgEAAA8AAAAAAAAAAAAAAAAAOwQAAGRycy9kb3ducmV2LnhtbFBL&#10;BQYAAAAABAAEAPMAAABHBQAAAAA=&#10;" strokecolor="#1482c5" strokeweight="3pt">
              <w10:wrap anchorx="margin"/>
            </v:line>
          </w:pict>
        </mc:Fallback>
      </mc:AlternateContent>
    </w:r>
  </w:p>
  <w:p w14:paraId="50B75D6D" w14:textId="77777777" w:rsidR="00B22B15" w:rsidRDefault="00B22B15" w:rsidP="00E54ED2">
    <w:pPr>
      <w:pStyle w:val="Header"/>
      <w:tabs>
        <w:tab w:val="left" w:pos="39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4068"/>
    <w:multiLevelType w:val="hybridMultilevel"/>
    <w:tmpl w:val="53A8A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18E9"/>
    <w:multiLevelType w:val="hybridMultilevel"/>
    <w:tmpl w:val="26BA2E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B16CE"/>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F229C"/>
    <w:multiLevelType w:val="hybridMultilevel"/>
    <w:tmpl w:val="E5DE1A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A0A6B"/>
    <w:multiLevelType w:val="hybridMultilevel"/>
    <w:tmpl w:val="41E44D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159A9"/>
    <w:multiLevelType w:val="hybridMultilevel"/>
    <w:tmpl w:val="FFA0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33EC6"/>
    <w:multiLevelType w:val="hybridMultilevel"/>
    <w:tmpl w:val="01821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A6B38"/>
    <w:multiLevelType w:val="hybridMultilevel"/>
    <w:tmpl w:val="2D6C0C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E72612"/>
    <w:multiLevelType w:val="hybridMultilevel"/>
    <w:tmpl w:val="77CA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6591F"/>
    <w:multiLevelType w:val="hybridMultilevel"/>
    <w:tmpl w:val="E85EF9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346F0"/>
    <w:multiLevelType w:val="hybridMultilevel"/>
    <w:tmpl w:val="4868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C6D1A"/>
    <w:multiLevelType w:val="hybridMultilevel"/>
    <w:tmpl w:val="56DA8112"/>
    <w:lvl w:ilvl="0" w:tplc="E87EDFCC">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D6207C"/>
    <w:multiLevelType w:val="hybridMultilevel"/>
    <w:tmpl w:val="951CC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D64F7"/>
    <w:multiLevelType w:val="hybridMultilevel"/>
    <w:tmpl w:val="440A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E51C1"/>
    <w:multiLevelType w:val="hybridMultilevel"/>
    <w:tmpl w:val="ECBC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DB373F"/>
    <w:multiLevelType w:val="hybridMultilevel"/>
    <w:tmpl w:val="543A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892D56"/>
    <w:multiLevelType w:val="hybridMultilevel"/>
    <w:tmpl w:val="8C5082C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74F8E"/>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011C1"/>
    <w:multiLevelType w:val="hybridMultilevel"/>
    <w:tmpl w:val="BD3E6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EA26ED"/>
    <w:multiLevelType w:val="hybridMultilevel"/>
    <w:tmpl w:val="2160DD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05417A"/>
    <w:multiLevelType w:val="hybridMultilevel"/>
    <w:tmpl w:val="38801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41E1E"/>
    <w:multiLevelType w:val="hybridMultilevel"/>
    <w:tmpl w:val="6152F7DE"/>
    <w:lvl w:ilvl="0" w:tplc="BC28012E">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2F210C"/>
    <w:multiLevelType w:val="hybridMultilevel"/>
    <w:tmpl w:val="A6F6D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D9153F"/>
    <w:multiLevelType w:val="hybridMultilevel"/>
    <w:tmpl w:val="6DFE45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992A7F"/>
    <w:multiLevelType w:val="hybridMultilevel"/>
    <w:tmpl w:val="F222CC04"/>
    <w:lvl w:ilvl="0" w:tplc="C87EFD5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FF60D5"/>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90005C"/>
    <w:multiLevelType w:val="hybridMultilevel"/>
    <w:tmpl w:val="F690B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004BAD"/>
    <w:multiLevelType w:val="hybridMultilevel"/>
    <w:tmpl w:val="721E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930B7D"/>
    <w:multiLevelType w:val="hybridMultilevel"/>
    <w:tmpl w:val="1EECA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603560"/>
    <w:multiLevelType w:val="hybridMultilevel"/>
    <w:tmpl w:val="342CDA54"/>
    <w:lvl w:ilvl="0" w:tplc="9552FBE6">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531A66"/>
    <w:multiLevelType w:val="hybridMultilevel"/>
    <w:tmpl w:val="FF421B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45E771EB"/>
    <w:multiLevelType w:val="hybridMultilevel"/>
    <w:tmpl w:val="20ACDC34"/>
    <w:lvl w:ilvl="0" w:tplc="BEDA6B92">
      <w:start w:val="1"/>
      <w:numFmt w:val="decimal"/>
      <w:lvlText w:val="%1."/>
      <w:lvlJc w:val="left"/>
      <w:pPr>
        <w:ind w:left="1130" w:hanging="7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AB48C4"/>
    <w:multiLevelType w:val="hybridMultilevel"/>
    <w:tmpl w:val="1C6CD6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C2281B"/>
    <w:multiLevelType w:val="hybridMultilevel"/>
    <w:tmpl w:val="777EBE76"/>
    <w:lvl w:ilvl="0" w:tplc="C87EFD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34235"/>
    <w:multiLevelType w:val="hybridMultilevel"/>
    <w:tmpl w:val="1318DABC"/>
    <w:lvl w:ilvl="0" w:tplc="DF6AA6A2">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744D70"/>
    <w:multiLevelType w:val="hybridMultilevel"/>
    <w:tmpl w:val="4E884BE4"/>
    <w:lvl w:ilvl="0" w:tplc="D08E9570">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EC4DCA"/>
    <w:multiLevelType w:val="hybridMultilevel"/>
    <w:tmpl w:val="03809A14"/>
    <w:lvl w:ilvl="0" w:tplc="C87EFD5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395D20"/>
    <w:multiLevelType w:val="hybridMultilevel"/>
    <w:tmpl w:val="B2FE3DE8"/>
    <w:lvl w:ilvl="0" w:tplc="3EA25722">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882E3B"/>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363F16"/>
    <w:multiLevelType w:val="hybridMultilevel"/>
    <w:tmpl w:val="F4B0A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117D2"/>
    <w:multiLevelType w:val="hybridMultilevel"/>
    <w:tmpl w:val="388018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F040AE"/>
    <w:multiLevelType w:val="hybridMultilevel"/>
    <w:tmpl w:val="0B7A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C1B39"/>
    <w:multiLevelType w:val="hybridMultilevel"/>
    <w:tmpl w:val="347E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A65DCA"/>
    <w:multiLevelType w:val="hybridMultilevel"/>
    <w:tmpl w:val="987AE7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F93FCD"/>
    <w:multiLevelType w:val="hybridMultilevel"/>
    <w:tmpl w:val="9A16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1E5889"/>
    <w:multiLevelType w:val="hybridMultilevel"/>
    <w:tmpl w:val="919EF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7E3C75"/>
    <w:multiLevelType w:val="hybridMultilevel"/>
    <w:tmpl w:val="097AD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B91BF0"/>
    <w:multiLevelType w:val="hybridMultilevel"/>
    <w:tmpl w:val="FDD09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3D2D44"/>
    <w:multiLevelType w:val="hybridMultilevel"/>
    <w:tmpl w:val="806E6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5"/>
  </w:num>
  <w:num w:numId="3">
    <w:abstractNumId w:val="20"/>
  </w:num>
  <w:num w:numId="4">
    <w:abstractNumId w:val="40"/>
  </w:num>
  <w:num w:numId="5">
    <w:abstractNumId w:val="1"/>
  </w:num>
  <w:num w:numId="6">
    <w:abstractNumId w:val="38"/>
  </w:num>
  <w:num w:numId="7">
    <w:abstractNumId w:val="4"/>
  </w:num>
  <w:num w:numId="8">
    <w:abstractNumId w:val="2"/>
  </w:num>
  <w:num w:numId="9">
    <w:abstractNumId w:val="35"/>
  </w:num>
  <w:num w:numId="10">
    <w:abstractNumId w:val="43"/>
  </w:num>
  <w:num w:numId="11">
    <w:abstractNumId w:val="34"/>
  </w:num>
  <w:num w:numId="12">
    <w:abstractNumId w:val="14"/>
  </w:num>
  <w:num w:numId="13">
    <w:abstractNumId w:val="12"/>
  </w:num>
  <w:num w:numId="14">
    <w:abstractNumId w:val="10"/>
  </w:num>
  <w:num w:numId="15">
    <w:abstractNumId w:val="37"/>
  </w:num>
  <w:num w:numId="16">
    <w:abstractNumId w:val="30"/>
  </w:num>
  <w:num w:numId="17">
    <w:abstractNumId w:val="26"/>
  </w:num>
  <w:num w:numId="18">
    <w:abstractNumId w:val="16"/>
  </w:num>
  <w:num w:numId="19">
    <w:abstractNumId w:val="15"/>
  </w:num>
  <w:num w:numId="20">
    <w:abstractNumId w:val="17"/>
  </w:num>
  <w:num w:numId="21">
    <w:abstractNumId w:val="42"/>
  </w:num>
  <w:num w:numId="22">
    <w:abstractNumId w:val="47"/>
  </w:num>
  <w:num w:numId="23">
    <w:abstractNumId w:val="8"/>
  </w:num>
  <w:num w:numId="24">
    <w:abstractNumId w:val="19"/>
  </w:num>
  <w:num w:numId="25">
    <w:abstractNumId w:val="33"/>
  </w:num>
  <w:num w:numId="26">
    <w:abstractNumId w:val="36"/>
  </w:num>
  <w:num w:numId="27">
    <w:abstractNumId w:val="24"/>
  </w:num>
  <w:num w:numId="28">
    <w:abstractNumId w:val="27"/>
  </w:num>
  <w:num w:numId="29">
    <w:abstractNumId w:val="6"/>
  </w:num>
  <w:num w:numId="30">
    <w:abstractNumId w:val="18"/>
  </w:num>
  <w:num w:numId="31">
    <w:abstractNumId w:val="46"/>
  </w:num>
  <w:num w:numId="32">
    <w:abstractNumId w:val="7"/>
  </w:num>
  <w:num w:numId="33">
    <w:abstractNumId w:val="32"/>
  </w:num>
  <w:num w:numId="34">
    <w:abstractNumId w:val="23"/>
  </w:num>
  <w:num w:numId="35">
    <w:abstractNumId w:val="28"/>
  </w:num>
  <w:num w:numId="36">
    <w:abstractNumId w:val="13"/>
  </w:num>
  <w:num w:numId="37">
    <w:abstractNumId w:val="3"/>
  </w:num>
  <w:num w:numId="38">
    <w:abstractNumId w:val="0"/>
  </w:num>
  <w:num w:numId="39">
    <w:abstractNumId w:val="21"/>
  </w:num>
  <w:num w:numId="40">
    <w:abstractNumId w:val="48"/>
  </w:num>
  <w:num w:numId="41">
    <w:abstractNumId w:val="41"/>
  </w:num>
  <w:num w:numId="42">
    <w:abstractNumId w:val="29"/>
  </w:num>
  <w:num w:numId="43">
    <w:abstractNumId w:val="9"/>
  </w:num>
  <w:num w:numId="44">
    <w:abstractNumId w:val="44"/>
  </w:num>
  <w:num w:numId="45">
    <w:abstractNumId w:val="31"/>
  </w:num>
  <w:num w:numId="46">
    <w:abstractNumId w:val="22"/>
  </w:num>
  <w:num w:numId="47">
    <w:abstractNumId w:val="39"/>
  </w:num>
  <w:num w:numId="48">
    <w:abstractNumId w:val="5"/>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78C"/>
    <w:rsid w:val="00000AB5"/>
    <w:rsid w:val="000015BD"/>
    <w:rsid w:val="00004424"/>
    <w:rsid w:val="000048DE"/>
    <w:rsid w:val="000053F0"/>
    <w:rsid w:val="000060B4"/>
    <w:rsid w:val="00012EF7"/>
    <w:rsid w:val="0002482E"/>
    <w:rsid w:val="00027AE3"/>
    <w:rsid w:val="0003006B"/>
    <w:rsid w:val="00032C1A"/>
    <w:rsid w:val="00035331"/>
    <w:rsid w:val="00035AF4"/>
    <w:rsid w:val="00040CE7"/>
    <w:rsid w:val="00046D85"/>
    <w:rsid w:val="00050324"/>
    <w:rsid w:val="0005679D"/>
    <w:rsid w:val="000568F0"/>
    <w:rsid w:val="0006503C"/>
    <w:rsid w:val="000662B0"/>
    <w:rsid w:val="00071776"/>
    <w:rsid w:val="0007287F"/>
    <w:rsid w:val="00075CA8"/>
    <w:rsid w:val="00075DB7"/>
    <w:rsid w:val="000919E1"/>
    <w:rsid w:val="00096029"/>
    <w:rsid w:val="0009680E"/>
    <w:rsid w:val="000A0004"/>
    <w:rsid w:val="000A0145"/>
    <w:rsid w:val="000A0150"/>
    <w:rsid w:val="000A4106"/>
    <w:rsid w:val="000A4C15"/>
    <w:rsid w:val="000B1304"/>
    <w:rsid w:val="000B2297"/>
    <w:rsid w:val="000C0789"/>
    <w:rsid w:val="000C2F8F"/>
    <w:rsid w:val="000C4AEC"/>
    <w:rsid w:val="000D66AE"/>
    <w:rsid w:val="000D68BF"/>
    <w:rsid w:val="000D7FC7"/>
    <w:rsid w:val="000E16EE"/>
    <w:rsid w:val="000E63C9"/>
    <w:rsid w:val="000E67F1"/>
    <w:rsid w:val="000E7EB2"/>
    <w:rsid w:val="000F2612"/>
    <w:rsid w:val="000F4886"/>
    <w:rsid w:val="0010074B"/>
    <w:rsid w:val="00114AC3"/>
    <w:rsid w:val="00117F7C"/>
    <w:rsid w:val="0012090E"/>
    <w:rsid w:val="00120BCC"/>
    <w:rsid w:val="001309F2"/>
    <w:rsid w:val="00130E9D"/>
    <w:rsid w:val="00131C1B"/>
    <w:rsid w:val="00137762"/>
    <w:rsid w:val="00144F5A"/>
    <w:rsid w:val="001509BA"/>
    <w:rsid w:val="00150A6D"/>
    <w:rsid w:val="00154173"/>
    <w:rsid w:val="001750A1"/>
    <w:rsid w:val="00176854"/>
    <w:rsid w:val="00176D41"/>
    <w:rsid w:val="00185B35"/>
    <w:rsid w:val="0018768E"/>
    <w:rsid w:val="00190082"/>
    <w:rsid w:val="00190490"/>
    <w:rsid w:val="00191AA2"/>
    <w:rsid w:val="00192CE2"/>
    <w:rsid w:val="001961FE"/>
    <w:rsid w:val="001B3E81"/>
    <w:rsid w:val="001B4DBF"/>
    <w:rsid w:val="001C16D2"/>
    <w:rsid w:val="001C173C"/>
    <w:rsid w:val="001C23CE"/>
    <w:rsid w:val="001C2C86"/>
    <w:rsid w:val="001C6776"/>
    <w:rsid w:val="001D1989"/>
    <w:rsid w:val="001D447E"/>
    <w:rsid w:val="001E3C35"/>
    <w:rsid w:val="001E71A5"/>
    <w:rsid w:val="001F2BC8"/>
    <w:rsid w:val="001F452F"/>
    <w:rsid w:val="001F5F6B"/>
    <w:rsid w:val="0020349E"/>
    <w:rsid w:val="0020579A"/>
    <w:rsid w:val="00211689"/>
    <w:rsid w:val="00214B2B"/>
    <w:rsid w:val="002151EE"/>
    <w:rsid w:val="00216BDF"/>
    <w:rsid w:val="0022093A"/>
    <w:rsid w:val="00221012"/>
    <w:rsid w:val="00227E8B"/>
    <w:rsid w:val="0023104E"/>
    <w:rsid w:val="002310AF"/>
    <w:rsid w:val="002312B3"/>
    <w:rsid w:val="00231C12"/>
    <w:rsid w:val="002341D8"/>
    <w:rsid w:val="0024018D"/>
    <w:rsid w:val="00243EBC"/>
    <w:rsid w:val="00246A35"/>
    <w:rsid w:val="00250764"/>
    <w:rsid w:val="00252572"/>
    <w:rsid w:val="00256034"/>
    <w:rsid w:val="002626F0"/>
    <w:rsid w:val="00264118"/>
    <w:rsid w:val="00264995"/>
    <w:rsid w:val="00277F69"/>
    <w:rsid w:val="00281DEA"/>
    <w:rsid w:val="00281DF5"/>
    <w:rsid w:val="00282EAD"/>
    <w:rsid w:val="00283EFB"/>
    <w:rsid w:val="00284348"/>
    <w:rsid w:val="00285E30"/>
    <w:rsid w:val="002921EC"/>
    <w:rsid w:val="00297B2F"/>
    <w:rsid w:val="002A09C1"/>
    <w:rsid w:val="002A0B44"/>
    <w:rsid w:val="002A28EE"/>
    <w:rsid w:val="002A6B11"/>
    <w:rsid w:val="002B460C"/>
    <w:rsid w:val="002C04DD"/>
    <w:rsid w:val="002C0D95"/>
    <w:rsid w:val="002D0377"/>
    <w:rsid w:val="002D52B0"/>
    <w:rsid w:val="002F2220"/>
    <w:rsid w:val="002F3026"/>
    <w:rsid w:val="002F385E"/>
    <w:rsid w:val="002F4769"/>
    <w:rsid w:val="002F51F5"/>
    <w:rsid w:val="002F5398"/>
    <w:rsid w:val="002F7200"/>
    <w:rsid w:val="00300F05"/>
    <w:rsid w:val="00303E7A"/>
    <w:rsid w:val="00304E38"/>
    <w:rsid w:val="00312137"/>
    <w:rsid w:val="0032337B"/>
    <w:rsid w:val="00323F22"/>
    <w:rsid w:val="00326D23"/>
    <w:rsid w:val="00330201"/>
    <w:rsid w:val="00330359"/>
    <w:rsid w:val="00335AF3"/>
    <w:rsid w:val="0033762F"/>
    <w:rsid w:val="00342F62"/>
    <w:rsid w:val="0034390D"/>
    <w:rsid w:val="00344D48"/>
    <w:rsid w:val="003476FF"/>
    <w:rsid w:val="00366C7E"/>
    <w:rsid w:val="00371435"/>
    <w:rsid w:val="00377DE9"/>
    <w:rsid w:val="00384EA3"/>
    <w:rsid w:val="0038567E"/>
    <w:rsid w:val="003874C7"/>
    <w:rsid w:val="00391654"/>
    <w:rsid w:val="00391A4B"/>
    <w:rsid w:val="00391ACD"/>
    <w:rsid w:val="0039592C"/>
    <w:rsid w:val="003A39A1"/>
    <w:rsid w:val="003A508E"/>
    <w:rsid w:val="003B018C"/>
    <w:rsid w:val="003C0005"/>
    <w:rsid w:val="003C2191"/>
    <w:rsid w:val="003D3863"/>
    <w:rsid w:val="003D4EE0"/>
    <w:rsid w:val="003D52A7"/>
    <w:rsid w:val="003D6B3B"/>
    <w:rsid w:val="003E265A"/>
    <w:rsid w:val="003E2E4C"/>
    <w:rsid w:val="003E6935"/>
    <w:rsid w:val="003E7303"/>
    <w:rsid w:val="003F069C"/>
    <w:rsid w:val="0040139F"/>
    <w:rsid w:val="00403DAB"/>
    <w:rsid w:val="004110DE"/>
    <w:rsid w:val="004115A7"/>
    <w:rsid w:val="00411AF0"/>
    <w:rsid w:val="004134C0"/>
    <w:rsid w:val="00422466"/>
    <w:rsid w:val="004249AB"/>
    <w:rsid w:val="004267C5"/>
    <w:rsid w:val="00433FBD"/>
    <w:rsid w:val="00436744"/>
    <w:rsid w:val="00437EC2"/>
    <w:rsid w:val="0044085A"/>
    <w:rsid w:val="004527F3"/>
    <w:rsid w:val="004575B8"/>
    <w:rsid w:val="00460F5B"/>
    <w:rsid w:val="00461475"/>
    <w:rsid w:val="00471ABB"/>
    <w:rsid w:val="00472935"/>
    <w:rsid w:val="00474E50"/>
    <w:rsid w:val="00481277"/>
    <w:rsid w:val="00484FBC"/>
    <w:rsid w:val="0048716B"/>
    <w:rsid w:val="004964B2"/>
    <w:rsid w:val="004A0A15"/>
    <w:rsid w:val="004A5C51"/>
    <w:rsid w:val="004A7B39"/>
    <w:rsid w:val="004B21A5"/>
    <w:rsid w:val="004C0AA4"/>
    <w:rsid w:val="004C52BE"/>
    <w:rsid w:val="004E2312"/>
    <w:rsid w:val="004F170A"/>
    <w:rsid w:val="004F6225"/>
    <w:rsid w:val="004F767D"/>
    <w:rsid w:val="0050191F"/>
    <w:rsid w:val="0050201C"/>
    <w:rsid w:val="005037F0"/>
    <w:rsid w:val="00512A42"/>
    <w:rsid w:val="00516A86"/>
    <w:rsid w:val="005251A6"/>
    <w:rsid w:val="005275F6"/>
    <w:rsid w:val="00530624"/>
    <w:rsid w:val="0053211B"/>
    <w:rsid w:val="00541B16"/>
    <w:rsid w:val="00545D99"/>
    <w:rsid w:val="00546E6B"/>
    <w:rsid w:val="00547CF6"/>
    <w:rsid w:val="00550A9C"/>
    <w:rsid w:val="00555638"/>
    <w:rsid w:val="00562ECB"/>
    <w:rsid w:val="00562FD4"/>
    <w:rsid w:val="005632D0"/>
    <w:rsid w:val="00572102"/>
    <w:rsid w:val="00577569"/>
    <w:rsid w:val="00581D60"/>
    <w:rsid w:val="0058356E"/>
    <w:rsid w:val="005919F7"/>
    <w:rsid w:val="0059516C"/>
    <w:rsid w:val="005970B3"/>
    <w:rsid w:val="005A0970"/>
    <w:rsid w:val="005A149E"/>
    <w:rsid w:val="005A60AE"/>
    <w:rsid w:val="005B1505"/>
    <w:rsid w:val="005B2438"/>
    <w:rsid w:val="005B3C2A"/>
    <w:rsid w:val="005B42BB"/>
    <w:rsid w:val="005B44BD"/>
    <w:rsid w:val="005C4B3B"/>
    <w:rsid w:val="005C76F1"/>
    <w:rsid w:val="005D0416"/>
    <w:rsid w:val="005D3A92"/>
    <w:rsid w:val="005D7501"/>
    <w:rsid w:val="005E2490"/>
    <w:rsid w:val="005E40D5"/>
    <w:rsid w:val="005F1BB0"/>
    <w:rsid w:val="005F31D2"/>
    <w:rsid w:val="005F620A"/>
    <w:rsid w:val="00612080"/>
    <w:rsid w:val="006124A0"/>
    <w:rsid w:val="006130FB"/>
    <w:rsid w:val="00615CC8"/>
    <w:rsid w:val="00617980"/>
    <w:rsid w:val="00621B1E"/>
    <w:rsid w:val="00623CD3"/>
    <w:rsid w:val="00624292"/>
    <w:rsid w:val="00625C4B"/>
    <w:rsid w:val="00631E7E"/>
    <w:rsid w:val="00643AA8"/>
    <w:rsid w:val="00644F00"/>
    <w:rsid w:val="0065441F"/>
    <w:rsid w:val="00656C4D"/>
    <w:rsid w:val="00673723"/>
    <w:rsid w:val="00673B0B"/>
    <w:rsid w:val="00682617"/>
    <w:rsid w:val="006848ED"/>
    <w:rsid w:val="006849B4"/>
    <w:rsid w:val="00686B1C"/>
    <w:rsid w:val="00696D1A"/>
    <w:rsid w:val="0069790E"/>
    <w:rsid w:val="006A172F"/>
    <w:rsid w:val="006A486B"/>
    <w:rsid w:val="006A5C29"/>
    <w:rsid w:val="006C03C8"/>
    <w:rsid w:val="006C54EB"/>
    <w:rsid w:val="006C5865"/>
    <w:rsid w:val="006C762E"/>
    <w:rsid w:val="006D29B7"/>
    <w:rsid w:val="006D4670"/>
    <w:rsid w:val="006E29AD"/>
    <w:rsid w:val="006E51CB"/>
    <w:rsid w:val="006E5716"/>
    <w:rsid w:val="006E75DC"/>
    <w:rsid w:val="00700D19"/>
    <w:rsid w:val="0070116F"/>
    <w:rsid w:val="00703916"/>
    <w:rsid w:val="00712E1C"/>
    <w:rsid w:val="00720104"/>
    <w:rsid w:val="0072038B"/>
    <w:rsid w:val="00720C5C"/>
    <w:rsid w:val="0072684B"/>
    <w:rsid w:val="007302B3"/>
    <w:rsid w:val="00730733"/>
    <w:rsid w:val="00730E3A"/>
    <w:rsid w:val="007320A9"/>
    <w:rsid w:val="00736827"/>
    <w:rsid w:val="00736AAF"/>
    <w:rsid w:val="00737808"/>
    <w:rsid w:val="00740484"/>
    <w:rsid w:val="0074191D"/>
    <w:rsid w:val="00744407"/>
    <w:rsid w:val="0075247C"/>
    <w:rsid w:val="00755131"/>
    <w:rsid w:val="00757919"/>
    <w:rsid w:val="00760CD3"/>
    <w:rsid w:val="00762273"/>
    <w:rsid w:val="00765B2A"/>
    <w:rsid w:val="007679F9"/>
    <w:rsid w:val="00780022"/>
    <w:rsid w:val="00783A34"/>
    <w:rsid w:val="00785C57"/>
    <w:rsid w:val="00786E1B"/>
    <w:rsid w:val="007907A1"/>
    <w:rsid w:val="00790CB5"/>
    <w:rsid w:val="00797EDF"/>
    <w:rsid w:val="007A2A6F"/>
    <w:rsid w:val="007A5F03"/>
    <w:rsid w:val="007B391D"/>
    <w:rsid w:val="007B4A55"/>
    <w:rsid w:val="007B7506"/>
    <w:rsid w:val="007C1164"/>
    <w:rsid w:val="007C6B52"/>
    <w:rsid w:val="007C7853"/>
    <w:rsid w:val="007D0051"/>
    <w:rsid w:val="007D0B9E"/>
    <w:rsid w:val="007D1009"/>
    <w:rsid w:val="007D16C5"/>
    <w:rsid w:val="007D5145"/>
    <w:rsid w:val="007D7717"/>
    <w:rsid w:val="007F1A96"/>
    <w:rsid w:val="0080150F"/>
    <w:rsid w:val="008049A2"/>
    <w:rsid w:val="0080509A"/>
    <w:rsid w:val="008064EA"/>
    <w:rsid w:val="00817E41"/>
    <w:rsid w:val="0082050A"/>
    <w:rsid w:val="008211EC"/>
    <w:rsid w:val="008278AE"/>
    <w:rsid w:val="00852A7A"/>
    <w:rsid w:val="00855DE4"/>
    <w:rsid w:val="0086085B"/>
    <w:rsid w:val="00862FE4"/>
    <w:rsid w:val="0086389A"/>
    <w:rsid w:val="008654A3"/>
    <w:rsid w:val="008670F1"/>
    <w:rsid w:val="00870240"/>
    <w:rsid w:val="0087605E"/>
    <w:rsid w:val="00877CC7"/>
    <w:rsid w:val="00880169"/>
    <w:rsid w:val="00882816"/>
    <w:rsid w:val="008A0581"/>
    <w:rsid w:val="008A391B"/>
    <w:rsid w:val="008A5FAC"/>
    <w:rsid w:val="008B0686"/>
    <w:rsid w:val="008B1D80"/>
    <w:rsid w:val="008B1FEE"/>
    <w:rsid w:val="008B68C2"/>
    <w:rsid w:val="008B6B09"/>
    <w:rsid w:val="008B7BAC"/>
    <w:rsid w:val="008C2359"/>
    <w:rsid w:val="008C263C"/>
    <w:rsid w:val="008C7385"/>
    <w:rsid w:val="008C7D1F"/>
    <w:rsid w:val="008D42D9"/>
    <w:rsid w:val="008E23FA"/>
    <w:rsid w:val="008E435F"/>
    <w:rsid w:val="008E74A1"/>
    <w:rsid w:val="008F45F3"/>
    <w:rsid w:val="008F48EC"/>
    <w:rsid w:val="00902748"/>
    <w:rsid w:val="00903C32"/>
    <w:rsid w:val="00905423"/>
    <w:rsid w:val="009057F2"/>
    <w:rsid w:val="00907192"/>
    <w:rsid w:val="0091346B"/>
    <w:rsid w:val="00916A6C"/>
    <w:rsid w:val="00916B16"/>
    <w:rsid w:val="009173B9"/>
    <w:rsid w:val="00923477"/>
    <w:rsid w:val="00931EFF"/>
    <w:rsid w:val="0093335D"/>
    <w:rsid w:val="0093613E"/>
    <w:rsid w:val="00943026"/>
    <w:rsid w:val="00943875"/>
    <w:rsid w:val="0094398B"/>
    <w:rsid w:val="00944EB2"/>
    <w:rsid w:val="00945B48"/>
    <w:rsid w:val="009477C8"/>
    <w:rsid w:val="00947D90"/>
    <w:rsid w:val="00950DA0"/>
    <w:rsid w:val="00952DE3"/>
    <w:rsid w:val="00963681"/>
    <w:rsid w:val="00964B4E"/>
    <w:rsid w:val="00966B81"/>
    <w:rsid w:val="00971784"/>
    <w:rsid w:val="0097187A"/>
    <w:rsid w:val="00982813"/>
    <w:rsid w:val="00982ED0"/>
    <w:rsid w:val="00983492"/>
    <w:rsid w:val="0098462D"/>
    <w:rsid w:val="009903DE"/>
    <w:rsid w:val="00996194"/>
    <w:rsid w:val="009A4B65"/>
    <w:rsid w:val="009B4650"/>
    <w:rsid w:val="009B5D66"/>
    <w:rsid w:val="009B69EC"/>
    <w:rsid w:val="009C6883"/>
    <w:rsid w:val="009C7720"/>
    <w:rsid w:val="009E1DDC"/>
    <w:rsid w:val="009E2ACA"/>
    <w:rsid w:val="009F02DB"/>
    <w:rsid w:val="009F38FE"/>
    <w:rsid w:val="009F6DDE"/>
    <w:rsid w:val="009F7791"/>
    <w:rsid w:val="00A01BC2"/>
    <w:rsid w:val="00A03410"/>
    <w:rsid w:val="00A0414D"/>
    <w:rsid w:val="00A0425A"/>
    <w:rsid w:val="00A05A58"/>
    <w:rsid w:val="00A11BE3"/>
    <w:rsid w:val="00A127D5"/>
    <w:rsid w:val="00A237F2"/>
    <w:rsid w:val="00A23AFA"/>
    <w:rsid w:val="00A25324"/>
    <w:rsid w:val="00A26701"/>
    <w:rsid w:val="00A310AA"/>
    <w:rsid w:val="00A31B3E"/>
    <w:rsid w:val="00A44738"/>
    <w:rsid w:val="00A51564"/>
    <w:rsid w:val="00A532F3"/>
    <w:rsid w:val="00A533DF"/>
    <w:rsid w:val="00A60511"/>
    <w:rsid w:val="00A61AF0"/>
    <w:rsid w:val="00A62657"/>
    <w:rsid w:val="00A6329A"/>
    <w:rsid w:val="00A671A8"/>
    <w:rsid w:val="00A704B0"/>
    <w:rsid w:val="00A7050F"/>
    <w:rsid w:val="00A70AC3"/>
    <w:rsid w:val="00A70CF1"/>
    <w:rsid w:val="00A8489E"/>
    <w:rsid w:val="00A920D1"/>
    <w:rsid w:val="00A974B2"/>
    <w:rsid w:val="00AA391A"/>
    <w:rsid w:val="00AA61A4"/>
    <w:rsid w:val="00AC0BFB"/>
    <w:rsid w:val="00AC0E74"/>
    <w:rsid w:val="00AC228F"/>
    <w:rsid w:val="00AC29F3"/>
    <w:rsid w:val="00AC41A9"/>
    <w:rsid w:val="00AC5E94"/>
    <w:rsid w:val="00AD1A9A"/>
    <w:rsid w:val="00AE14B1"/>
    <w:rsid w:val="00AE3880"/>
    <w:rsid w:val="00AF44D4"/>
    <w:rsid w:val="00AF4882"/>
    <w:rsid w:val="00AF5795"/>
    <w:rsid w:val="00B04428"/>
    <w:rsid w:val="00B10CAA"/>
    <w:rsid w:val="00B143A9"/>
    <w:rsid w:val="00B17ABA"/>
    <w:rsid w:val="00B20286"/>
    <w:rsid w:val="00B20846"/>
    <w:rsid w:val="00B2240F"/>
    <w:rsid w:val="00B227CF"/>
    <w:rsid w:val="00B228C4"/>
    <w:rsid w:val="00B22B15"/>
    <w:rsid w:val="00B231E5"/>
    <w:rsid w:val="00B322E1"/>
    <w:rsid w:val="00B375A3"/>
    <w:rsid w:val="00B417CA"/>
    <w:rsid w:val="00B4502D"/>
    <w:rsid w:val="00B51F2A"/>
    <w:rsid w:val="00B55C2C"/>
    <w:rsid w:val="00B62435"/>
    <w:rsid w:val="00B63179"/>
    <w:rsid w:val="00B65A9A"/>
    <w:rsid w:val="00B6644A"/>
    <w:rsid w:val="00B7153B"/>
    <w:rsid w:val="00B80F42"/>
    <w:rsid w:val="00B83382"/>
    <w:rsid w:val="00B849FD"/>
    <w:rsid w:val="00B87484"/>
    <w:rsid w:val="00B920EB"/>
    <w:rsid w:val="00B9214B"/>
    <w:rsid w:val="00B97F9C"/>
    <w:rsid w:val="00BA4C69"/>
    <w:rsid w:val="00BA7252"/>
    <w:rsid w:val="00BB0487"/>
    <w:rsid w:val="00BB3E40"/>
    <w:rsid w:val="00BB6AFC"/>
    <w:rsid w:val="00BC6BDA"/>
    <w:rsid w:val="00BD2EDB"/>
    <w:rsid w:val="00BD556C"/>
    <w:rsid w:val="00BD5740"/>
    <w:rsid w:val="00BD667A"/>
    <w:rsid w:val="00BE0E6C"/>
    <w:rsid w:val="00BF4A0B"/>
    <w:rsid w:val="00C02B87"/>
    <w:rsid w:val="00C032BF"/>
    <w:rsid w:val="00C05EB4"/>
    <w:rsid w:val="00C268B4"/>
    <w:rsid w:val="00C31F68"/>
    <w:rsid w:val="00C36D15"/>
    <w:rsid w:val="00C4086D"/>
    <w:rsid w:val="00C46A1E"/>
    <w:rsid w:val="00C5153A"/>
    <w:rsid w:val="00C521EA"/>
    <w:rsid w:val="00C55822"/>
    <w:rsid w:val="00C637F3"/>
    <w:rsid w:val="00C67255"/>
    <w:rsid w:val="00C67301"/>
    <w:rsid w:val="00C70EDE"/>
    <w:rsid w:val="00C71FF5"/>
    <w:rsid w:val="00C752C6"/>
    <w:rsid w:val="00C7558A"/>
    <w:rsid w:val="00C7741E"/>
    <w:rsid w:val="00C779AB"/>
    <w:rsid w:val="00C8685E"/>
    <w:rsid w:val="00C86A83"/>
    <w:rsid w:val="00C86C0F"/>
    <w:rsid w:val="00C912EC"/>
    <w:rsid w:val="00C93F9D"/>
    <w:rsid w:val="00C97363"/>
    <w:rsid w:val="00CA1896"/>
    <w:rsid w:val="00CA4DC7"/>
    <w:rsid w:val="00CB2A71"/>
    <w:rsid w:val="00CB3937"/>
    <w:rsid w:val="00CB5B28"/>
    <w:rsid w:val="00CC00B2"/>
    <w:rsid w:val="00CC3E5E"/>
    <w:rsid w:val="00CC500E"/>
    <w:rsid w:val="00CD3369"/>
    <w:rsid w:val="00CD498C"/>
    <w:rsid w:val="00CD6944"/>
    <w:rsid w:val="00CE419B"/>
    <w:rsid w:val="00CE5DAE"/>
    <w:rsid w:val="00CE7F9F"/>
    <w:rsid w:val="00CF5371"/>
    <w:rsid w:val="00CF5773"/>
    <w:rsid w:val="00D0323A"/>
    <w:rsid w:val="00D0559F"/>
    <w:rsid w:val="00D05E85"/>
    <w:rsid w:val="00D077E9"/>
    <w:rsid w:val="00D10D25"/>
    <w:rsid w:val="00D11F12"/>
    <w:rsid w:val="00D128EE"/>
    <w:rsid w:val="00D13EA7"/>
    <w:rsid w:val="00D32486"/>
    <w:rsid w:val="00D35B0D"/>
    <w:rsid w:val="00D35D5B"/>
    <w:rsid w:val="00D36656"/>
    <w:rsid w:val="00D37656"/>
    <w:rsid w:val="00D414D9"/>
    <w:rsid w:val="00D42CB7"/>
    <w:rsid w:val="00D50938"/>
    <w:rsid w:val="00D53833"/>
    <w:rsid w:val="00D5413D"/>
    <w:rsid w:val="00D56A5E"/>
    <w:rsid w:val="00D570A9"/>
    <w:rsid w:val="00D618A8"/>
    <w:rsid w:val="00D6200C"/>
    <w:rsid w:val="00D6570E"/>
    <w:rsid w:val="00D66136"/>
    <w:rsid w:val="00D70013"/>
    <w:rsid w:val="00D70D02"/>
    <w:rsid w:val="00D7463C"/>
    <w:rsid w:val="00D770C7"/>
    <w:rsid w:val="00D808CF"/>
    <w:rsid w:val="00D80FA0"/>
    <w:rsid w:val="00D82D03"/>
    <w:rsid w:val="00D83DD9"/>
    <w:rsid w:val="00D86945"/>
    <w:rsid w:val="00D90290"/>
    <w:rsid w:val="00D92946"/>
    <w:rsid w:val="00D935DA"/>
    <w:rsid w:val="00D94B73"/>
    <w:rsid w:val="00DA0429"/>
    <w:rsid w:val="00DB4A21"/>
    <w:rsid w:val="00DC01DC"/>
    <w:rsid w:val="00DC1D99"/>
    <w:rsid w:val="00DC52B7"/>
    <w:rsid w:val="00DC5785"/>
    <w:rsid w:val="00DD152F"/>
    <w:rsid w:val="00DD61D4"/>
    <w:rsid w:val="00DE213F"/>
    <w:rsid w:val="00DE2C78"/>
    <w:rsid w:val="00DE4E0B"/>
    <w:rsid w:val="00DE7EB0"/>
    <w:rsid w:val="00DF027C"/>
    <w:rsid w:val="00DF3E48"/>
    <w:rsid w:val="00DF4B8D"/>
    <w:rsid w:val="00E00A32"/>
    <w:rsid w:val="00E02977"/>
    <w:rsid w:val="00E02B36"/>
    <w:rsid w:val="00E042E4"/>
    <w:rsid w:val="00E22ACD"/>
    <w:rsid w:val="00E2562F"/>
    <w:rsid w:val="00E438D5"/>
    <w:rsid w:val="00E54ED2"/>
    <w:rsid w:val="00E620B0"/>
    <w:rsid w:val="00E631C2"/>
    <w:rsid w:val="00E634DD"/>
    <w:rsid w:val="00E672DE"/>
    <w:rsid w:val="00E70699"/>
    <w:rsid w:val="00E70C39"/>
    <w:rsid w:val="00E746C7"/>
    <w:rsid w:val="00E74E58"/>
    <w:rsid w:val="00E80547"/>
    <w:rsid w:val="00E81B40"/>
    <w:rsid w:val="00E87C33"/>
    <w:rsid w:val="00EA2F18"/>
    <w:rsid w:val="00EA4D52"/>
    <w:rsid w:val="00EA5C6C"/>
    <w:rsid w:val="00EB141B"/>
    <w:rsid w:val="00EB3A69"/>
    <w:rsid w:val="00EC1D35"/>
    <w:rsid w:val="00EC1DD5"/>
    <w:rsid w:val="00EC1FB8"/>
    <w:rsid w:val="00EC3740"/>
    <w:rsid w:val="00EC678C"/>
    <w:rsid w:val="00EC7F03"/>
    <w:rsid w:val="00ED10DB"/>
    <w:rsid w:val="00EE08A6"/>
    <w:rsid w:val="00EE21EF"/>
    <w:rsid w:val="00EE36FA"/>
    <w:rsid w:val="00EE7C59"/>
    <w:rsid w:val="00EF3591"/>
    <w:rsid w:val="00EF48C3"/>
    <w:rsid w:val="00EF555B"/>
    <w:rsid w:val="00F027BB"/>
    <w:rsid w:val="00F042CE"/>
    <w:rsid w:val="00F0540C"/>
    <w:rsid w:val="00F061C5"/>
    <w:rsid w:val="00F1168A"/>
    <w:rsid w:val="00F11DCF"/>
    <w:rsid w:val="00F162EA"/>
    <w:rsid w:val="00F16650"/>
    <w:rsid w:val="00F2097C"/>
    <w:rsid w:val="00F20DF3"/>
    <w:rsid w:val="00F22933"/>
    <w:rsid w:val="00F25C4E"/>
    <w:rsid w:val="00F3111A"/>
    <w:rsid w:val="00F32E23"/>
    <w:rsid w:val="00F36232"/>
    <w:rsid w:val="00F40399"/>
    <w:rsid w:val="00F51433"/>
    <w:rsid w:val="00F52D27"/>
    <w:rsid w:val="00F57947"/>
    <w:rsid w:val="00F66D91"/>
    <w:rsid w:val="00F716C9"/>
    <w:rsid w:val="00F74590"/>
    <w:rsid w:val="00F7621E"/>
    <w:rsid w:val="00F76413"/>
    <w:rsid w:val="00F77D7E"/>
    <w:rsid w:val="00F83005"/>
    <w:rsid w:val="00F83527"/>
    <w:rsid w:val="00F85D86"/>
    <w:rsid w:val="00F87D38"/>
    <w:rsid w:val="00F935EC"/>
    <w:rsid w:val="00F977E2"/>
    <w:rsid w:val="00FA2E8D"/>
    <w:rsid w:val="00FA7CC0"/>
    <w:rsid w:val="00FC23BD"/>
    <w:rsid w:val="00FC64F5"/>
    <w:rsid w:val="00FC7BB1"/>
    <w:rsid w:val="00FD3486"/>
    <w:rsid w:val="00FD583F"/>
    <w:rsid w:val="00FD7488"/>
    <w:rsid w:val="00FE0FE4"/>
    <w:rsid w:val="00FE2016"/>
    <w:rsid w:val="00FE4648"/>
    <w:rsid w:val="00FE6137"/>
    <w:rsid w:val="00FF09C9"/>
    <w:rsid w:val="00FF16B4"/>
    <w:rsid w:val="00FF5B10"/>
    <w:rsid w:val="00FF70F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64A93"/>
  <w15:docId w15:val="{BB32CA1B-67BA-4269-908C-6C97D49F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E54ED2"/>
    <w:pPr>
      <w:ind w:left="720"/>
      <w:contextualSpacing/>
    </w:pPr>
  </w:style>
  <w:style w:type="character" w:styleId="Hyperlink">
    <w:name w:val="Hyperlink"/>
    <w:basedOn w:val="DefaultParagraphFont"/>
    <w:uiPriority w:val="99"/>
    <w:unhideWhenUsed/>
    <w:rsid w:val="005A149E"/>
    <w:rPr>
      <w:color w:val="3592CF" w:themeColor="hyperlink"/>
      <w:u w:val="single"/>
    </w:rPr>
  </w:style>
  <w:style w:type="character" w:customStyle="1" w:styleId="UnresolvedMention1">
    <w:name w:val="Unresolved Mention1"/>
    <w:basedOn w:val="DefaultParagraphFont"/>
    <w:uiPriority w:val="99"/>
    <w:semiHidden/>
    <w:unhideWhenUsed/>
    <w:rsid w:val="005A149E"/>
    <w:rPr>
      <w:color w:val="605E5C"/>
      <w:shd w:val="clear" w:color="auto" w:fill="E1DFDD"/>
    </w:rPr>
  </w:style>
  <w:style w:type="character" w:styleId="CommentReference">
    <w:name w:val="annotation reference"/>
    <w:basedOn w:val="DefaultParagraphFont"/>
    <w:uiPriority w:val="99"/>
    <w:semiHidden/>
    <w:unhideWhenUsed/>
    <w:rsid w:val="00720C5C"/>
    <w:rPr>
      <w:sz w:val="16"/>
      <w:szCs w:val="16"/>
    </w:rPr>
  </w:style>
  <w:style w:type="paragraph" w:styleId="CommentText">
    <w:name w:val="annotation text"/>
    <w:basedOn w:val="Normal"/>
    <w:link w:val="CommentTextChar"/>
    <w:uiPriority w:val="99"/>
    <w:semiHidden/>
    <w:unhideWhenUsed/>
    <w:rsid w:val="00720C5C"/>
    <w:pPr>
      <w:spacing w:line="240" w:lineRule="auto"/>
    </w:pPr>
    <w:rPr>
      <w:sz w:val="20"/>
      <w:szCs w:val="20"/>
    </w:rPr>
  </w:style>
  <w:style w:type="character" w:customStyle="1" w:styleId="CommentTextChar">
    <w:name w:val="Comment Text Char"/>
    <w:basedOn w:val="DefaultParagraphFont"/>
    <w:link w:val="CommentText"/>
    <w:uiPriority w:val="99"/>
    <w:semiHidden/>
    <w:rsid w:val="00720C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720C5C"/>
    <w:rPr>
      <w:bCs/>
    </w:rPr>
  </w:style>
  <w:style w:type="character" w:customStyle="1" w:styleId="CommentSubjectChar">
    <w:name w:val="Comment Subject Char"/>
    <w:basedOn w:val="CommentTextChar"/>
    <w:link w:val="CommentSubject"/>
    <w:uiPriority w:val="99"/>
    <w:semiHidden/>
    <w:rsid w:val="00720C5C"/>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736827"/>
    <w:rPr>
      <w:color w:val="3592CF" w:themeColor="followedHyperlink"/>
      <w:u w:val="single"/>
    </w:rPr>
  </w:style>
  <w:style w:type="paragraph" w:styleId="BodyText">
    <w:name w:val="Body Text"/>
    <w:basedOn w:val="Normal"/>
    <w:link w:val="BodyTextChar"/>
    <w:uiPriority w:val="1"/>
    <w:qFormat/>
    <w:rsid w:val="00C637F3"/>
    <w:pPr>
      <w:widowControl w:val="0"/>
      <w:autoSpaceDE w:val="0"/>
      <w:autoSpaceDN w:val="0"/>
      <w:spacing w:line="240" w:lineRule="auto"/>
    </w:pPr>
    <w:rPr>
      <w:rFonts w:ascii="Arial" w:eastAsia="Arial" w:hAnsi="Arial" w:cs="Arial"/>
      <w:b w:val="0"/>
      <w:color w:val="auto"/>
      <w:sz w:val="22"/>
      <w:lang w:bidi="en-US"/>
    </w:rPr>
  </w:style>
  <w:style w:type="character" w:customStyle="1" w:styleId="BodyTextChar">
    <w:name w:val="Body Text Char"/>
    <w:basedOn w:val="DefaultParagraphFont"/>
    <w:link w:val="BodyText"/>
    <w:uiPriority w:val="1"/>
    <w:rsid w:val="00C637F3"/>
    <w:rPr>
      <w:rFonts w:ascii="Arial" w:eastAsia="Arial" w:hAnsi="Arial" w:cs="Arial"/>
      <w:sz w:val="22"/>
      <w:szCs w:val="22"/>
      <w:lang w:bidi="en-US"/>
    </w:rPr>
  </w:style>
  <w:style w:type="paragraph" w:customStyle="1" w:styleId="Default">
    <w:name w:val="Default"/>
    <w:rsid w:val="00C637F3"/>
    <w:pPr>
      <w:autoSpaceDE w:val="0"/>
      <w:autoSpaceDN w:val="0"/>
      <w:adjustRightInd w:val="0"/>
      <w:spacing w:after="0" w:line="240" w:lineRule="auto"/>
    </w:pPr>
    <w:rPr>
      <w:rFonts w:ascii="Arial" w:hAnsi="Arial" w:cs="Arial"/>
      <w:color w:val="000000"/>
    </w:rPr>
  </w:style>
  <w:style w:type="character" w:styleId="UnresolvedMention">
    <w:name w:val="Unresolved Mention"/>
    <w:basedOn w:val="DefaultParagraphFont"/>
    <w:uiPriority w:val="99"/>
    <w:semiHidden/>
    <w:unhideWhenUsed/>
    <w:rsid w:val="00703916"/>
    <w:rPr>
      <w:color w:val="605E5C"/>
      <w:shd w:val="clear" w:color="auto" w:fill="E1DFDD"/>
    </w:rPr>
  </w:style>
  <w:style w:type="paragraph" w:styleId="FootnoteText">
    <w:name w:val="footnote text"/>
    <w:basedOn w:val="Normal"/>
    <w:link w:val="FootnoteTextChar"/>
    <w:uiPriority w:val="99"/>
    <w:semiHidden/>
    <w:unhideWhenUsed/>
    <w:rsid w:val="000A4C15"/>
    <w:pPr>
      <w:spacing w:line="240" w:lineRule="auto"/>
    </w:pPr>
    <w:rPr>
      <w:sz w:val="20"/>
      <w:szCs w:val="20"/>
    </w:rPr>
  </w:style>
  <w:style w:type="character" w:customStyle="1" w:styleId="FootnoteTextChar">
    <w:name w:val="Footnote Text Char"/>
    <w:basedOn w:val="DefaultParagraphFont"/>
    <w:link w:val="FootnoteText"/>
    <w:uiPriority w:val="99"/>
    <w:semiHidden/>
    <w:rsid w:val="000A4C15"/>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0A4C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841647">
      <w:bodyDiv w:val="1"/>
      <w:marLeft w:val="0"/>
      <w:marRight w:val="0"/>
      <w:marTop w:val="0"/>
      <w:marBottom w:val="0"/>
      <w:divBdr>
        <w:top w:val="none" w:sz="0" w:space="0" w:color="auto"/>
        <w:left w:val="none" w:sz="0" w:space="0" w:color="auto"/>
        <w:bottom w:val="none" w:sz="0" w:space="0" w:color="auto"/>
        <w:right w:val="none" w:sz="0" w:space="0" w:color="auto"/>
      </w:divBdr>
      <w:divsChild>
        <w:div w:id="1264073787">
          <w:marLeft w:val="446"/>
          <w:marRight w:val="0"/>
          <w:marTop w:val="0"/>
          <w:marBottom w:val="0"/>
          <w:divBdr>
            <w:top w:val="none" w:sz="0" w:space="0" w:color="auto"/>
            <w:left w:val="none" w:sz="0" w:space="0" w:color="auto"/>
            <w:bottom w:val="none" w:sz="0" w:space="0" w:color="auto"/>
            <w:right w:val="none" w:sz="0" w:space="0" w:color="auto"/>
          </w:divBdr>
        </w:div>
        <w:div w:id="357005745">
          <w:marLeft w:val="446"/>
          <w:marRight w:val="0"/>
          <w:marTop w:val="0"/>
          <w:marBottom w:val="0"/>
          <w:divBdr>
            <w:top w:val="none" w:sz="0" w:space="0" w:color="auto"/>
            <w:left w:val="none" w:sz="0" w:space="0" w:color="auto"/>
            <w:bottom w:val="none" w:sz="0" w:space="0" w:color="auto"/>
            <w:right w:val="none" w:sz="0" w:space="0" w:color="auto"/>
          </w:divBdr>
        </w:div>
        <w:div w:id="1867058030">
          <w:marLeft w:val="446"/>
          <w:marRight w:val="0"/>
          <w:marTop w:val="0"/>
          <w:marBottom w:val="0"/>
          <w:divBdr>
            <w:top w:val="none" w:sz="0" w:space="0" w:color="auto"/>
            <w:left w:val="none" w:sz="0" w:space="0" w:color="auto"/>
            <w:bottom w:val="none" w:sz="0" w:space="0" w:color="auto"/>
            <w:right w:val="none" w:sz="0" w:space="0" w:color="auto"/>
          </w:divBdr>
        </w:div>
        <w:div w:id="1716273338">
          <w:marLeft w:val="446"/>
          <w:marRight w:val="0"/>
          <w:marTop w:val="0"/>
          <w:marBottom w:val="0"/>
          <w:divBdr>
            <w:top w:val="none" w:sz="0" w:space="0" w:color="auto"/>
            <w:left w:val="none" w:sz="0" w:space="0" w:color="auto"/>
            <w:bottom w:val="none" w:sz="0" w:space="0" w:color="auto"/>
            <w:right w:val="none" w:sz="0" w:space="0" w:color="auto"/>
          </w:divBdr>
        </w:div>
        <w:div w:id="567957933">
          <w:marLeft w:val="446"/>
          <w:marRight w:val="0"/>
          <w:marTop w:val="0"/>
          <w:marBottom w:val="0"/>
          <w:divBdr>
            <w:top w:val="none" w:sz="0" w:space="0" w:color="auto"/>
            <w:left w:val="none" w:sz="0" w:space="0" w:color="auto"/>
            <w:bottom w:val="none" w:sz="0" w:space="0" w:color="auto"/>
            <w:right w:val="none" w:sz="0" w:space="0" w:color="auto"/>
          </w:divBdr>
        </w:div>
        <w:div w:id="950433014">
          <w:marLeft w:val="446"/>
          <w:marRight w:val="0"/>
          <w:marTop w:val="0"/>
          <w:marBottom w:val="0"/>
          <w:divBdr>
            <w:top w:val="none" w:sz="0" w:space="0" w:color="auto"/>
            <w:left w:val="none" w:sz="0" w:space="0" w:color="auto"/>
            <w:bottom w:val="none" w:sz="0" w:space="0" w:color="auto"/>
            <w:right w:val="none" w:sz="0" w:space="0" w:color="auto"/>
          </w:divBdr>
        </w:div>
        <w:div w:id="1453358544">
          <w:marLeft w:val="446"/>
          <w:marRight w:val="0"/>
          <w:marTop w:val="0"/>
          <w:marBottom w:val="0"/>
          <w:divBdr>
            <w:top w:val="none" w:sz="0" w:space="0" w:color="auto"/>
            <w:left w:val="none" w:sz="0" w:space="0" w:color="auto"/>
            <w:bottom w:val="none" w:sz="0" w:space="0" w:color="auto"/>
            <w:right w:val="none" w:sz="0" w:space="0" w:color="auto"/>
          </w:divBdr>
        </w:div>
        <w:div w:id="330260035">
          <w:marLeft w:val="446"/>
          <w:marRight w:val="0"/>
          <w:marTop w:val="0"/>
          <w:marBottom w:val="0"/>
          <w:divBdr>
            <w:top w:val="none" w:sz="0" w:space="0" w:color="auto"/>
            <w:left w:val="none" w:sz="0" w:space="0" w:color="auto"/>
            <w:bottom w:val="none" w:sz="0" w:space="0" w:color="auto"/>
            <w:right w:val="none" w:sz="0" w:space="0" w:color="auto"/>
          </w:divBdr>
        </w:div>
        <w:div w:id="990403880">
          <w:marLeft w:val="446"/>
          <w:marRight w:val="0"/>
          <w:marTop w:val="0"/>
          <w:marBottom w:val="0"/>
          <w:divBdr>
            <w:top w:val="none" w:sz="0" w:space="0" w:color="auto"/>
            <w:left w:val="none" w:sz="0" w:space="0" w:color="auto"/>
            <w:bottom w:val="none" w:sz="0" w:space="0" w:color="auto"/>
            <w:right w:val="none" w:sz="0" w:space="0" w:color="auto"/>
          </w:divBdr>
        </w:div>
        <w:div w:id="1010067577">
          <w:marLeft w:val="446"/>
          <w:marRight w:val="0"/>
          <w:marTop w:val="0"/>
          <w:marBottom w:val="0"/>
          <w:divBdr>
            <w:top w:val="none" w:sz="0" w:space="0" w:color="auto"/>
            <w:left w:val="none" w:sz="0" w:space="0" w:color="auto"/>
            <w:bottom w:val="none" w:sz="0" w:space="0" w:color="auto"/>
            <w:right w:val="none" w:sz="0" w:space="0" w:color="auto"/>
          </w:divBdr>
        </w:div>
        <w:div w:id="344675661">
          <w:marLeft w:val="446"/>
          <w:marRight w:val="0"/>
          <w:marTop w:val="0"/>
          <w:marBottom w:val="0"/>
          <w:divBdr>
            <w:top w:val="none" w:sz="0" w:space="0" w:color="auto"/>
            <w:left w:val="none" w:sz="0" w:space="0" w:color="auto"/>
            <w:bottom w:val="none" w:sz="0" w:space="0" w:color="auto"/>
            <w:right w:val="none" w:sz="0" w:space="0" w:color="auto"/>
          </w:divBdr>
        </w:div>
      </w:divsChild>
    </w:div>
    <w:div w:id="533539902">
      <w:bodyDiv w:val="1"/>
      <w:marLeft w:val="0"/>
      <w:marRight w:val="0"/>
      <w:marTop w:val="0"/>
      <w:marBottom w:val="0"/>
      <w:divBdr>
        <w:top w:val="none" w:sz="0" w:space="0" w:color="auto"/>
        <w:left w:val="none" w:sz="0" w:space="0" w:color="auto"/>
        <w:bottom w:val="none" w:sz="0" w:space="0" w:color="auto"/>
        <w:right w:val="none" w:sz="0" w:space="0" w:color="auto"/>
      </w:divBdr>
    </w:div>
    <w:div w:id="537550253">
      <w:bodyDiv w:val="1"/>
      <w:marLeft w:val="0"/>
      <w:marRight w:val="0"/>
      <w:marTop w:val="0"/>
      <w:marBottom w:val="0"/>
      <w:divBdr>
        <w:top w:val="none" w:sz="0" w:space="0" w:color="auto"/>
        <w:left w:val="none" w:sz="0" w:space="0" w:color="auto"/>
        <w:bottom w:val="none" w:sz="0" w:space="0" w:color="auto"/>
        <w:right w:val="none" w:sz="0" w:space="0" w:color="auto"/>
      </w:divBdr>
    </w:div>
    <w:div w:id="710812916">
      <w:bodyDiv w:val="1"/>
      <w:marLeft w:val="0"/>
      <w:marRight w:val="0"/>
      <w:marTop w:val="0"/>
      <w:marBottom w:val="0"/>
      <w:divBdr>
        <w:top w:val="none" w:sz="0" w:space="0" w:color="auto"/>
        <w:left w:val="none" w:sz="0" w:space="0" w:color="auto"/>
        <w:bottom w:val="none" w:sz="0" w:space="0" w:color="auto"/>
        <w:right w:val="none" w:sz="0" w:space="0" w:color="auto"/>
      </w:divBdr>
      <w:divsChild>
        <w:div w:id="492526006">
          <w:marLeft w:val="446"/>
          <w:marRight w:val="0"/>
          <w:marTop w:val="0"/>
          <w:marBottom w:val="0"/>
          <w:divBdr>
            <w:top w:val="none" w:sz="0" w:space="0" w:color="auto"/>
            <w:left w:val="none" w:sz="0" w:space="0" w:color="auto"/>
            <w:bottom w:val="none" w:sz="0" w:space="0" w:color="auto"/>
            <w:right w:val="none" w:sz="0" w:space="0" w:color="auto"/>
          </w:divBdr>
        </w:div>
        <w:div w:id="1271430613">
          <w:marLeft w:val="446"/>
          <w:marRight w:val="0"/>
          <w:marTop w:val="0"/>
          <w:marBottom w:val="0"/>
          <w:divBdr>
            <w:top w:val="none" w:sz="0" w:space="0" w:color="auto"/>
            <w:left w:val="none" w:sz="0" w:space="0" w:color="auto"/>
            <w:bottom w:val="none" w:sz="0" w:space="0" w:color="auto"/>
            <w:right w:val="none" w:sz="0" w:space="0" w:color="auto"/>
          </w:divBdr>
        </w:div>
        <w:div w:id="513111185">
          <w:marLeft w:val="446"/>
          <w:marRight w:val="0"/>
          <w:marTop w:val="0"/>
          <w:marBottom w:val="0"/>
          <w:divBdr>
            <w:top w:val="none" w:sz="0" w:space="0" w:color="auto"/>
            <w:left w:val="none" w:sz="0" w:space="0" w:color="auto"/>
            <w:bottom w:val="none" w:sz="0" w:space="0" w:color="auto"/>
            <w:right w:val="none" w:sz="0" w:space="0" w:color="auto"/>
          </w:divBdr>
        </w:div>
        <w:div w:id="1272975846">
          <w:marLeft w:val="446"/>
          <w:marRight w:val="0"/>
          <w:marTop w:val="0"/>
          <w:marBottom w:val="0"/>
          <w:divBdr>
            <w:top w:val="none" w:sz="0" w:space="0" w:color="auto"/>
            <w:left w:val="none" w:sz="0" w:space="0" w:color="auto"/>
            <w:bottom w:val="none" w:sz="0" w:space="0" w:color="auto"/>
            <w:right w:val="none" w:sz="0" w:space="0" w:color="auto"/>
          </w:divBdr>
        </w:div>
        <w:div w:id="439420556">
          <w:marLeft w:val="446"/>
          <w:marRight w:val="0"/>
          <w:marTop w:val="0"/>
          <w:marBottom w:val="0"/>
          <w:divBdr>
            <w:top w:val="none" w:sz="0" w:space="0" w:color="auto"/>
            <w:left w:val="none" w:sz="0" w:space="0" w:color="auto"/>
            <w:bottom w:val="none" w:sz="0" w:space="0" w:color="auto"/>
            <w:right w:val="none" w:sz="0" w:space="0" w:color="auto"/>
          </w:divBdr>
        </w:div>
        <w:div w:id="1213662330">
          <w:marLeft w:val="446"/>
          <w:marRight w:val="0"/>
          <w:marTop w:val="0"/>
          <w:marBottom w:val="0"/>
          <w:divBdr>
            <w:top w:val="none" w:sz="0" w:space="0" w:color="auto"/>
            <w:left w:val="none" w:sz="0" w:space="0" w:color="auto"/>
            <w:bottom w:val="none" w:sz="0" w:space="0" w:color="auto"/>
            <w:right w:val="none" w:sz="0" w:space="0" w:color="auto"/>
          </w:divBdr>
        </w:div>
        <w:div w:id="1868328757">
          <w:marLeft w:val="446"/>
          <w:marRight w:val="0"/>
          <w:marTop w:val="0"/>
          <w:marBottom w:val="0"/>
          <w:divBdr>
            <w:top w:val="none" w:sz="0" w:space="0" w:color="auto"/>
            <w:left w:val="none" w:sz="0" w:space="0" w:color="auto"/>
            <w:bottom w:val="none" w:sz="0" w:space="0" w:color="auto"/>
            <w:right w:val="none" w:sz="0" w:space="0" w:color="auto"/>
          </w:divBdr>
        </w:div>
        <w:div w:id="1803382237">
          <w:marLeft w:val="446"/>
          <w:marRight w:val="0"/>
          <w:marTop w:val="0"/>
          <w:marBottom w:val="0"/>
          <w:divBdr>
            <w:top w:val="none" w:sz="0" w:space="0" w:color="auto"/>
            <w:left w:val="none" w:sz="0" w:space="0" w:color="auto"/>
            <w:bottom w:val="none" w:sz="0" w:space="0" w:color="auto"/>
            <w:right w:val="none" w:sz="0" w:space="0" w:color="auto"/>
          </w:divBdr>
        </w:div>
        <w:div w:id="1063215421">
          <w:marLeft w:val="446"/>
          <w:marRight w:val="0"/>
          <w:marTop w:val="0"/>
          <w:marBottom w:val="0"/>
          <w:divBdr>
            <w:top w:val="none" w:sz="0" w:space="0" w:color="auto"/>
            <w:left w:val="none" w:sz="0" w:space="0" w:color="auto"/>
            <w:bottom w:val="none" w:sz="0" w:space="0" w:color="auto"/>
            <w:right w:val="none" w:sz="0" w:space="0" w:color="auto"/>
          </w:divBdr>
        </w:div>
        <w:div w:id="1248616284">
          <w:marLeft w:val="446"/>
          <w:marRight w:val="0"/>
          <w:marTop w:val="0"/>
          <w:marBottom w:val="0"/>
          <w:divBdr>
            <w:top w:val="none" w:sz="0" w:space="0" w:color="auto"/>
            <w:left w:val="none" w:sz="0" w:space="0" w:color="auto"/>
            <w:bottom w:val="none" w:sz="0" w:space="0" w:color="auto"/>
            <w:right w:val="none" w:sz="0" w:space="0" w:color="auto"/>
          </w:divBdr>
        </w:div>
        <w:div w:id="127479432">
          <w:marLeft w:val="446"/>
          <w:marRight w:val="0"/>
          <w:marTop w:val="0"/>
          <w:marBottom w:val="0"/>
          <w:divBdr>
            <w:top w:val="none" w:sz="0" w:space="0" w:color="auto"/>
            <w:left w:val="none" w:sz="0" w:space="0" w:color="auto"/>
            <w:bottom w:val="none" w:sz="0" w:space="0" w:color="auto"/>
            <w:right w:val="none" w:sz="0" w:space="0" w:color="auto"/>
          </w:divBdr>
        </w:div>
      </w:divsChild>
    </w:div>
    <w:div w:id="1413311229">
      <w:bodyDiv w:val="1"/>
      <w:marLeft w:val="0"/>
      <w:marRight w:val="0"/>
      <w:marTop w:val="0"/>
      <w:marBottom w:val="0"/>
      <w:divBdr>
        <w:top w:val="none" w:sz="0" w:space="0" w:color="auto"/>
        <w:left w:val="none" w:sz="0" w:space="0" w:color="auto"/>
        <w:bottom w:val="none" w:sz="0" w:space="0" w:color="auto"/>
        <w:right w:val="none" w:sz="0" w:space="0" w:color="auto"/>
      </w:divBdr>
      <w:divsChild>
        <w:div w:id="771096882">
          <w:marLeft w:val="446"/>
          <w:marRight w:val="0"/>
          <w:marTop w:val="0"/>
          <w:marBottom w:val="0"/>
          <w:divBdr>
            <w:top w:val="none" w:sz="0" w:space="0" w:color="auto"/>
            <w:left w:val="none" w:sz="0" w:space="0" w:color="auto"/>
            <w:bottom w:val="none" w:sz="0" w:space="0" w:color="auto"/>
            <w:right w:val="none" w:sz="0" w:space="0" w:color="auto"/>
          </w:divBdr>
        </w:div>
        <w:div w:id="1376849091">
          <w:marLeft w:val="446"/>
          <w:marRight w:val="0"/>
          <w:marTop w:val="0"/>
          <w:marBottom w:val="0"/>
          <w:divBdr>
            <w:top w:val="none" w:sz="0" w:space="0" w:color="auto"/>
            <w:left w:val="none" w:sz="0" w:space="0" w:color="auto"/>
            <w:bottom w:val="none" w:sz="0" w:space="0" w:color="auto"/>
            <w:right w:val="none" w:sz="0" w:space="0" w:color="auto"/>
          </w:divBdr>
        </w:div>
        <w:div w:id="956452275">
          <w:marLeft w:val="446"/>
          <w:marRight w:val="0"/>
          <w:marTop w:val="0"/>
          <w:marBottom w:val="0"/>
          <w:divBdr>
            <w:top w:val="none" w:sz="0" w:space="0" w:color="auto"/>
            <w:left w:val="none" w:sz="0" w:space="0" w:color="auto"/>
            <w:bottom w:val="none" w:sz="0" w:space="0" w:color="auto"/>
            <w:right w:val="none" w:sz="0" w:space="0" w:color="auto"/>
          </w:divBdr>
        </w:div>
        <w:div w:id="20326933">
          <w:marLeft w:val="446"/>
          <w:marRight w:val="0"/>
          <w:marTop w:val="0"/>
          <w:marBottom w:val="0"/>
          <w:divBdr>
            <w:top w:val="none" w:sz="0" w:space="0" w:color="auto"/>
            <w:left w:val="none" w:sz="0" w:space="0" w:color="auto"/>
            <w:bottom w:val="none" w:sz="0" w:space="0" w:color="auto"/>
            <w:right w:val="none" w:sz="0" w:space="0" w:color="auto"/>
          </w:divBdr>
        </w:div>
        <w:div w:id="2086418220">
          <w:marLeft w:val="446"/>
          <w:marRight w:val="0"/>
          <w:marTop w:val="0"/>
          <w:marBottom w:val="0"/>
          <w:divBdr>
            <w:top w:val="none" w:sz="0" w:space="0" w:color="auto"/>
            <w:left w:val="none" w:sz="0" w:space="0" w:color="auto"/>
            <w:bottom w:val="none" w:sz="0" w:space="0" w:color="auto"/>
            <w:right w:val="none" w:sz="0" w:space="0" w:color="auto"/>
          </w:divBdr>
        </w:div>
        <w:div w:id="232467388">
          <w:marLeft w:val="446"/>
          <w:marRight w:val="0"/>
          <w:marTop w:val="0"/>
          <w:marBottom w:val="0"/>
          <w:divBdr>
            <w:top w:val="none" w:sz="0" w:space="0" w:color="auto"/>
            <w:left w:val="none" w:sz="0" w:space="0" w:color="auto"/>
            <w:bottom w:val="none" w:sz="0" w:space="0" w:color="auto"/>
            <w:right w:val="none" w:sz="0" w:space="0" w:color="auto"/>
          </w:divBdr>
        </w:div>
        <w:div w:id="1760715602">
          <w:marLeft w:val="446"/>
          <w:marRight w:val="0"/>
          <w:marTop w:val="0"/>
          <w:marBottom w:val="0"/>
          <w:divBdr>
            <w:top w:val="none" w:sz="0" w:space="0" w:color="auto"/>
            <w:left w:val="none" w:sz="0" w:space="0" w:color="auto"/>
            <w:bottom w:val="none" w:sz="0" w:space="0" w:color="auto"/>
            <w:right w:val="none" w:sz="0" w:space="0" w:color="auto"/>
          </w:divBdr>
        </w:div>
        <w:div w:id="87314197">
          <w:marLeft w:val="446"/>
          <w:marRight w:val="0"/>
          <w:marTop w:val="0"/>
          <w:marBottom w:val="0"/>
          <w:divBdr>
            <w:top w:val="none" w:sz="0" w:space="0" w:color="auto"/>
            <w:left w:val="none" w:sz="0" w:space="0" w:color="auto"/>
            <w:bottom w:val="none" w:sz="0" w:space="0" w:color="auto"/>
            <w:right w:val="none" w:sz="0" w:space="0" w:color="auto"/>
          </w:divBdr>
        </w:div>
        <w:div w:id="1512598752">
          <w:marLeft w:val="446"/>
          <w:marRight w:val="0"/>
          <w:marTop w:val="0"/>
          <w:marBottom w:val="0"/>
          <w:divBdr>
            <w:top w:val="none" w:sz="0" w:space="0" w:color="auto"/>
            <w:left w:val="none" w:sz="0" w:space="0" w:color="auto"/>
            <w:bottom w:val="none" w:sz="0" w:space="0" w:color="auto"/>
            <w:right w:val="none" w:sz="0" w:space="0" w:color="auto"/>
          </w:divBdr>
        </w:div>
        <w:div w:id="682435417">
          <w:marLeft w:val="446"/>
          <w:marRight w:val="0"/>
          <w:marTop w:val="0"/>
          <w:marBottom w:val="0"/>
          <w:divBdr>
            <w:top w:val="none" w:sz="0" w:space="0" w:color="auto"/>
            <w:left w:val="none" w:sz="0" w:space="0" w:color="auto"/>
            <w:bottom w:val="none" w:sz="0" w:space="0" w:color="auto"/>
            <w:right w:val="none" w:sz="0" w:space="0" w:color="auto"/>
          </w:divBdr>
        </w:div>
        <w:div w:id="717165385">
          <w:marLeft w:val="446"/>
          <w:marRight w:val="0"/>
          <w:marTop w:val="0"/>
          <w:marBottom w:val="0"/>
          <w:divBdr>
            <w:top w:val="none" w:sz="0" w:space="0" w:color="auto"/>
            <w:left w:val="none" w:sz="0" w:space="0" w:color="auto"/>
            <w:bottom w:val="none" w:sz="0" w:space="0" w:color="auto"/>
            <w:right w:val="none" w:sz="0" w:space="0" w:color="auto"/>
          </w:divBdr>
        </w:div>
      </w:divsChild>
    </w:div>
    <w:div w:id="1537618544">
      <w:bodyDiv w:val="1"/>
      <w:marLeft w:val="0"/>
      <w:marRight w:val="0"/>
      <w:marTop w:val="0"/>
      <w:marBottom w:val="0"/>
      <w:divBdr>
        <w:top w:val="none" w:sz="0" w:space="0" w:color="auto"/>
        <w:left w:val="none" w:sz="0" w:space="0" w:color="auto"/>
        <w:bottom w:val="none" w:sz="0" w:space="0" w:color="auto"/>
        <w:right w:val="none" w:sz="0" w:space="0" w:color="auto"/>
      </w:divBdr>
    </w:div>
    <w:div w:id="1625118989">
      <w:bodyDiv w:val="1"/>
      <w:marLeft w:val="0"/>
      <w:marRight w:val="0"/>
      <w:marTop w:val="0"/>
      <w:marBottom w:val="0"/>
      <w:divBdr>
        <w:top w:val="none" w:sz="0" w:space="0" w:color="auto"/>
        <w:left w:val="none" w:sz="0" w:space="0" w:color="auto"/>
        <w:bottom w:val="none" w:sz="0" w:space="0" w:color="auto"/>
        <w:right w:val="none" w:sz="0" w:space="0" w:color="auto"/>
      </w:divBdr>
    </w:div>
    <w:div w:id="1876851075">
      <w:bodyDiv w:val="1"/>
      <w:marLeft w:val="0"/>
      <w:marRight w:val="0"/>
      <w:marTop w:val="0"/>
      <w:marBottom w:val="0"/>
      <w:divBdr>
        <w:top w:val="none" w:sz="0" w:space="0" w:color="auto"/>
        <w:left w:val="none" w:sz="0" w:space="0" w:color="auto"/>
        <w:bottom w:val="none" w:sz="0" w:space="0" w:color="auto"/>
        <w:right w:val="none" w:sz="0" w:space="0" w:color="auto"/>
      </w:divBdr>
      <w:divsChild>
        <w:div w:id="1676883954">
          <w:marLeft w:val="446"/>
          <w:marRight w:val="0"/>
          <w:marTop w:val="0"/>
          <w:marBottom w:val="0"/>
          <w:divBdr>
            <w:top w:val="none" w:sz="0" w:space="0" w:color="auto"/>
            <w:left w:val="none" w:sz="0" w:space="0" w:color="auto"/>
            <w:bottom w:val="none" w:sz="0" w:space="0" w:color="auto"/>
            <w:right w:val="none" w:sz="0" w:space="0" w:color="auto"/>
          </w:divBdr>
        </w:div>
        <w:div w:id="2077893327">
          <w:marLeft w:val="446"/>
          <w:marRight w:val="0"/>
          <w:marTop w:val="0"/>
          <w:marBottom w:val="0"/>
          <w:divBdr>
            <w:top w:val="none" w:sz="0" w:space="0" w:color="auto"/>
            <w:left w:val="none" w:sz="0" w:space="0" w:color="auto"/>
            <w:bottom w:val="none" w:sz="0" w:space="0" w:color="auto"/>
            <w:right w:val="none" w:sz="0" w:space="0" w:color="auto"/>
          </w:divBdr>
        </w:div>
        <w:div w:id="1267733505">
          <w:marLeft w:val="446"/>
          <w:marRight w:val="0"/>
          <w:marTop w:val="0"/>
          <w:marBottom w:val="0"/>
          <w:divBdr>
            <w:top w:val="none" w:sz="0" w:space="0" w:color="auto"/>
            <w:left w:val="none" w:sz="0" w:space="0" w:color="auto"/>
            <w:bottom w:val="none" w:sz="0" w:space="0" w:color="auto"/>
            <w:right w:val="none" w:sz="0" w:space="0" w:color="auto"/>
          </w:divBdr>
        </w:div>
        <w:div w:id="327907070">
          <w:marLeft w:val="446"/>
          <w:marRight w:val="0"/>
          <w:marTop w:val="0"/>
          <w:marBottom w:val="0"/>
          <w:divBdr>
            <w:top w:val="none" w:sz="0" w:space="0" w:color="auto"/>
            <w:left w:val="none" w:sz="0" w:space="0" w:color="auto"/>
            <w:bottom w:val="none" w:sz="0" w:space="0" w:color="auto"/>
            <w:right w:val="none" w:sz="0" w:space="0" w:color="auto"/>
          </w:divBdr>
        </w:div>
        <w:div w:id="1549680370">
          <w:marLeft w:val="446"/>
          <w:marRight w:val="0"/>
          <w:marTop w:val="0"/>
          <w:marBottom w:val="0"/>
          <w:divBdr>
            <w:top w:val="none" w:sz="0" w:space="0" w:color="auto"/>
            <w:left w:val="none" w:sz="0" w:space="0" w:color="auto"/>
            <w:bottom w:val="none" w:sz="0" w:space="0" w:color="auto"/>
            <w:right w:val="none" w:sz="0" w:space="0" w:color="auto"/>
          </w:divBdr>
        </w:div>
        <w:div w:id="882181167">
          <w:marLeft w:val="446"/>
          <w:marRight w:val="0"/>
          <w:marTop w:val="0"/>
          <w:marBottom w:val="0"/>
          <w:divBdr>
            <w:top w:val="none" w:sz="0" w:space="0" w:color="auto"/>
            <w:left w:val="none" w:sz="0" w:space="0" w:color="auto"/>
            <w:bottom w:val="none" w:sz="0" w:space="0" w:color="auto"/>
            <w:right w:val="none" w:sz="0" w:space="0" w:color="auto"/>
          </w:divBdr>
        </w:div>
        <w:div w:id="992442784">
          <w:marLeft w:val="446"/>
          <w:marRight w:val="0"/>
          <w:marTop w:val="0"/>
          <w:marBottom w:val="0"/>
          <w:divBdr>
            <w:top w:val="none" w:sz="0" w:space="0" w:color="auto"/>
            <w:left w:val="none" w:sz="0" w:space="0" w:color="auto"/>
            <w:bottom w:val="none" w:sz="0" w:space="0" w:color="auto"/>
            <w:right w:val="none" w:sz="0" w:space="0" w:color="auto"/>
          </w:divBdr>
        </w:div>
        <w:div w:id="1775053743">
          <w:marLeft w:val="446"/>
          <w:marRight w:val="0"/>
          <w:marTop w:val="0"/>
          <w:marBottom w:val="0"/>
          <w:divBdr>
            <w:top w:val="none" w:sz="0" w:space="0" w:color="auto"/>
            <w:left w:val="none" w:sz="0" w:space="0" w:color="auto"/>
            <w:bottom w:val="none" w:sz="0" w:space="0" w:color="auto"/>
            <w:right w:val="none" w:sz="0" w:space="0" w:color="auto"/>
          </w:divBdr>
        </w:div>
        <w:div w:id="835806679">
          <w:marLeft w:val="446"/>
          <w:marRight w:val="0"/>
          <w:marTop w:val="0"/>
          <w:marBottom w:val="0"/>
          <w:divBdr>
            <w:top w:val="none" w:sz="0" w:space="0" w:color="auto"/>
            <w:left w:val="none" w:sz="0" w:space="0" w:color="auto"/>
            <w:bottom w:val="none" w:sz="0" w:space="0" w:color="auto"/>
            <w:right w:val="none" w:sz="0" w:space="0" w:color="auto"/>
          </w:divBdr>
        </w:div>
        <w:div w:id="182020438">
          <w:marLeft w:val="446"/>
          <w:marRight w:val="0"/>
          <w:marTop w:val="0"/>
          <w:marBottom w:val="0"/>
          <w:divBdr>
            <w:top w:val="none" w:sz="0" w:space="0" w:color="auto"/>
            <w:left w:val="none" w:sz="0" w:space="0" w:color="auto"/>
            <w:bottom w:val="none" w:sz="0" w:space="0" w:color="auto"/>
            <w:right w:val="none" w:sz="0" w:space="0" w:color="auto"/>
          </w:divBdr>
        </w:div>
        <w:div w:id="345138297">
          <w:marLeft w:val="446"/>
          <w:marRight w:val="0"/>
          <w:marTop w:val="0"/>
          <w:marBottom w:val="0"/>
          <w:divBdr>
            <w:top w:val="none" w:sz="0" w:space="0" w:color="auto"/>
            <w:left w:val="none" w:sz="0" w:space="0" w:color="auto"/>
            <w:bottom w:val="none" w:sz="0" w:space="0" w:color="auto"/>
            <w:right w:val="none" w:sz="0" w:space="0" w:color="auto"/>
          </w:divBdr>
        </w:div>
      </w:divsChild>
    </w:div>
    <w:div w:id="1889340808">
      <w:bodyDiv w:val="1"/>
      <w:marLeft w:val="0"/>
      <w:marRight w:val="0"/>
      <w:marTop w:val="0"/>
      <w:marBottom w:val="0"/>
      <w:divBdr>
        <w:top w:val="none" w:sz="0" w:space="0" w:color="auto"/>
        <w:left w:val="none" w:sz="0" w:space="0" w:color="auto"/>
        <w:bottom w:val="none" w:sz="0" w:space="0" w:color="auto"/>
        <w:right w:val="none" w:sz="0" w:space="0" w:color="auto"/>
      </w:divBdr>
      <w:divsChild>
        <w:div w:id="2134708549">
          <w:marLeft w:val="446"/>
          <w:marRight w:val="0"/>
          <w:marTop w:val="0"/>
          <w:marBottom w:val="0"/>
          <w:divBdr>
            <w:top w:val="none" w:sz="0" w:space="0" w:color="auto"/>
            <w:left w:val="none" w:sz="0" w:space="0" w:color="auto"/>
            <w:bottom w:val="none" w:sz="0" w:space="0" w:color="auto"/>
            <w:right w:val="none" w:sz="0" w:space="0" w:color="auto"/>
          </w:divBdr>
        </w:div>
        <w:div w:id="1491405450">
          <w:marLeft w:val="446"/>
          <w:marRight w:val="0"/>
          <w:marTop w:val="0"/>
          <w:marBottom w:val="0"/>
          <w:divBdr>
            <w:top w:val="none" w:sz="0" w:space="0" w:color="auto"/>
            <w:left w:val="none" w:sz="0" w:space="0" w:color="auto"/>
            <w:bottom w:val="none" w:sz="0" w:space="0" w:color="auto"/>
            <w:right w:val="none" w:sz="0" w:space="0" w:color="auto"/>
          </w:divBdr>
        </w:div>
        <w:div w:id="175265956">
          <w:marLeft w:val="446"/>
          <w:marRight w:val="0"/>
          <w:marTop w:val="0"/>
          <w:marBottom w:val="0"/>
          <w:divBdr>
            <w:top w:val="none" w:sz="0" w:space="0" w:color="auto"/>
            <w:left w:val="none" w:sz="0" w:space="0" w:color="auto"/>
            <w:bottom w:val="none" w:sz="0" w:space="0" w:color="auto"/>
            <w:right w:val="none" w:sz="0" w:space="0" w:color="auto"/>
          </w:divBdr>
        </w:div>
        <w:div w:id="402875267">
          <w:marLeft w:val="446"/>
          <w:marRight w:val="0"/>
          <w:marTop w:val="0"/>
          <w:marBottom w:val="0"/>
          <w:divBdr>
            <w:top w:val="none" w:sz="0" w:space="0" w:color="auto"/>
            <w:left w:val="none" w:sz="0" w:space="0" w:color="auto"/>
            <w:bottom w:val="none" w:sz="0" w:space="0" w:color="auto"/>
            <w:right w:val="none" w:sz="0" w:space="0" w:color="auto"/>
          </w:divBdr>
        </w:div>
        <w:div w:id="1083182198">
          <w:marLeft w:val="446"/>
          <w:marRight w:val="0"/>
          <w:marTop w:val="0"/>
          <w:marBottom w:val="0"/>
          <w:divBdr>
            <w:top w:val="none" w:sz="0" w:space="0" w:color="auto"/>
            <w:left w:val="none" w:sz="0" w:space="0" w:color="auto"/>
            <w:bottom w:val="none" w:sz="0" w:space="0" w:color="auto"/>
            <w:right w:val="none" w:sz="0" w:space="0" w:color="auto"/>
          </w:divBdr>
        </w:div>
        <w:div w:id="596400610">
          <w:marLeft w:val="446"/>
          <w:marRight w:val="0"/>
          <w:marTop w:val="0"/>
          <w:marBottom w:val="0"/>
          <w:divBdr>
            <w:top w:val="none" w:sz="0" w:space="0" w:color="auto"/>
            <w:left w:val="none" w:sz="0" w:space="0" w:color="auto"/>
            <w:bottom w:val="none" w:sz="0" w:space="0" w:color="auto"/>
            <w:right w:val="none" w:sz="0" w:space="0" w:color="auto"/>
          </w:divBdr>
        </w:div>
        <w:div w:id="487327620">
          <w:marLeft w:val="446"/>
          <w:marRight w:val="0"/>
          <w:marTop w:val="0"/>
          <w:marBottom w:val="0"/>
          <w:divBdr>
            <w:top w:val="none" w:sz="0" w:space="0" w:color="auto"/>
            <w:left w:val="none" w:sz="0" w:space="0" w:color="auto"/>
            <w:bottom w:val="none" w:sz="0" w:space="0" w:color="auto"/>
            <w:right w:val="none" w:sz="0" w:space="0" w:color="auto"/>
          </w:divBdr>
        </w:div>
        <w:div w:id="843591507">
          <w:marLeft w:val="446"/>
          <w:marRight w:val="0"/>
          <w:marTop w:val="0"/>
          <w:marBottom w:val="0"/>
          <w:divBdr>
            <w:top w:val="none" w:sz="0" w:space="0" w:color="auto"/>
            <w:left w:val="none" w:sz="0" w:space="0" w:color="auto"/>
            <w:bottom w:val="none" w:sz="0" w:space="0" w:color="auto"/>
            <w:right w:val="none" w:sz="0" w:space="0" w:color="auto"/>
          </w:divBdr>
        </w:div>
        <w:div w:id="877624675">
          <w:marLeft w:val="446"/>
          <w:marRight w:val="0"/>
          <w:marTop w:val="0"/>
          <w:marBottom w:val="0"/>
          <w:divBdr>
            <w:top w:val="none" w:sz="0" w:space="0" w:color="auto"/>
            <w:left w:val="none" w:sz="0" w:space="0" w:color="auto"/>
            <w:bottom w:val="none" w:sz="0" w:space="0" w:color="auto"/>
            <w:right w:val="none" w:sz="0" w:space="0" w:color="auto"/>
          </w:divBdr>
        </w:div>
        <w:div w:id="663826983">
          <w:marLeft w:val="446"/>
          <w:marRight w:val="0"/>
          <w:marTop w:val="0"/>
          <w:marBottom w:val="0"/>
          <w:divBdr>
            <w:top w:val="none" w:sz="0" w:space="0" w:color="auto"/>
            <w:left w:val="none" w:sz="0" w:space="0" w:color="auto"/>
            <w:bottom w:val="none" w:sz="0" w:space="0" w:color="auto"/>
            <w:right w:val="none" w:sz="0" w:space="0" w:color="auto"/>
          </w:divBdr>
        </w:div>
        <w:div w:id="687680066">
          <w:marLeft w:val="446"/>
          <w:marRight w:val="0"/>
          <w:marTop w:val="0"/>
          <w:marBottom w:val="0"/>
          <w:divBdr>
            <w:top w:val="none" w:sz="0" w:space="0" w:color="auto"/>
            <w:left w:val="none" w:sz="0" w:space="0" w:color="auto"/>
            <w:bottom w:val="none" w:sz="0" w:space="0" w:color="auto"/>
            <w:right w:val="none" w:sz="0" w:space="0" w:color="auto"/>
          </w:divBdr>
        </w:div>
      </w:divsChild>
    </w:div>
    <w:div w:id="20415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tea.texas.gov/sites/default/files/DSSI%2C%20Approved%20Vendor%20List%2C%202020.pdf" TargetMode="External"/><Relationship Id="rId39" Type="http://schemas.openxmlformats.org/officeDocument/2006/relationships/hyperlink" Target="https://centerforschoolactions.squarespace.com/actions" TargetMode="External"/><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hyperlink" Target="mailto:SGS@tea.texas.gov"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hyperlink" Target="mailto:SGS@tea.texas.gov" TargetMode="External"/><Relationship Id="rId38" Type="http://schemas.openxmlformats.org/officeDocument/2006/relationships/hyperlink" Target="https://centerforschoolactions.squarespace.com/action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forms.gle/S7MS7FCVLEo4zTqi8"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https://files.eric.ed.gov/fulltext/ED545128.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hyperlink" Target="https://tea.texas.gov/texas-schools/district-initiatives/system-of-great-schools" TargetMode="External"/><Relationship Id="rId36" Type="http://schemas.openxmlformats.org/officeDocument/2006/relationships/hyperlink" Target="https://centerforschoolactions.squarespace.com/actions" TargetMode="Externa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centerforschoolactions.squarespace.com/actions" TargetMode="External"/><Relationship Id="rId30" Type="http://schemas.openxmlformats.org/officeDocument/2006/relationships/hyperlink" Target="mailto:SGS@tea.texas.gov" TargetMode="External"/><Relationship Id="rId35" Type="http://schemas.openxmlformats.org/officeDocument/2006/relationships/hyperlink" Target="https://centerforschoolactions.squarespace.com/ac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rba\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431B280F9B3443993C3445703E31AC6"/>
        <w:category>
          <w:name w:val="General"/>
          <w:gallery w:val="placeholder"/>
        </w:category>
        <w:types>
          <w:type w:val="bbPlcHdr"/>
        </w:types>
        <w:behaviors>
          <w:behavior w:val="content"/>
        </w:behaviors>
        <w:guid w:val="{D0143F61-2CED-4CC5-B913-1C8652A1FAAE}"/>
      </w:docPartPr>
      <w:docPartBody>
        <w:p w:rsidR="003B7ECA" w:rsidRDefault="00490ADA">
          <w:pPr>
            <w:pStyle w:val="B431B280F9B3443993C3445703E31AC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12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E4"/>
    <w:rsid w:val="0006754A"/>
    <w:rsid w:val="0015506D"/>
    <w:rsid w:val="00171E0B"/>
    <w:rsid w:val="002340E4"/>
    <w:rsid w:val="00255502"/>
    <w:rsid w:val="0027207C"/>
    <w:rsid w:val="002844D8"/>
    <w:rsid w:val="0030105D"/>
    <w:rsid w:val="003658A4"/>
    <w:rsid w:val="003B7ECA"/>
    <w:rsid w:val="00431FA8"/>
    <w:rsid w:val="00490ADA"/>
    <w:rsid w:val="004A1AC5"/>
    <w:rsid w:val="004B677A"/>
    <w:rsid w:val="004D1B0A"/>
    <w:rsid w:val="004D312C"/>
    <w:rsid w:val="004D542E"/>
    <w:rsid w:val="00560092"/>
    <w:rsid w:val="00641322"/>
    <w:rsid w:val="006A157C"/>
    <w:rsid w:val="007109A5"/>
    <w:rsid w:val="007204D0"/>
    <w:rsid w:val="007237B5"/>
    <w:rsid w:val="00727D2B"/>
    <w:rsid w:val="007C4F14"/>
    <w:rsid w:val="008501AB"/>
    <w:rsid w:val="0087486D"/>
    <w:rsid w:val="009D00D7"/>
    <w:rsid w:val="00A34CC3"/>
    <w:rsid w:val="00A67FB3"/>
    <w:rsid w:val="00AE6FB1"/>
    <w:rsid w:val="00B15496"/>
    <w:rsid w:val="00BA7430"/>
    <w:rsid w:val="00BD1855"/>
    <w:rsid w:val="00BD7037"/>
    <w:rsid w:val="00C33CAE"/>
    <w:rsid w:val="00C718EE"/>
    <w:rsid w:val="00C97E44"/>
    <w:rsid w:val="00D5112F"/>
    <w:rsid w:val="00D7098B"/>
    <w:rsid w:val="00E32250"/>
    <w:rsid w:val="00ED53BB"/>
    <w:rsid w:val="00F50871"/>
    <w:rsid w:val="00F83DB7"/>
    <w:rsid w:val="00FF4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B431B280F9B3443993C3445703E31AC6">
    <w:name w:val="B431B280F9B3443993C3445703E31A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3E5F746E90CE4E9F5CC8E4AAE4F58A" ma:contentTypeVersion="12" ma:contentTypeDescription="Create a new document." ma:contentTypeScope="" ma:versionID="fd5433a770af258c1edc847ec8e0930b">
  <xsd:schema xmlns:xsd="http://www.w3.org/2001/XMLSchema" xmlns:xs="http://www.w3.org/2001/XMLSchema" xmlns:p="http://schemas.microsoft.com/office/2006/metadata/properties" xmlns:ns3="4a71518f-8f5d-4246-9152-fadb3cdae5aa" xmlns:ns4="1868e9f0-6d6d-4624-bd36-7c0290c044e1" targetNamespace="http://schemas.microsoft.com/office/2006/metadata/properties" ma:root="true" ma:fieldsID="401c1cd7332e6c8d18d6d2f4b4492afe" ns3:_="" ns4:_="">
    <xsd:import namespace="4a71518f-8f5d-4246-9152-fadb3cdae5aa"/>
    <xsd:import namespace="1868e9f0-6d6d-4624-bd36-7c0290c044e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1518f-8f5d-4246-9152-fadb3cdae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68e9f0-6d6d-4624-bd36-7c0290c044e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FCB75-B739-41E2-825D-67D50325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1518f-8f5d-4246-9152-fadb3cdae5aa"/>
    <ds:schemaRef ds:uri="1868e9f0-6d6d-4624-bd36-7c0290c04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FCC6D-AF09-43B0-BA4F-5B989BFBB59C}">
  <ds:schemaRefs>
    <ds:schemaRef ds:uri="http://schemas.microsoft.com/sharepoint/v3/contenttype/forms"/>
  </ds:schemaRefs>
</ds:datastoreItem>
</file>

<file path=customXml/itemProps3.xml><?xml version="1.0" encoding="utf-8"?>
<ds:datastoreItem xmlns:ds="http://schemas.openxmlformats.org/officeDocument/2006/customXml" ds:itemID="{8FD6A4D3-4D92-4660-9819-E31B38B9D3A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1F9437-0F4F-4E35-8879-D955D4A0A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7</TotalTime>
  <Pages>7</Pages>
  <Words>2308</Words>
  <Characters>13158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 Michael</dc:creator>
  <cp:keywords/>
  <cp:lastModifiedBy>Barba, Michael</cp:lastModifiedBy>
  <cp:revision>3</cp:revision>
  <cp:lastPrinted>2020-02-25T15:54:00Z</cp:lastPrinted>
  <dcterms:created xsi:type="dcterms:W3CDTF">2021-01-27T13:35:00Z</dcterms:created>
  <dcterms:modified xsi:type="dcterms:W3CDTF">2021-01-27T22:09:00Z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0x010100943E5F746E90CE4E9F5CC8E4AAE4F58A</vt:lpwstr>
  </property>
</Properties>
</file>