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E1" w:rsidRDefault="000C37E1" w:rsidP="000C37E1">
      <w:pPr>
        <w:spacing w:after="120" w:line="240" w:lineRule="auto"/>
        <w:ind w:left="360" w:hanging="360"/>
        <w:jc w:val="center"/>
        <w:rPr>
          <w:b/>
        </w:rPr>
      </w:pPr>
      <w:bookmarkStart w:id="0" w:name="_GoBack"/>
      <w:bookmarkEnd w:id="0"/>
      <w:r w:rsidRPr="000C37E1">
        <w:rPr>
          <w:b/>
        </w:rPr>
        <w:t>Physical Fitness Character Education Expansion Pilot Grant</w:t>
      </w:r>
    </w:p>
    <w:p w:rsidR="000C37E1" w:rsidRDefault="000C37E1" w:rsidP="000C37E1">
      <w:pPr>
        <w:spacing w:after="120" w:line="240" w:lineRule="auto"/>
        <w:ind w:left="360" w:hanging="360"/>
        <w:jc w:val="center"/>
        <w:rPr>
          <w:b/>
        </w:rPr>
      </w:pPr>
      <w:r w:rsidRPr="00DF5AD7">
        <w:rPr>
          <w:b/>
        </w:rPr>
        <w:t>Provisions and Assurances</w:t>
      </w:r>
    </w:p>
    <w:p w:rsidR="000C37E1" w:rsidRDefault="000C37E1" w:rsidP="000C37E1">
      <w:pPr>
        <w:spacing w:after="0" w:line="240" w:lineRule="auto"/>
        <w:ind w:left="360" w:hanging="360"/>
        <w:rPr>
          <w:b/>
        </w:rPr>
      </w:pPr>
    </w:p>
    <w:p w:rsidR="000C37E1" w:rsidRPr="00DF5AD7" w:rsidRDefault="000C37E1" w:rsidP="000C37E1">
      <w:pPr>
        <w:spacing w:after="0" w:line="240" w:lineRule="auto"/>
        <w:ind w:left="360" w:hanging="360"/>
        <w:rPr>
          <w:b/>
        </w:rPr>
      </w:pPr>
    </w:p>
    <w:p w:rsidR="000C37E1" w:rsidRDefault="000C37E1" w:rsidP="000C37E1">
      <w:pPr>
        <w:spacing w:after="80" w:line="240" w:lineRule="auto"/>
        <w:ind w:left="360" w:hanging="360"/>
      </w:pPr>
      <w:r>
        <w:t>The LEA assures the following:</w:t>
      </w:r>
    </w:p>
    <w:p w:rsidR="000C37E1" w:rsidRDefault="000C37E1" w:rsidP="000C37E1">
      <w:pPr>
        <w:spacing w:after="80" w:line="240" w:lineRule="auto"/>
        <w:ind w:left="360" w:hanging="360"/>
      </w:pPr>
      <w:r>
        <w:t>1.</w:t>
      </w:r>
      <w:r>
        <w:tab/>
        <w:t>The LEA will provide dollar-for-dollar matching funds to implement the physical fitness character education program. All matching funds will be used to support budgeted project costs during the grant period.</w:t>
      </w:r>
    </w:p>
    <w:p w:rsidR="000C37E1" w:rsidRDefault="000C37E1" w:rsidP="000C37E1">
      <w:pPr>
        <w:spacing w:after="80" w:line="240" w:lineRule="auto"/>
        <w:ind w:left="360" w:hanging="360"/>
      </w:pPr>
      <w:r>
        <w:t>2.</w:t>
      </w:r>
      <w:r>
        <w:tab/>
        <w:t>The LEA will use grant funds only to supplement, and not to supplant, state and/or local funds.</w:t>
      </w:r>
    </w:p>
    <w:p w:rsidR="000C37E1" w:rsidRDefault="000C37E1" w:rsidP="000C37E1">
      <w:pPr>
        <w:spacing w:after="80" w:line="240" w:lineRule="auto"/>
        <w:ind w:left="360" w:hanging="360"/>
      </w:pPr>
      <w:r>
        <w:t>3.</w:t>
      </w:r>
      <w:r>
        <w:tab/>
        <w:t>The LEA will establish an agreement with an appropriate organization to provide the program for students in grades 6-12. The LEA will use grant funds only to implement a physical fitness character education program at new middle or high school campuses.</w:t>
      </w:r>
    </w:p>
    <w:p w:rsidR="000C37E1" w:rsidRDefault="000C37E1" w:rsidP="000C37E1">
      <w:pPr>
        <w:spacing w:after="80" w:line="240" w:lineRule="auto"/>
        <w:ind w:left="360" w:hanging="360"/>
      </w:pPr>
      <w:r>
        <w:t>4.</w:t>
      </w:r>
      <w:r>
        <w:tab/>
        <w:t>The LEA will ensure that a dedicated classroom is available to be used to implement physical fitness character education program classes.</w:t>
      </w:r>
    </w:p>
    <w:p w:rsidR="000C37E1" w:rsidRDefault="000C37E1" w:rsidP="000C37E1">
      <w:pPr>
        <w:spacing w:after="80" w:line="240" w:lineRule="auto"/>
        <w:ind w:left="360" w:hanging="360"/>
      </w:pPr>
      <w:r>
        <w:t>4.</w:t>
      </w:r>
      <w:r>
        <w:tab/>
        <w:t>The LEA will ensure that a minimum of 150 students and a maximum of 225 students per campus</w:t>
      </w:r>
      <w:r w:rsidRPr="00707DA5">
        <w:t xml:space="preserve"> </w:t>
      </w:r>
      <w:r>
        <w:t>participate in the physical fitness character education program each school year.</w:t>
      </w:r>
    </w:p>
    <w:p w:rsidR="000C37E1" w:rsidRDefault="000C37E1" w:rsidP="000C37E1">
      <w:pPr>
        <w:spacing w:after="80" w:line="240" w:lineRule="auto"/>
        <w:ind w:left="360" w:hanging="360"/>
      </w:pPr>
      <w:r>
        <w:t>5.</w:t>
      </w:r>
      <w:r>
        <w:tab/>
        <w:t>The LEA will provide program-related data, including student-level information, to TEA upon request each year for the four years of implementation.</w:t>
      </w:r>
    </w:p>
    <w:p w:rsidR="000C37E1" w:rsidRDefault="000C37E1" w:rsidP="000C37E1">
      <w:pPr>
        <w:spacing w:after="80" w:line="240" w:lineRule="auto"/>
        <w:ind w:left="360" w:hanging="360"/>
      </w:pPr>
      <w:r>
        <w:t>6.</w:t>
      </w:r>
      <w:r>
        <w:tab/>
        <w:t>The LEA will assess participating students’ physical fitness levels using the Fitnessgram assessment at the beginning and end of the program period and report those results to TEA.</w:t>
      </w:r>
    </w:p>
    <w:p w:rsidR="000051CB" w:rsidRDefault="00EE0C40"/>
    <w:p w:rsidR="000C37E1" w:rsidRDefault="000C37E1"/>
    <w:p w:rsidR="000C37E1" w:rsidRDefault="000C37E1"/>
    <w:p w:rsidR="000C37E1" w:rsidRDefault="000C37E1"/>
    <w:p w:rsidR="000C37E1" w:rsidRDefault="000C37E1" w:rsidP="000C37E1">
      <w:pPr>
        <w:spacing w:after="40" w:line="240" w:lineRule="auto"/>
      </w:pPr>
      <w:r>
        <w:t>____________________________________</w:t>
      </w:r>
      <w:r>
        <w:tab/>
      </w:r>
      <w:r>
        <w:tab/>
      </w:r>
      <w:r>
        <w:tab/>
        <w:t>_______________</w:t>
      </w:r>
    </w:p>
    <w:p w:rsidR="000C37E1" w:rsidRDefault="000C37E1" w:rsidP="000C37E1">
      <w:r>
        <w:t>Superintendent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0C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E1"/>
    <w:rsid w:val="00076710"/>
    <w:rsid w:val="00085E67"/>
    <w:rsid w:val="000C37E1"/>
    <w:rsid w:val="000D7BA6"/>
    <w:rsid w:val="00112EEE"/>
    <w:rsid w:val="0021342D"/>
    <w:rsid w:val="002D48C2"/>
    <w:rsid w:val="003761BA"/>
    <w:rsid w:val="00391DE2"/>
    <w:rsid w:val="003D4EEC"/>
    <w:rsid w:val="003E44FB"/>
    <w:rsid w:val="0041112C"/>
    <w:rsid w:val="00421097"/>
    <w:rsid w:val="00470963"/>
    <w:rsid w:val="00515286"/>
    <w:rsid w:val="00525BF6"/>
    <w:rsid w:val="00546B1A"/>
    <w:rsid w:val="00565C01"/>
    <w:rsid w:val="005B7C7E"/>
    <w:rsid w:val="00611A18"/>
    <w:rsid w:val="00622A25"/>
    <w:rsid w:val="006F4E3B"/>
    <w:rsid w:val="00741951"/>
    <w:rsid w:val="008042AC"/>
    <w:rsid w:val="00832303"/>
    <w:rsid w:val="00853DDB"/>
    <w:rsid w:val="00931A33"/>
    <w:rsid w:val="00970832"/>
    <w:rsid w:val="00993FF9"/>
    <w:rsid w:val="009F7BF1"/>
    <w:rsid w:val="00A071D5"/>
    <w:rsid w:val="00A4734F"/>
    <w:rsid w:val="00A557DA"/>
    <w:rsid w:val="00A96517"/>
    <w:rsid w:val="00AB594C"/>
    <w:rsid w:val="00AD4A82"/>
    <w:rsid w:val="00BD1547"/>
    <w:rsid w:val="00C6389D"/>
    <w:rsid w:val="00C91F08"/>
    <w:rsid w:val="00C9259A"/>
    <w:rsid w:val="00CB4C4C"/>
    <w:rsid w:val="00CC3DDB"/>
    <w:rsid w:val="00D77E3C"/>
    <w:rsid w:val="00DA4473"/>
    <w:rsid w:val="00DF023B"/>
    <w:rsid w:val="00DF7EE8"/>
    <w:rsid w:val="00E21F1E"/>
    <w:rsid w:val="00E5615F"/>
    <w:rsid w:val="00EE0C40"/>
    <w:rsid w:val="00EE2568"/>
    <w:rsid w:val="00F01693"/>
    <w:rsid w:val="00F5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DB1FF-85C3-411B-AE65-04E73BCE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1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letion">
    <w:name w:val="Deletion"/>
    <w:basedOn w:val="DefaultParagraphFont"/>
    <w:uiPriority w:val="1"/>
    <w:qFormat/>
    <w:rsid w:val="00AD4A82"/>
    <w:rPr>
      <w:strike/>
      <w:color w:val="FF0000"/>
    </w:rPr>
  </w:style>
  <w:style w:type="character" w:customStyle="1" w:styleId="Insertions">
    <w:name w:val="Insertions"/>
    <w:basedOn w:val="DefaultParagraphFont"/>
    <w:uiPriority w:val="1"/>
    <w:qFormat/>
    <w:rsid w:val="00AD4A82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1219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Shelly</dc:creator>
  <cp:keywords/>
  <dc:description/>
  <cp:lastModifiedBy>DeVries, Norma</cp:lastModifiedBy>
  <cp:revision>2</cp:revision>
  <dcterms:created xsi:type="dcterms:W3CDTF">2017-05-31T19:30:00Z</dcterms:created>
  <dcterms:modified xsi:type="dcterms:W3CDTF">2017-05-31T19:30:00Z</dcterms:modified>
</cp:coreProperties>
</file>