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B4A5D" w14:textId="5BC06877" w:rsidR="00C83CB1" w:rsidRPr="00AA6DE8" w:rsidRDefault="00C83CB1" w:rsidP="002C4B6E">
      <w:pPr>
        <w:spacing w:line="240" w:lineRule="auto"/>
        <w:contextualSpacing/>
        <w:rPr>
          <w:rFonts w:ascii="Arial" w:hAnsi="Arial" w:cs="Arial"/>
        </w:rPr>
      </w:pPr>
      <w:r w:rsidRPr="00AA6D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5496" wp14:editId="2D1C98E9">
                <wp:simplePos x="0" y="0"/>
                <wp:positionH relativeFrom="margin">
                  <wp:align>right</wp:align>
                </wp:positionH>
                <wp:positionV relativeFrom="paragraph">
                  <wp:posOffset>14857</wp:posOffset>
                </wp:positionV>
                <wp:extent cx="5917541" cy="8997"/>
                <wp:effectExtent l="0" t="0" r="2667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541" cy="89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26FF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75pt,1.15pt" to="880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101F9CE4" w14:textId="5F43422E" w:rsidR="009F6C7A" w:rsidRDefault="00AA6DE8" w:rsidP="002C4B6E">
      <w:pPr>
        <w:spacing w:line="240" w:lineRule="auto"/>
        <w:contextualSpacing/>
        <w:rPr>
          <w:rFonts w:ascii="Arial" w:hAnsi="Arial" w:cs="Arial"/>
          <w:highlight w:val="white"/>
        </w:rPr>
      </w:pPr>
      <w:r w:rsidRPr="00AA6DE8">
        <w:rPr>
          <w:rFonts w:ascii="Arial" w:hAnsi="Arial" w:cs="Arial"/>
        </w:rPr>
        <w:t>In recognition of the disruption caused by the COVID-19 emergency</w:t>
      </w:r>
      <w:r w:rsidRPr="00AA6DE8">
        <w:rPr>
          <w:rFonts w:ascii="Arial" w:hAnsi="Arial" w:cs="Arial"/>
          <w:highlight w:val="white"/>
        </w:rPr>
        <w:t xml:space="preserve">, 2019 </w:t>
      </w:r>
      <w:r w:rsidR="005452AE" w:rsidRPr="00AA6DE8">
        <w:rPr>
          <w:rFonts w:ascii="Arial" w:hAnsi="Arial" w:cs="Arial"/>
          <w:highlight w:val="white"/>
        </w:rPr>
        <w:t xml:space="preserve">accountability ratings </w:t>
      </w:r>
      <w:r w:rsidR="009B42EB">
        <w:rPr>
          <w:rFonts w:ascii="Arial" w:hAnsi="Arial" w:cs="Arial"/>
          <w:highlight w:val="white"/>
        </w:rPr>
        <w:t xml:space="preserve">will </w:t>
      </w:r>
      <w:r w:rsidRPr="00AA6DE8">
        <w:rPr>
          <w:rFonts w:ascii="Arial" w:hAnsi="Arial" w:cs="Arial"/>
          <w:highlight w:val="white"/>
        </w:rPr>
        <w:t xml:space="preserve">be carried over to </w:t>
      </w:r>
      <w:r w:rsidR="00EC4DC6">
        <w:rPr>
          <w:rFonts w:ascii="Arial" w:hAnsi="Arial" w:cs="Arial"/>
          <w:highlight w:val="white"/>
        </w:rPr>
        <w:t xml:space="preserve">the </w:t>
      </w:r>
      <w:r w:rsidR="005452AE" w:rsidRPr="00AA6DE8">
        <w:rPr>
          <w:rFonts w:ascii="Arial" w:hAnsi="Arial" w:cs="Arial"/>
          <w:highlight w:val="white"/>
        </w:rPr>
        <w:t>2020</w:t>
      </w:r>
      <w:r w:rsidR="00EC4DC6">
        <w:rPr>
          <w:rFonts w:ascii="Arial" w:hAnsi="Arial" w:cs="Arial"/>
          <w:highlight w:val="white"/>
        </w:rPr>
        <w:t xml:space="preserve"> school year</w:t>
      </w:r>
      <w:r w:rsidRPr="00AA6DE8">
        <w:rPr>
          <w:rFonts w:ascii="Arial" w:hAnsi="Arial" w:cs="Arial"/>
          <w:highlight w:val="white"/>
        </w:rPr>
        <w:t>. N</w:t>
      </w:r>
      <w:r w:rsidR="005452AE" w:rsidRPr="00AA6DE8">
        <w:rPr>
          <w:rFonts w:ascii="Arial" w:hAnsi="Arial" w:cs="Arial"/>
          <w:highlight w:val="white"/>
        </w:rPr>
        <w:t>o 2</w:t>
      </w:r>
      <w:r w:rsidR="005452AE" w:rsidRPr="00AA6DE8">
        <w:rPr>
          <w:rFonts w:ascii="Arial" w:hAnsi="Arial" w:cs="Arial"/>
          <w:highlight w:val="white"/>
          <w:vertAlign w:val="superscript"/>
        </w:rPr>
        <w:t>nd</w:t>
      </w:r>
      <w:r w:rsidR="005452AE" w:rsidRPr="00AA6DE8">
        <w:rPr>
          <w:rFonts w:ascii="Arial" w:hAnsi="Arial" w:cs="Arial"/>
          <w:highlight w:val="white"/>
        </w:rPr>
        <w:t xml:space="preserve"> year F campus will be</w:t>
      </w:r>
      <w:r w:rsidRPr="00AA6DE8">
        <w:rPr>
          <w:rFonts w:ascii="Arial" w:hAnsi="Arial" w:cs="Arial"/>
          <w:highlight w:val="white"/>
        </w:rPr>
        <w:t xml:space="preserve"> assigned a rating of</w:t>
      </w:r>
      <w:r w:rsidR="005452AE" w:rsidRPr="00AA6DE8">
        <w:rPr>
          <w:rFonts w:ascii="Arial" w:hAnsi="Arial" w:cs="Arial"/>
          <w:highlight w:val="white"/>
        </w:rPr>
        <w:t xml:space="preserve"> 3</w:t>
      </w:r>
      <w:r w:rsidR="005452AE" w:rsidRPr="00AA6DE8">
        <w:rPr>
          <w:rFonts w:ascii="Arial" w:hAnsi="Arial" w:cs="Arial"/>
          <w:highlight w:val="white"/>
          <w:vertAlign w:val="superscript"/>
        </w:rPr>
        <w:t>rd</w:t>
      </w:r>
      <w:r w:rsidR="005452AE" w:rsidRPr="00AA6DE8">
        <w:rPr>
          <w:rFonts w:ascii="Arial" w:hAnsi="Arial" w:cs="Arial"/>
          <w:highlight w:val="white"/>
        </w:rPr>
        <w:t xml:space="preserve"> year F</w:t>
      </w:r>
      <w:r w:rsidRPr="00AA6DE8">
        <w:rPr>
          <w:rFonts w:ascii="Arial" w:hAnsi="Arial" w:cs="Arial"/>
          <w:highlight w:val="white"/>
        </w:rPr>
        <w:t>,</w:t>
      </w:r>
      <w:r w:rsidR="00240D04" w:rsidRPr="00AA6DE8">
        <w:rPr>
          <w:rFonts w:ascii="Arial" w:hAnsi="Arial" w:cs="Arial"/>
          <w:highlight w:val="white"/>
        </w:rPr>
        <w:t xml:space="preserve"> </w:t>
      </w:r>
      <w:r w:rsidRPr="00AA6DE8">
        <w:rPr>
          <w:rFonts w:ascii="Arial" w:hAnsi="Arial" w:cs="Arial"/>
          <w:highlight w:val="white"/>
        </w:rPr>
        <w:t>t</w:t>
      </w:r>
      <w:r w:rsidR="00240D04" w:rsidRPr="00AA6DE8">
        <w:rPr>
          <w:rFonts w:ascii="Arial" w:hAnsi="Arial" w:cs="Arial"/>
          <w:highlight w:val="white"/>
        </w:rPr>
        <w:t>herefore</w:t>
      </w:r>
      <w:r w:rsidR="005452AE" w:rsidRPr="00AA6DE8">
        <w:rPr>
          <w:rFonts w:ascii="Arial" w:hAnsi="Arial" w:cs="Arial"/>
          <w:highlight w:val="white"/>
        </w:rPr>
        <w:t xml:space="preserve"> campus</w:t>
      </w:r>
      <w:r w:rsidRPr="00AA6DE8">
        <w:rPr>
          <w:rFonts w:ascii="Arial" w:hAnsi="Arial" w:cs="Arial"/>
          <w:highlight w:val="white"/>
        </w:rPr>
        <w:t xml:space="preserve">es </w:t>
      </w:r>
      <w:r w:rsidR="005452AE" w:rsidRPr="00AA6DE8">
        <w:rPr>
          <w:rFonts w:ascii="Arial" w:hAnsi="Arial" w:cs="Arial"/>
          <w:highlight w:val="white"/>
        </w:rPr>
        <w:t xml:space="preserve">will be </w:t>
      </w:r>
      <w:r w:rsidRPr="00AA6DE8">
        <w:rPr>
          <w:rFonts w:ascii="Arial" w:hAnsi="Arial" w:cs="Arial"/>
          <w:highlight w:val="white"/>
        </w:rPr>
        <w:t xml:space="preserve">not be </w:t>
      </w:r>
      <w:r w:rsidR="005452AE" w:rsidRPr="00AA6DE8">
        <w:rPr>
          <w:rFonts w:ascii="Arial" w:hAnsi="Arial" w:cs="Arial"/>
          <w:highlight w:val="white"/>
        </w:rPr>
        <w:t xml:space="preserve">ordered to implement their Turnaround Plan.  </w:t>
      </w:r>
    </w:p>
    <w:p w14:paraId="702FD5B5" w14:textId="77777777" w:rsidR="002C4B6E" w:rsidRPr="00AA6DE8" w:rsidRDefault="002C4B6E" w:rsidP="002C4B6E">
      <w:pPr>
        <w:spacing w:line="240" w:lineRule="auto"/>
        <w:contextualSpacing/>
        <w:rPr>
          <w:rFonts w:ascii="Arial" w:hAnsi="Arial" w:cs="Arial"/>
          <w:highlight w:val="white"/>
        </w:rPr>
      </w:pPr>
    </w:p>
    <w:p w14:paraId="3C9E7AA7" w14:textId="5BBBCC48" w:rsidR="002C4B6E" w:rsidRDefault="005452AE" w:rsidP="002C4B6E">
      <w:pPr>
        <w:spacing w:line="240" w:lineRule="auto"/>
        <w:contextualSpacing/>
        <w:rPr>
          <w:rFonts w:ascii="Arial" w:hAnsi="Arial" w:cs="Arial"/>
          <w:highlight w:val="white"/>
        </w:rPr>
      </w:pPr>
      <w:r w:rsidRPr="00AA6DE8">
        <w:rPr>
          <w:rFonts w:ascii="Arial" w:hAnsi="Arial" w:cs="Arial"/>
          <w:highlight w:val="white"/>
        </w:rPr>
        <w:t xml:space="preserve">However, the Division of School Improvement </w:t>
      </w:r>
      <w:r w:rsidRPr="00AA6DE8">
        <w:rPr>
          <w:rFonts w:ascii="Arial" w:hAnsi="Arial" w:cs="Arial"/>
          <w:highlight w:val="white"/>
          <w:u w:val="single"/>
        </w:rPr>
        <w:t>highly encourages</w:t>
      </w:r>
      <w:r w:rsidRPr="00AA6DE8">
        <w:rPr>
          <w:rFonts w:ascii="Arial" w:hAnsi="Arial" w:cs="Arial"/>
          <w:highlight w:val="white"/>
        </w:rPr>
        <w:t xml:space="preserve"> campuses to implement their approved Turnaround Plan during the 2020-2021 school year. </w:t>
      </w:r>
      <w:r w:rsidR="002C4B6E">
        <w:rPr>
          <w:rFonts w:ascii="Arial" w:hAnsi="Arial" w:cs="Arial"/>
          <w:highlight w:val="white"/>
        </w:rPr>
        <w:t>C</w:t>
      </w:r>
      <w:r w:rsidR="002C4B6E" w:rsidRPr="00AA6DE8">
        <w:rPr>
          <w:rFonts w:ascii="Arial" w:hAnsi="Arial" w:cs="Arial"/>
          <w:highlight w:val="white"/>
        </w:rPr>
        <w:t xml:space="preserve">ampuses are also encouraged to use their approved </w:t>
      </w:r>
      <w:r w:rsidR="002C4B6E">
        <w:rPr>
          <w:rFonts w:ascii="Arial" w:hAnsi="Arial" w:cs="Arial"/>
          <w:highlight w:val="white"/>
        </w:rPr>
        <w:t>p</w:t>
      </w:r>
      <w:r w:rsidR="002C4B6E" w:rsidRPr="00AA6DE8">
        <w:rPr>
          <w:rFonts w:ascii="Arial" w:hAnsi="Arial" w:cs="Arial"/>
          <w:highlight w:val="white"/>
        </w:rPr>
        <w:t>lan to create their 2020-2021 Targeted Improvement Plan</w:t>
      </w:r>
      <w:r w:rsidR="002C4B6E">
        <w:rPr>
          <w:rFonts w:ascii="Arial" w:hAnsi="Arial" w:cs="Arial"/>
          <w:highlight w:val="white"/>
        </w:rPr>
        <w:t>.</w:t>
      </w:r>
    </w:p>
    <w:p w14:paraId="352F7C13" w14:textId="77777777" w:rsidR="002C4B6E" w:rsidRDefault="002C4B6E" w:rsidP="002C4B6E">
      <w:pPr>
        <w:spacing w:line="240" w:lineRule="auto"/>
        <w:contextualSpacing/>
        <w:rPr>
          <w:rFonts w:ascii="Arial" w:hAnsi="Arial" w:cs="Arial"/>
          <w:highlight w:val="white"/>
        </w:rPr>
      </w:pPr>
    </w:p>
    <w:p w14:paraId="395FEA5F" w14:textId="3DE0CF91" w:rsidR="00AA6DE8" w:rsidRPr="002C4B6E" w:rsidRDefault="002C4B6E" w:rsidP="002C4B6E">
      <w:pPr>
        <w:spacing w:line="240" w:lineRule="auto"/>
        <w:contextualSpacing/>
        <w:rPr>
          <w:rStyle w:val="IntenseEmphasis"/>
          <w:rFonts w:ascii="Arial" w:hAnsi="Arial" w:cs="Arial"/>
          <w:b/>
          <w:i w:val="0"/>
          <w:iCs w:val="0"/>
          <w:color w:val="auto"/>
          <w:highlight w:val="white"/>
        </w:rPr>
      </w:pPr>
      <w:r>
        <w:rPr>
          <w:rFonts w:ascii="Arial" w:hAnsi="Arial" w:cs="Arial"/>
          <w:highlight w:val="white"/>
        </w:rPr>
        <w:t xml:space="preserve">The sooner approved plans are implemented, the sooner </w:t>
      </w:r>
      <w:r w:rsidRPr="00AA6DE8">
        <w:rPr>
          <w:rFonts w:ascii="Arial" w:hAnsi="Arial" w:cs="Arial"/>
          <w:highlight w:val="white"/>
        </w:rPr>
        <w:t>improved school performance</w:t>
      </w:r>
      <w:r>
        <w:rPr>
          <w:rFonts w:ascii="Arial" w:hAnsi="Arial" w:cs="Arial"/>
          <w:highlight w:val="white"/>
        </w:rPr>
        <w:t xml:space="preserve"> and</w:t>
      </w:r>
      <w:r w:rsidRPr="00AA6DE8">
        <w:rPr>
          <w:rFonts w:ascii="Arial" w:hAnsi="Arial" w:cs="Arial"/>
          <w:highlight w:val="white"/>
        </w:rPr>
        <w:t xml:space="preserve"> </w:t>
      </w:r>
      <w:r w:rsidR="00AA6DE8" w:rsidRPr="00AA6DE8">
        <w:rPr>
          <w:rFonts w:ascii="Arial" w:hAnsi="Arial" w:cs="Arial"/>
          <w:highlight w:val="white"/>
        </w:rPr>
        <w:t>greater student outcomes</w:t>
      </w:r>
      <w:r>
        <w:rPr>
          <w:rFonts w:ascii="Arial" w:hAnsi="Arial" w:cs="Arial"/>
          <w:highlight w:val="white"/>
        </w:rPr>
        <w:t xml:space="preserve"> are seen! </w:t>
      </w:r>
    </w:p>
    <w:p w14:paraId="51F375F3" w14:textId="77777777" w:rsidR="002C4B6E" w:rsidRDefault="002C4B6E" w:rsidP="002C4B6E">
      <w:pPr>
        <w:spacing w:line="240" w:lineRule="auto"/>
        <w:contextualSpacing/>
        <w:rPr>
          <w:rStyle w:val="IntenseEmphasis"/>
          <w:rFonts w:ascii="Arial" w:hAnsi="Arial" w:cs="Arial"/>
          <w:i w:val="0"/>
          <w:iCs w:val="0"/>
          <w:sz w:val="28"/>
          <w:szCs w:val="28"/>
          <w:highlight w:val="white"/>
        </w:rPr>
      </w:pPr>
    </w:p>
    <w:p w14:paraId="4B8060B9" w14:textId="38132807" w:rsidR="00E11DBE" w:rsidRPr="009219DA" w:rsidRDefault="009F6C7A" w:rsidP="002C4B6E">
      <w:pPr>
        <w:spacing w:line="240" w:lineRule="auto"/>
        <w:contextualSpacing/>
        <w:rPr>
          <w:rStyle w:val="IntenseEmphasis"/>
          <w:rFonts w:ascii="Arial" w:hAnsi="Arial" w:cs="Arial"/>
          <w:i w:val="0"/>
          <w:iCs w:val="0"/>
          <w:sz w:val="28"/>
          <w:szCs w:val="28"/>
          <w:highlight w:val="white"/>
        </w:rPr>
      </w:pPr>
      <w:r w:rsidRPr="009219DA">
        <w:rPr>
          <w:rStyle w:val="IntenseEmphasis"/>
          <w:rFonts w:ascii="Arial" w:hAnsi="Arial" w:cs="Arial"/>
          <w:i w:val="0"/>
          <w:iCs w:val="0"/>
          <w:sz w:val="28"/>
          <w:szCs w:val="28"/>
          <w:highlight w:val="white"/>
        </w:rPr>
        <w:t xml:space="preserve">Turnaround Plan development during the </w:t>
      </w:r>
      <w:r w:rsidR="005452AE" w:rsidRPr="009219DA">
        <w:rPr>
          <w:rStyle w:val="IntenseEmphasis"/>
          <w:rFonts w:ascii="Arial" w:hAnsi="Arial" w:cs="Arial"/>
          <w:i w:val="0"/>
          <w:iCs w:val="0"/>
          <w:sz w:val="28"/>
          <w:szCs w:val="28"/>
          <w:highlight w:val="white"/>
        </w:rPr>
        <w:t>2020-2021 School Year</w:t>
      </w:r>
    </w:p>
    <w:p w14:paraId="442FD2F9" w14:textId="77777777" w:rsidR="002C4B6E" w:rsidRDefault="002C4B6E" w:rsidP="002C4B6E">
      <w:pPr>
        <w:spacing w:line="240" w:lineRule="auto"/>
        <w:contextualSpacing/>
        <w:rPr>
          <w:rFonts w:ascii="Arial" w:hAnsi="Arial" w:cs="Arial"/>
          <w:highlight w:val="white"/>
        </w:rPr>
      </w:pPr>
      <w:bookmarkStart w:id="0" w:name="_heading=h.gjdgxs" w:colFirst="0" w:colLast="0"/>
      <w:bookmarkStart w:id="1" w:name="_heading=h.62u6w3bbxbn" w:colFirst="0" w:colLast="0"/>
      <w:bookmarkEnd w:id="0"/>
      <w:bookmarkEnd w:id="1"/>
    </w:p>
    <w:p w14:paraId="2CA86C46" w14:textId="7E0C97FD" w:rsidR="00E11DBE" w:rsidRPr="00AA6DE8" w:rsidRDefault="00AF3817" w:rsidP="002C4B6E">
      <w:pPr>
        <w:spacing w:line="240" w:lineRule="auto"/>
        <w:contextualSpacing/>
        <w:rPr>
          <w:rFonts w:ascii="Arial" w:hAnsi="Arial" w:cs="Arial"/>
          <w:highlight w:val="white"/>
        </w:rPr>
      </w:pPr>
      <w:r w:rsidRPr="00AA6DE8">
        <w:rPr>
          <w:rFonts w:ascii="Arial" w:hAnsi="Arial" w:cs="Arial"/>
          <w:highlight w:val="white"/>
        </w:rPr>
        <w:t>A ca</w:t>
      </w:r>
      <w:r w:rsidR="005452AE" w:rsidRPr="00AA6DE8">
        <w:rPr>
          <w:rFonts w:ascii="Arial" w:hAnsi="Arial" w:cs="Arial"/>
          <w:highlight w:val="white"/>
        </w:rPr>
        <w:t>mpus whose Turnaround Plan</w:t>
      </w:r>
      <w:r w:rsidR="00C83CB1" w:rsidRPr="00AA6DE8">
        <w:rPr>
          <w:rFonts w:ascii="Arial" w:hAnsi="Arial" w:cs="Arial"/>
          <w:highlight w:val="white"/>
        </w:rPr>
        <w:t xml:space="preserve"> was</w:t>
      </w:r>
      <w:r w:rsidR="005452AE" w:rsidRPr="00AA6DE8">
        <w:rPr>
          <w:rFonts w:ascii="Arial" w:hAnsi="Arial" w:cs="Arial"/>
          <w:highlight w:val="white"/>
        </w:rPr>
        <w:t xml:space="preserve"> approved in 2020 </w:t>
      </w:r>
      <w:r w:rsidR="005452AE" w:rsidRPr="00AA6DE8">
        <w:rPr>
          <w:rFonts w:ascii="Arial" w:hAnsi="Arial" w:cs="Arial"/>
          <w:highlight w:val="white"/>
          <w:u w:val="single"/>
        </w:rPr>
        <w:t>will not</w:t>
      </w:r>
      <w:r w:rsidR="005452AE" w:rsidRPr="00AA6DE8">
        <w:rPr>
          <w:rFonts w:ascii="Arial" w:hAnsi="Arial" w:cs="Arial"/>
          <w:highlight w:val="white"/>
        </w:rPr>
        <w:t xml:space="preserve"> be required to develop </w:t>
      </w:r>
      <w:r w:rsidR="00C83CB1" w:rsidRPr="00AA6DE8">
        <w:rPr>
          <w:rFonts w:ascii="Arial" w:hAnsi="Arial" w:cs="Arial"/>
          <w:highlight w:val="white"/>
        </w:rPr>
        <w:t>or</w:t>
      </w:r>
      <w:r w:rsidR="005452AE" w:rsidRPr="00AA6DE8">
        <w:rPr>
          <w:rFonts w:ascii="Arial" w:hAnsi="Arial" w:cs="Arial"/>
          <w:highlight w:val="white"/>
        </w:rPr>
        <w:t xml:space="preserve"> submit a new </w:t>
      </w:r>
      <w:r w:rsidR="009B42EB">
        <w:rPr>
          <w:rFonts w:ascii="Arial" w:hAnsi="Arial" w:cs="Arial"/>
          <w:highlight w:val="white"/>
        </w:rPr>
        <w:t>plan</w:t>
      </w:r>
      <w:r w:rsidR="005452AE" w:rsidRPr="00AA6DE8">
        <w:rPr>
          <w:rFonts w:ascii="Arial" w:hAnsi="Arial" w:cs="Arial"/>
          <w:highlight w:val="white"/>
        </w:rPr>
        <w:t xml:space="preserve"> in </w:t>
      </w:r>
      <w:r w:rsidR="00240D04" w:rsidRPr="00AA6DE8">
        <w:rPr>
          <w:rFonts w:ascii="Arial" w:hAnsi="Arial" w:cs="Arial"/>
          <w:highlight w:val="white"/>
        </w:rPr>
        <w:t xml:space="preserve">school year </w:t>
      </w:r>
      <w:r w:rsidR="005452AE" w:rsidRPr="00AA6DE8">
        <w:rPr>
          <w:rFonts w:ascii="Arial" w:hAnsi="Arial" w:cs="Arial"/>
          <w:highlight w:val="white"/>
        </w:rPr>
        <w:t>20</w:t>
      </w:r>
      <w:r w:rsidR="009F6C7A" w:rsidRPr="00AA6DE8">
        <w:rPr>
          <w:rFonts w:ascii="Arial" w:hAnsi="Arial" w:cs="Arial"/>
          <w:highlight w:val="white"/>
        </w:rPr>
        <w:t>20-</w:t>
      </w:r>
      <w:r w:rsidR="005452AE" w:rsidRPr="00AA6DE8">
        <w:rPr>
          <w:rFonts w:ascii="Arial" w:hAnsi="Arial" w:cs="Arial"/>
          <w:highlight w:val="white"/>
        </w:rPr>
        <w:t>2</w:t>
      </w:r>
      <w:r w:rsidR="00240D04" w:rsidRPr="00AA6DE8">
        <w:rPr>
          <w:rFonts w:ascii="Arial" w:hAnsi="Arial" w:cs="Arial"/>
          <w:highlight w:val="white"/>
        </w:rPr>
        <w:t>02</w:t>
      </w:r>
      <w:r w:rsidR="005452AE" w:rsidRPr="00AA6DE8">
        <w:rPr>
          <w:rFonts w:ascii="Arial" w:hAnsi="Arial" w:cs="Arial"/>
          <w:highlight w:val="white"/>
        </w:rPr>
        <w:t xml:space="preserve">1. Instead, </w:t>
      </w:r>
      <w:r w:rsidRPr="00AA6DE8">
        <w:rPr>
          <w:rFonts w:ascii="Arial" w:hAnsi="Arial" w:cs="Arial"/>
          <w:highlight w:val="white"/>
        </w:rPr>
        <w:t xml:space="preserve">the </w:t>
      </w:r>
      <w:r w:rsidR="005452AE" w:rsidRPr="00AA6DE8">
        <w:rPr>
          <w:rFonts w:ascii="Arial" w:hAnsi="Arial" w:cs="Arial"/>
          <w:highlight w:val="white"/>
        </w:rPr>
        <w:t>campus</w:t>
      </w:r>
      <w:r w:rsidRPr="00AA6DE8">
        <w:rPr>
          <w:rFonts w:ascii="Arial" w:hAnsi="Arial" w:cs="Arial"/>
          <w:highlight w:val="white"/>
        </w:rPr>
        <w:t xml:space="preserve"> </w:t>
      </w:r>
      <w:r w:rsidR="005452AE" w:rsidRPr="00AA6DE8">
        <w:rPr>
          <w:rFonts w:ascii="Arial" w:hAnsi="Arial" w:cs="Arial"/>
          <w:highlight w:val="white"/>
        </w:rPr>
        <w:t xml:space="preserve">will engage in </w:t>
      </w:r>
      <w:r w:rsidR="00C83CB1" w:rsidRPr="00AA6DE8">
        <w:rPr>
          <w:rFonts w:ascii="Arial" w:hAnsi="Arial" w:cs="Arial"/>
          <w:highlight w:val="white"/>
        </w:rPr>
        <w:t xml:space="preserve">a </w:t>
      </w:r>
      <w:r w:rsidR="005452AE" w:rsidRPr="00AA6DE8">
        <w:rPr>
          <w:rFonts w:ascii="Arial" w:hAnsi="Arial" w:cs="Arial"/>
          <w:highlight w:val="white"/>
        </w:rPr>
        <w:t xml:space="preserve">progress reflection </w:t>
      </w:r>
      <w:r w:rsidR="00C83CB1" w:rsidRPr="00AA6DE8">
        <w:rPr>
          <w:rFonts w:ascii="Arial" w:hAnsi="Arial" w:cs="Arial"/>
          <w:highlight w:val="white"/>
        </w:rPr>
        <w:t xml:space="preserve">process that will </w:t>
      </w:r>
      <w:r w:rsidR="005452AE" w:rsidRPr="00AA6DE8">
        <w:rPr>
          <w:rFonts w:ascii="Arial" w:hAnsi="Arial" w:cs="Arial"/>
          <w:highlight w:val="white"/>
        </w:rPr>
        <w:t xml:space="preserve">guide implementation of </w:t>
      </w:r>
      <w:r w:rsidR="00C83CB1" w:rsidRPr="00AA6DE8">
        <w:rPr>
          <w:rFonts w:ascii="Arial" w:hAnsi="Arial" w:cs="Arial"/>
          <w:highlight w:val="white"/>
        </w:rPr>
        <w:t>the approve</w:t>
      </w:r>
      <w:r w:rsidRPr="00AA6DE8">
        <w:rPr>
          <w:rFonts w:ascii="Arial" w:hAnsi="Arial" w:cs="Arial"/>
          <w:highlight w:val="white"/>
        </w:rPr>
        <w:t>d</w:t>
      </w:r>
      <w:r w:rsidR="005452AE" w:rsidRPr="00AA6DE8">
        <w:rPr>
          <w:rFonts w:ascii="Arial" w:hAnsi="Arial" w:cs="Arial"/>
          <w:highlight w:val="white"/>
        </w:rPr>
        <w:t xml:space="preserve"> </w:t>
      </w:r>
      <w:r w:rsidR="00C83CB1" w:rsidRPr="00AA6DE8">
        <w:rPr>
          <w:rFonts w:ascii="Arial" w:hAnsi="Arial" w:cs="Arial"/>
          <w:highlight w:val="white"/>
        </w:rPr>
        <w:t>Turnaround Plan</w:t>
      </w:r>
      <w:r w:rsidR="005452AE" w:rsidRPr="00AA6DE8">
        <w:rPr>
          <w:rFonts w:ascii="Arial" w:hAnsi="Arial" w:cs="Arial"/>
          <w:highlight w:val="white"/>
        </w:rPr>
        <w:t xml:space="preserve"> for the next 2</w:t>
      </w:r>
      <w:r w:rsidR="00240D04" w:rsidRPr="00AA6DE8">
        <w:rPr>
          <w:rFonts w:ascii="Arial" w:hAnsi="Arial" w:cs="Arial"/>
          <w:highlight w:val="white"/>
        </w:rPr>
        <w:t xml:space="preserve"> or more</w:t>
      </w:r>
      <w:r w:rsidR="005452AE" w:rsidRPr="00AA6DE8">
        <w:rPr>
          <w:rFonts w:ascii="Arial" w:hAnsi="Arial" w:cs="Arial"/>
          <w:highlight w:val="white"/>
        </w:rPr>
        <w:t xml:space="preserve"> years.  </w:t>
      </w:r>
    </w:p>
    <w:p w14:paraId="5171A627" w14:textId="610B3CFB" w:rsidR="00C83CB1" w:rsidRPr="002C4B6E" w:rsidRDefault="005452AE" w:rsidP="002C4B6E">
      <w:pPr>
        <w:spacing w:line="240" w:lineRule="auto"/>
        <w:contextualSpacing/>
        <w:rPr>
          <w:rStyle w:val="IntenseEmphasis"/>
          <w:rFonts w:ascii="Arial" w:hAnsi="Arial" w:cs="Arial"/>
          <w:i w:val="0"/>
          <w:iCs w:val="0"/>
          <w:color w:val="auto"/>
          <w:highlight w:val="white"/>
        </w:rPr>
      </w:pPr>
      <w:bookmarkStart w:id="2" w:name="_heading=h.njjjuxqqmgzk" w:colFirst="0" w:colLast="0"/>
      <w:bookmarkEnd w:id="2"/>
      <w:r w:rsidRPr="009219DA">
        <w:rPr>
          <w:rFonts w:ascii="Arial" w:hAnsi="Arial" w:cs="Arial"/>
          <w:b/>
          <w:bCs/>
          <w:highlight w:val="white"/>
        </w:rPr>
        <w:t xml:space="preserve">If district or campus leadership </w:t>
      </w:r>
      <w:r w:rsidR="00C83CB1" w:rsidRPr="009219DA">
        <w:rPr>
          <w:rFonts w:ascii="Arial" w:hAnsi="Arial" w:cs="Arial"/>
          <w:b/>
          <w:bCs/>
          <w:highlight w:val="white"/>
        </w:rPr>
        <w:t>determines</w:t>
      </w:r>
      <w:r w:rsidRPr="009219DA">
        <w:rPr>
          <w:rFonts w:ascii="Arial" w:hAnsi="Arial" w:cs="Arial"/>
          <w:b/>
          <w:bCs/>
          <w:highlight w:val="white"/>
        </w:rPr>
        <w:t xml:space="preserve"> that a new Turnaround Plan </w:t>
      </w:r>
      <w:r w:rsidR="00240D04" w:rsidRPr="009219DA">
        <w:rPr>
          <w:rFonts w:ascii="Arial" w:hAnsi="Arial" w:cs="Arial"/>
          <w:b/>
          <w:bCs/>
          <w:highlight w:val="white"/>
        </w:rPr>
        <w:t>is needed</w:t>
      </w:r>
      <w:r w:rsidRPr="009219DA">
        <w:rPr>
          <w:rFonts w:ascii="Arial" w:hAnsi="Arial" w:cs="Arial"/>
          <w:b/>
          <w:bCs/>
          <w:highlight w:val="white"/>
        </w:rPr>
        <w:t>,</w:t>
      </w:r>
      <w:r w:rsidRPr="00AA6DE8">
        <w:rPr>
          <w:rFonts w:ascii="Arial" w:hAnsi="Arial" w:cs="Arial"/>
          <w:highlight w:val="white"/>
        </w:rPr>
        <w:t xml:space="preserve"> </w:t>
      </w:r>
      <w:r w:rsidRPr="00AA6DE8">
        <w:rPr>
          <w:rFonts w:ascii="Arial" w:hAnsi="Arial" w:cs="Arial"/>
          <w:b/>
          <w:bCs/>
          <w:highlight w:val="white"/>
        </w:rPr>
        <w:t xml:space="preserve">the DCSI must notify </w:t>
      </w:r>
      <w:r w:rsidR="00C83CB1" w:rsidRPr="00AA6DE8">
        <w:rPr>
          <w:rFonts w:ascii="Arial" w:hAnsi="Arial" w:cs="Arial"/>
          <w:b/>
          <w:bCs/>
          <w:highlight w:val="white"/>
        </w:rPr>
        <w:t>Nicole Seltman, Assistant Director of School Improvement,</w:t>
      </w:r>
      <w:r w:rsidR="00AF3817" w:rsidRPr="00AA6DE8">
        <w:rPr>
          <w:rFonts w:ascii="Arial" w:hAnsi="Arial" w:cs="Arial"/>
          <w:b/>
          <w:bCs/>
          <w:highlight w:val="white"/>
        </w:rPr>
        <w:t xml:space="preserve"> via email</w:t>
      </w:r>
      <w:r w:rsidR="00C83CB1" w:rsidRPr="00AA6DE8">
        <w:rPr>
          <w:rFonts w:ascii="Arial" w:hAnsi="Arial" w:cs="Arial"/>
          <w:b/>
          <w:bCs/>
          <w:highlight w:val="white"/>
        </w:rPr>
        <w:t xml:space="preserve"> at </w:t>
      </w:r>
      <w:hyperlink r:id="rId8" w:history="1">
        <w:r w:rsidR="00C83CB1" w:rsidRPr="0092001D">
          <w:rPr>
            <w:rStyle w:val="Hyperlink"/>
            <w:rFonts w:ascii="Arial" w:hAnsi="Arial" w:cs="Arial"/>
            <w:highlight w:val="white"/>
          </w:rPr>
          <w:t>nicole.seltman@tea.texas.gov</w:t>
        </w:r>
      </w:hyperlink>
      <w:r w:rsidR="00AF3817" w:rsidRPr="00AA6DE8">
        <w:rPr>
          <w:rFonts w:ascii="Arial" w:hAnsi="Arial" w:cs="Arial"/>
          <w:b/>
          <w:bCs/>
          <w:highlight w:val="white"/>
        </w:rPr>
        <w:t xml:space="preserve"> </w:t>
      </w:r>
      <w:r w:rsidRPr="00AA6DE8">
        <w:rPr>
          <w:rFonts w:ascii="Arial" w:hAnsi="Arial" w:cs="Arial"/>
          <w:b/>
          <w:bCs/>
          <w:highlight w:val="white"/>
        </w:rPr>
        <w:t>by November 20, 2020</w:t>
      </w:r>
      <w:r w:rsidR="00AF3817" w:rsidRPr="00AA6DE8">
        <w:rPr>
          <w:rFonts w:ascii="Arial" w:hAnsi="Arial" w:cs="Arial"/>
          <w:highlight w:val="white"/>
        </w:rPr>
        <w:t>. The c</w:t>
      </w:r>
      <w:r w:rsidR="009F6C7A" w:rsidRPr="00AA6DE8">
        <w:rPr>
          <w:rFonts w:ascii="Arial" w:hAnsi="Arial" w:cs="Arial"/>
          <w:highlight w:val="white"/>
        </w:rPr>
        <w:t xml:space="preserve">ampus will then engage in the formal </w:t>
      </w:r>
      <w:r w:rsidR="00AF3817" w:rsidRPr="00AA6DE8">
        <w:rPr>
          <w:rFonts w:ascii="Arial" w:hAnsi="Arial" w:cs="Arial"/>
          <w:highlight w:val="white"/>
        </w:rPr>
        <w:t>T</w:t>
      </w:r>
      <w:r w:rsidR="009F6C7A" w:rsidRPr="00AA6DE8">
        <w:rPr>
          <w:rFonts w:ascii="Arial" w:hAnsi="Arial" w:cs="Arial"/>
          <w:highlight w:val="white"/>
        </w:rPr>
        <w:t xml:space="preserve">urnaround </w:t>
      </w:r>
      <w:r w:rsidR="00AF3817" w:rsidRPr="00AA6DE8">
        <w:rPr>
          <w:rFonts w:ascii="Arial" w:hAnsi="Arial" w:cs="Arial"/>
          <w:highlight w:val="white"/>
        </w:rPr>
        <w:t>P</w:t>
      </w:r>
      <w:r w:rsidR="009F6C7A" w:rsidRPr="00AA6DE8">
        <w:rPr>
          <w:rFonts w:ascii="Arial" w:hAnsi="Arial" w:cs="Arial"/>
          <w:highlight w:val="white"/>
        </w:rPr>
        <w:t xml:space="preserve">lan development and review process. </w:t>
      </w:r>
      <w:bookmarkStart w:id="3" w:name="_heading=h.bevcwcycxuu7" w:colFirst="0" w:colLast="0"/>
      <w:bookmarkStart w:id="4" w:name="_heading=h.8mr99ksu4a1z" w:colFirst="0" w:colLast="0"/>
      <w:bookmarkStart w:id="5" w:name="_heading=h.olfes7j19b2g" w:colFirst="0" w:colLast="0"/>
      <w:bookmarkEnd w:id="3"/>
      <w:bookmarkEnd w:id="4"/>
      <w:bookmarkEnd w:id="5"/>
    </w:p>
    <w:p w14:paraId="2D5A58C7" w14:textId="77777777" w:rsidR="002C4B6E" w:rsidRDefault="002C4B6E" w:rsidP="002C4B6E">
      <w:pPr>
        <w:spacing w:line="240" w:lineRule="auto"/>
        <w:contextualSpacing/>
        <w:rPr>
          <w:rStyle w:val="IntenseEmphasis"/>
          <w:rFonts w:ascii="Arial" w:hAnsi="Arial" w:cs="Arial"/>
          <w:i w:val="0"/>
          <w:iCs w:val="0"/>
          <w:sz w:val="28"/>
          <w:szCs w:val="28"/>
          <w:highlight w:val="white"/>
        </w:rPr>
      </w:pPr>
    </w:p>
    <w:p w14:paraId="4CF37DB3" w14:textId="0400CA37" w:rsidR="00E11DBE" w:rsidRPr="0092001D" w:rsidRDefault="009F6C7A" w:rsidP="002C4B6E">
      <w:pPr>
        <w:spacing w:line="240" w:lineRule="auto"/>
        <w:contextualSpacing/>
        <w:rPr>
          <w:rStyle w:val="IntenseEmphasis"/>
          <w:rFonts w:ascii="Arial" w:hAnsi="Arial" w:cs="Arial"/>
          <w:i w:val="0"/>
          <w:iCs w:val="0"/>
          <w:sz w:val="28"/>
          <w:szCs w:val="28"/>
          <w:highlight w:val="white"/>
        </w:rPr>
      </w:pPr>
      <w:r w:rsidRPr="0092001D">
        <w:rPr>
          <w:rStyle w:val="IntenseEmphasis"/>
          <w:rFonts w:ascii="Arial" w:hAnsi="Arial" w:cs="Arial"/>
          <w:i w:val="0"/>
          <w:iCs w:val="0"/>
          <w:sz w:val="28"/>
          <w:szCs w:val="28"/>
          <w:highlight w:val="white"/>
        </w:rPr>
        <w:t>Turnaround Plan implementation for the 2021-2022 School Year</w:t>
      </w:r>
    </w:p>
    <w:p w14:paraId="76623F6A" w14:textId="77777777" w:rsidR="002C4B6E" w:rsidRDefault="002C4B6E" w:rsidP="002C4B6E">
      <w:pPr>
        <w:spacing w:line="240" w:lineRule="auto"/>
        <w:contextualSpacing/>
        <w:rPr>
          <w:rFonts w:ascii="Arial" w:hAnsi="Arial" w:cs="Arial"/>
          <w:highlight w:val="white"/>
        </w:rPr>
      </w:pPr>
      <w:bookmarkStart w:id="6" w:name="_heading=h.936javab7ahq" w:colFirst="0" w:colLast="0"/>
      <w:bookmarkEnd w:id="6"/>
    </w:p>
    <w:p w14:paraId="342A114C" w14:textId="79BD8347" w:rsidR="00E11DBE" w:rsidRPr="00AA6DE8" w:rsidRDefault="00C83CB1" w:rsidP="002C4B6E">
      <w:pPr>
        <w:spacing w:line="240" w:lineRule="auto"/>
        <w:contextualSpacing/>
        <w:rPr>
          <w:rFonts w:ascii="Arial" w:hAnsi="Arial" w:cs="Arial"/>
          <w:highlight w:val="white"/>
        </w:rPr>
      </w:pPr>
      <w:r w:rsidRPr="00AA6DE8">
        <w:rPr>
          <w:rFonts w:ascii="Arial" w:hAnsi="Arial" w:cs="Arial"/>
          <w:highlight w:val="white"/>
        </w:rPr>
        <w:t>All</w:t>
      </w:r>
      <w:r w:rsidR="005452AE" w:rsidRPr="00AA6DE8">
        <w:rPr>
          <w:rFonts w:ascii="Arial" w:hAnsi="Arial" w:cs="Arial"/>
          <w:highlight w:val="white"/>
        </w:rPr>
        <w:t xml:space="preserve"> campuses designated as a 3</w:t>
      </w:r>
      <w:r w:rsidR="005452AE" w:rsidRPr="00AA6DE8">
        <w:rPr>
          <w:rFonts w:ascii="Arial" w:hAnsi="Arial" w:cs="Arial"/>
          <w:highlight w:val="white"/>
          <w:vertAlign w:val="superscript"/>
        </w:rPr>
        <w:t>rd</w:t>
      </w:r>
      <w:r w:rsidR="005452AE" w:rsidRPr="00AA6DE8">
        <w:rPr>
          <w:rFonts w:ascii="Arial" w:hAnsi="Arial" w:cs="Arial"/>
          <w:highlight w:val="white"/>
        </w:rPr>
        <w:t xml:space="preserve"> Year F based on 2021 </w:t>
      </w:r>
      <w:r w:rsidR="00AF3817" w:rsidRPr="00AA6DE8">
        <w:rPr>
          <w:rFonts w:ascii="Arial" w:hAnsi="Arial" w:cs="Arial"/>
          <w:highlight w:val="white"/>
        </w:rPr>
        <w:t>a</w:t>
      </w:r>
      <w:r w:rsidR="005452AE" w:rsidRPr="00AA6DE8">
        <w:rPr>
          <w:rFonts w:ascii="Arial" w:hAnsi="Arial" w:cs="Arial"/>
          <w:highlight w:val="white"/>
        </w:rPr>
        <w:t xml:space="preserve">ccountability </w:t>
      </w:r>
      <w:r w:rsidR="00AF3817" w:rsidRPr="00AA6DE8">
        <w:rPr>
          <w:rFonts w:ascii="Arial" w:hAnsi="Arial" w:cs="Arial"/>
          <w:highlight w:val="white"/>
        </w:rPr>
        <w:t>r</w:t>
      </w:r>
      <w:r w:rsidR="005452AE" w:rsidRPr="00AA6DE8">
        <w:rPr>
          <w:rFonts w:ascii="Arial" w:hAnsi="Arial" w:cs="Arial"/>
          <w:highlight w:val="white"/>
        </w:rPr>
        <w:t xml:space="preserve">atings, will be ordered to implement the Turnaround Plan approved by TEA and use that Turnaround Plan to develop their yearly Targeted Improvement Plan. </w:t>
      </w:r>
      <w:r w:rsidRPr="00AA6DE8">
        <w:rPr>
          <w:rFonts w:ascii="Arial" w:hAnsi="Arial" w:cs="Arial"/>
          <w:highlight w:val="white"/>
        </w:rPr>
        <w:t xml:space="preserve"> </w:t>
      </w:r>
    </w:p>
    <w:sectPr w:rsidR="00E11DBE" w:rsidRPr="00AA6DE8" w:rsidSect="009219D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577CA" w14:textId="77777777" w:rsidR="005452AE" w:rsidRDefault="005452AE">
      <w:pPr>
        <w:spacing w:after="0" w:line="240" w:lineRule="auto"/>
      </w:pPr>
      <w:r>
        <w:separator/>
      </w:r>
    </w:p>
  </w:endnote>
  <w:endnote w:type="continuationSeparator" w:id="0">
    <w:p w14:paraId="2F4E2A6D" w14:textId="77777777" w:rsidR="005452AE" w:rsidRDefault="0054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516DD" w14:textId="77777777" w:rsidR="005452AE" w:rsidRDefault="005452AE">
      <w:pPr>
        <w:spacing w:after="0" w:line="240" w:lineRule="auto"/>
      </w:pPr>
      <w:r>
        <w:separator/>
      </w:r>
    </w:p>
  </w:footnote>
  <w:footnote w:type="continuationSeparator" w:id="0">
    <w:p w14:paraId="42850596" w14:textId="77777777" w:rsidR="005452AE" w:rsidRDefault="0054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16DD" w14:textId="2E689E39" w:rsidR="00240D04" w:rsidRPr="0092001D" w:rsidRDefault="00C83CB1" w:rsidP="00AA6DE8">
    <w:pPr>
      <w:pStyle w:val="Heading3"/>
      <w:jc w:val="center"/>
      <w:rPr>
        <w:rFonts w:ascii="Arial" w:hAnsi="Arial" w:cs="Arial"/>
        <w:sz w:val="36"/>
        <w:szCs w:val="36"/>
      </w:rPr>
    </w:pPr>
    <w:r w:rsidRPr="0092001D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AF54B1E" wp14:editId="5EA6E38C">
          <wp:simplePos x="0" y="0"/>
          <wp:positionH relativeFrom="margin">
            <wp:posOffset>5011792</wp:posOffset>
          </wp:positionH>
          <wp:positionV relativeFrom="paragraph">
            <wp:posOffset>-60385</wp:posOffset>
          </wp:positionV>
          <wp:extent cx="1010285" cy="516255"/>
          <wp:effectExtent l="0" t="0" r="0" b="0"/>
          <wp:wrapSquare wrapText="bothSides"/>
          <wp:docPr id="1" name="Picture 1" descr="Texas Education Agency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01D">
      <w:rPr>
        <w:rFonts w:ascii="Arial" w:hAnsi="Arial" w:cs="Arial"/>
        <w:sz w:val="36"/>
        <w:szCs w:val="36"/>
        <w:highlight w:val="white"/>
      </w:rPr>
      <w:t xml:space="preserve">2020-2021 </w:t>
    </w:r>
    <w:r w:rsidR="00240D04" w:rsidRPr="0092001D">
      <w:rPr>
        <w:rFonts w:ascii="Arial" w:hAnsi="Arial" w:cs="Arial"/>
        <w:sz w:val="36"/>
        <w:szCs w:val="36"/>
        <w:highlight w:val="white"/>
      </w:rPr>
      <w:t>Turnaround Plan</w:t>
    </w:r>
    <w:r w:rsidRPr="0092001D">
      <w:rPr>
        <w:rFonts w:ascii="Arial" w:hAnsi="Arial" w:cs="Arial"/>
        <w:sz w:val="36"/>
        <w:szCs w:val="36"/>
        <w:highlight w:val="white"/>
      </w:rPr>
      <w:t xml:space="preserve"> </w:t>
    </w:r>
    <w:r w:rsidR="00240D04" w:rsidRPr="0092001D">
      <w:rPr>
        <w:rFonts w:ascii="Arial" w:hAnsi="Arial" w:cs="Arial"/>
        <w:sz w:val="36"/>
        <w:szCs w:val="36"/>
        <w:highlight w:val="white"/>
      </w:rPr>
      <w:t xml:space="preserve">Implementation </w:t>
    </w:r>
    <w:r w:rsidRPr="0092001D">
      <w:rPr>
        <w:rFonts w:ascii="Arial" w:hAnsi="Arial" w:cs="Arial"/>
        <w:sz w:val="36"/>
        <w:szCs w:val="36"/>
        <w:highlight w:val="white"/>
      </w:rPr>
      <w:t>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124CB"/>
    <w:multiLevelType w:val="multilevel"/>
    <w:tmpl w:val="8BA6C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BE"/>
    <w:rsid w:val="00240D04"/>
    <w:rsid w:val="002C4B6E"/>
    <w:rsid w:val="005452AE"/>
    <w:rsid w:val="0092001D"/>
    <w:rsid w:val="009219DA"/>
    <w:rsid w:val="009B42EB"/>
    <w:rsid w:val="009F6C7A"/>
    <w:rsid w:val="00AA6DE8"/>
    <w:rsid w:val="00AF3817"/>
    <w:rsid w:val="00C83CB1"/>
    <w:rsid w:val="00E11DBE"/>
    <w:rsid w:val="00E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0D92F9"/>
  <w15:docId w15:val="{828C650A-3620-431D-8782-F720B837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667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F64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64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64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4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4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4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B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2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F6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C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04"/>
  </w:style>
  <w:style w:type="paragraph" w:styleId="Footer">
    <w:name w:val="footer"/>
    <w:basedOn w:val="Normal"/>
    <w:link w:val="FooterChar"/>
    <w:uiPriority w:val="99"/>
    <w:unhideWhenUsed/>
    <w:rsid w:val="0024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04"/>
  </w:style>
  <w:style w:type="character" w:styleId="IntenseEmphasis">
    <w:name w:val="Intense Emphasis"/>
    <w:basedOn w:val="DefaultParagraphFont"/>
    <w:uiPriority w:val="21"/>
    <w:qFormat/>
    <w:rsid w:val="00240D0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seltman@tea.texa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L75aAg1STNMjTe2Xq1qRJ/Xq4w==">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1419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Denman, Lindsay</dc:creator>
  <cp:lastModifiedBy>Hendley, Jihan</cp:lastModifiedBy>
  <cp:revision>6</cp:revision>
  <dcterms:created xsi:type="dcterms:W3CDTF">2020-06-04T14:33:00Z</dcterms:created>
  <dcterms:modified xsi:type="dcterms:W3CDTF">2020-06-04T14:47:00Z</dcterms:modified>
</cp:coreProperties>
</file>