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76857030" w:rsidR="00305695" w:rsidRDefault="008B73F0" w:rsidP="008B73F0">
      <w:pPr>
        <w:pStyle w:val="NoSpacing"/>
        <w:ind w:left="360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Title V, Part B</w:t>
      </w:r>
      <w:r w:rsidR="007B479F">
        <w:t xml:space="preserve"> – </w:t>
      </w:r>
      <w:r>
        <w:rPr>
          <w:rFonts w:ascii="Calibri" w:hAnsi="Calibri" w:cs="Calibri"/>
          <w:b/>
          <w:bCs/>
          <w:sz w:val="28"/>
          <w:szCs w:val="28"/>
        </w:rPr>
        <w:t>Rural and Low-Income School (RLIS) –   Use of Funds</w:t>
      </w:r>
    </w:p>
    <w:p w14:paraId="428A881E" w14:textId="587BCE00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9A3D58">
        <w:rPr>
          <w:rFonts w:ascii="Calibri" w:hAnsi="Calibri" w:cs="Calibri"/>
          <w:b/>
          <w:bCs/>
          <w:color w:val="C00000"/>
          <w:sz w:val="28"/>
          <w:szCs w:val="28"/>
        </w:rPr>
        <w:t>January 14, 2022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3C613F61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C07E10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January 14, 2022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08989718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3" w:history="1">
        <w:r w:rsidR="008B73F0" w:rsidRPr="00893687">
          <w:rPr>
            <w:rStyle w:val="Hyperlink"/>
            <w:rFonts w:ascii="Calibri" w:hAnsi="Calibri" w:cs="Calibri"/>
            <w:sz w:val="28"/>
            <w:szCs w:val="28"/>
          </w:rPr>
          <w:t>Nez.Paniagua-Jimenez@tea.texas.gov</w:t>
        </w:r>
      </w:hyperlink>
      <w:r w:rsidR="008B73F0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4" w:history="1">
        <w:r w:rsidR="00974963" w:rsidRPr="009D197A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4595266E" w14:textId="60C9970B" w:rsidR="00824167" w:rsidRPr="00824167" w:rsidRDefault="008B73F0" w:rsidP="00824167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Title V, Part B RLIS – Use of Funds</w:t>
      </w:r>
      <w:r w:rsidR="00824167">
        <w:rPr>
          <w:rFonts w:asciiTheme="minorHAnsi" w:hAnsiTheme="minorHAnsi" w:cstheme="minorHAnsi"/>
          <w:b/>
          <w:bCs/>
        </w:rPr>
        <w:t xml:space="preserve"> </w:t>
      </w:r>
      <w:r w:rsidR="00F83C14">
        <w:rPr>
          <w:rFonts w:asciiTheme="minorHAnsi" w:hAnsiTheme="minorHAnsi" w:cstheme="minorHAnsi"/>
          <w:b/>
          <w:bCs/>
        </w:rPr>
        <w:t xml:space="preserve">Statutory </w:t>
      </w:r>
      <w:r w:rsidR="00824167">
        <w:rPr>
          <w:rFonts w:asciiTheme="minorHAnsi" w:hAnsiTheme="minorHAnsi" w:cstheme="minorHAnsi"/>
          <w:b/>
          <w:bCs/>
        </w:rPr>
        <w:t>Requirement</w:t>
      </w:r>
    </w:p>
    <w:p w14:paraId="378404AE" w14:textId="77777777" w:rsidR="008B73F0" w:rsidRPr="008B73F0" w:rsidRDefault="008B73F0" w:rsidP="008B73F0">
      <w:pPr>
        <w:spacing w:line="252" w:lineRule="auto"/>
        <w:ind w:left="627" w:hanging="360"/>
        <w:jc w:val="left"/>
        <w:rPr>
          <w:rFonts w:ascii="Calibri" w:hAnsi="Calibri" w:cs="Calibri"/>
          <w:b/>
          <w:bCs/>
        </w:rPr>
      </w:pPr>
      <w:r w:rsidRPr="008B73F0">
        <w:rPr>
          <w:rFonts w:ascii="Calibri" w:hAnsi="Calibri" w:cs="Calibri"/>
          <w:b/>
          <w:bCs/>
        </w:rPr>
        <w:t>SEC. 5222. [20 U.S.C. 7351a] USES OF FUNDS.</w:t>
      </w:r>
    </w:p>
    <w:p w14:paraId="5EB46159" w14:textId="77777777" w:rsidR="008B73F0" w:rsidRPr="008B73F0" w:rsidRDefault="008B73F0" w:rsidP="008B73F0">
      <w:pPr>
        <w:spacing w:line="252" w:lineRule="auto"/>
        <w:ind w:left="627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(a) LOCAL AWARDS. —Grant funds awarded to local educational agencies under this subpart shall be used for any of the following:</w:t>
      </w:r>
    </w:p>
    <w:p w14:paraId="490780E1" w14:textId="77777777" w:rsidR="008B73F0" w:rsidRPr="008B73F0" w:rsidRDefault="008B73F0" w:rsidP="008B73F0">
      <w:pPr>
        <w:spacing w:line="252" w:lineRule="auto"/>
        <w:ind w:left="1080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(1) Activities authorized under part A of title I.</w:t>
      </w:r>
    </w:p>
    <w:p w14:paraId="3FE800A5" w14:textId="77777777" w:rsidR="008B73F0" w:rsidRPr="008B73F0" w:rsidRDefault="008B73F0" w:rsidP="008B73F0">
      <w:pPr>
        <w:spacing w:line="252" w:lineRule="auto"/>
        <w:ind w:left="1080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(2) Activities authorized under part A of title II.</w:t>
      </w:r>
    </w:p>
    <w:p w14:paraId="426D89AA" w14:textId="77777777" w:rsidR="008B73F0" w:rsidRPr="008B73F0" w:rsidRDefault="008B73F0" w:rsidP="008B73F0">
      <w:pPr>
        <w:spacing w:line="252" w:lineRule="auto"/>
        <w:ind w:left="1080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(3) Activities authorized under title III.</w:t>
      </w:r>
    </w:p>
    <w:p w14:paraId="7F4722C9" w14:textId="77777777" w:rsidR="008B73F0" w:rsidRPr="008B73F0" w:rsidRDefault="008B73F0" w:rsidP="008B73F0">
      <w:pPr>
        <w:spacing w:line="252" w:lineRule="auto"/>
        <w:ind w:left="1080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(4) Activities authorized under part A of title IV.</w:t>
      </w:r>
    </w:p>
    <w:p w14:paraId="738B923D" w14:textId="670E65AA" w:rsidR="00D86773" w:rsidRDefault="008B73F0" w:rsidP="008B73F0">
      <w:pPr>
        <w:spacing w:line="252" w:lineRule="auto"/>
        <w:ind w:left="1080" w:hanging="360"/>
        <w:jc w:val="left"/>
        <w:rPr>
          <w:rFonts w:ascii="Calibri" w:hAnsi="Calibri" w:cs="Calibri"/>
        </w:rPr>
      </w:pPr>
      <w:r w:rsidRPr="008B73F0">
        <w:rPr>
          <w:rFonts w:ascii="Calibri" w:hAnsi="Calibri" w:cs="Calibri"/>
        </w:rPr>
        <w:t>(5) Parental involvement activities.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4B3F9951" w:rsidR="009532D5" w:rsidRPr="00E13219" w:rsidRDefault="008B73F0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Use of Funds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13C9150F" w14:textId="43CB0664" w:rsidR="006E4F84" w:rsidRDefault="00E01350" w:rsidP="003263F3">
            <w:pPr>
              <w:jc w:val="left"/>
              <w:rPr>
                <w:rFonts w:ascii="Calibri" w:hAnsi="Calibri" w:cs="Calibri"/>
              </w:rPr>
            </w:pPr>
            <w:r w:rsidRPr="00E01350">
              <w:rPr>
                <w:rFonts w:ascii="Calibri" w:hAnsi="Calibri" w:cs="Calibri"/>
              </w:rPr>
              <w:t xml:space="preserve">The LEA provided the relevant pages of the </w:t>
            </w:r>
            <w:proofErr w:type="gramStart"/>
            <w:r w:rsidRPr="00E01350">
              <w:rPr>
                <w:rFonts w:ascii="Calibri" w:hAnsi="Calibri" w:cs="Calibri"/>
              </w:rPr>
              <w:t>District</w:t>
            </w:r>
            <w:proofErr w:type="gramEnd"/>
            <w:r w:rsidRPr="00E01350">
              <w:rPr>
                <w:rFonts w:ascii="Calibri" w:hAnsi="Calibri" w:cs="Calibri"/>
              </w:rPr>
              <w:t xml:space="preserve"> and/or Campus Improvement Plan and referenced the section(s) that list the program-specific (Title I, Part A; Title II, Part A; Title III; Title IV, Part A; or Parental Involvement) activities implemented to meet goal 1 (increase student academic achievement) and/or goal 2 (decrease the dropout rate).</w:t>
            </w:r>
          </w:p>
          <w:p w14:paraId="5EC0FF98" w14:textId="77777777" w:rsidR="00E01350" w:rsidRDefault="00E01350" w:rsidP="003263F3">
            <w:pPr>
              <w:jc w:val="left"/>
              <w:rPr>
                <w:rFonts w:ascii="Calibri" w:hAnsi="Calibri" w:cs="Calibri"/>
              </w:rPr>
            </w:pPr>
          </w:p>
          <w:p w14:paraId="5A273AAF" w14:textId="62D4ABA0" w:rsidR="006E4F84" w:rsidRPr="003263F3" w:rsidRDefault="006E4F84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7E2C">
              <w:rPr>
                <w:rFonts w:asciiTheme="minorHAnsi" w:hAnsiTheme="minorHAnsi" w:cstheme="minorHAnsi"/>
                <w:sz w:val="22"/>
                <w:szCs w:val="22"/>
              </w:rPr>
            </w:r>
            <w:r w:rsidR="002D7E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D7E2C">
              <w:rPr>
                <w:rFonts w:asciiTheme="minorHAnsi" w:hAnsiTheme="minorHAnsi" w:cstheme="minorHAnsi"/>
                <w:sz w:val="22"/>
                <w:szCs w:val="22"/>
              </w:rPr>
            </w:r>
            <w:r w:rsidR="002D7E2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5CBA7B07" w14:textId="77777777" w:rsidR="00BE3C33" w:rsidRDefault="00A13C19" w:rsidP="00985659">
      <w:pPr>
        <w:jc w:val="left"/>
        <w:rPr>
          <w:rFonts w:ascii="Calibri" w:hAnsi="Calibri" w:cs="Calibri"/>
          <w:b/>
          <w:bCs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F77296">
        <w:rPr>
          <w:rFonts w:ascii="Calibri" w:eastAsia="Calibri" w:hAnsi="Calibri" w:cs="Calibri"/>
          <w:b/>
          <w:bCs/>
          <w:sz w:val="22"/>
          <w:szCs w:val="22"/>
        </w:rPr>
        <w:t>September 30, 202</w:t>
      </w:r>
      <w:r w:rsidR="00E77D3A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E77D3A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</w:p>
    <w:p w14:paraId="41A7C9B4" w14:textId="77777777" w:rsidR="00BE3C33" w:rsidRDefault="00BE3C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59BD31B" w14:textId="790EA39D" w:rsidR="00160764" w:rsidRPr="00985659" w:rsidRDefault="00160764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134144">
        <w:rPr>
          <w:rFonts w:ascii="Calibri" w:hAnsi="Calibri" w:cs="Calibri"/>
          <w:b/>
          <w:bCs/>
        </w:rPr>
        <w:lastRenderedPageBreak/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15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E2B6" w14:textId="77777777" w:rsidR="00EF60DD" w:rsidRDefault="00EF60DD" w:rsidP="008B4DD9">
      <w:r>
        <w:separator/>
      </w:r>
    </w:p>
  </w:endnote>
  <w:endnote w:type="continuationSeparator" w:id="0">
    <w:p w14:paraId="7B17C791" w14:textId="77777777" w:rsidR="00EF60DD" w:rsidRDefault="00EF60DD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F4A5" w14:textId="77777777" w:rsidR="00EF60DD" w:rsidRDefault="00EF60DD" w:rsidP="008B4DD9">
      <w:r>
        <w:separator/>
      </w:r>
    </w:p>
  </w:footnote>
  <w:footnote w:type="continuationSeparator" w:id="0">
    <w:p w14:paraId="33B6A533" w14:textId="77777777" w:rsidR="00EF60DD" w:rsidRDefault="00EF60DD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69447A4C" w:rsidR="009A3228" w:rsidRDefault="008B73F0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V, Part B</w:t>
    </w:r>
    <w:r w:rsidR="00B517FC">
      <w:t xml:space="preserve"> – </w:t>
    </w:r>
    <w:r>
      <w:rPr>
        <w:rFonts w:ascii="Calibri" w:hAnsi="Calibri" w:cs="Calibri"/>
        <w:b/>
        <w:bCs/>
        <w:sz w:val="28"/>
        <w:szCs w:val="28"/>
      </w:rPr>
      <w:t>Rural and Low-Income School (RLIS) – Use of Funds</w:t>
    </w:r>
  </w:p>
  <w:p w14:paraId="058A1838" w14:textId="5CEBA3EE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C07E10">
      <w:rPr>
        <w:rFonts w:ascii="Calibri" w:hAnsi="Calibri" w:cs="Calibri"/>
        <w:b/>
        <w:bCs/>
        <w:color w:val="C00000"/>
        <w:sz w:val="28"/>
        <w:szCs w:val="28"/>
      </w:rPr>
      <w:t>January 14, 2022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D25D7"/>
    <w:rsid w:val="000D6711"/>
    <w:rsid w:val="000D6D27"/>
    <w:rsid w:val="000F5379"/>
    <w:rsid w:val="00117CBA"/>
    <w:rsid w:val="001270A5"/>
    <w:rsid w:val="00137182"/>
    <w:rsid w:val="00151878"/>
    <w:rsid w:val="00160764"/>
    <w:rsid w:val="00161CC9"/>
    <w:rsid w:val="001753D0"/>
    <w:rsid w:val="00177F64"/>
    <w:rsid w:val="0019300F"/>
    <w:rsid w:val="0019615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84103"/>
    <w:rsid w:val="002A46A3"/>
    <w:rsid w:val="002B6D05"/>
    <w:rsid w:val="002B6E04"/>
    <w:rsid w:val="002B70AE"/>
    <w:rsid w:val="002C52BC"/>
    <w:rsid w:val="002C60E9"/>
    <w:rsid w:val="002C6EFA"/>
    <w:rsid w:val="002C7DCD"/>
    <w:rsid w:val="002D7E2C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45F2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22C90"/>
    <w:rsid w:val="00430D0F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81B79"/>
    <w:rsid w:val="00594CF8"/>
    <w:rsid w:val="00594DEF"/>
    <w:rsid w:val="005A5C78"/>
    <w:rsid w:val="005B3AD7"/>
    <w:rsid w:val="005B70BF"/>
    <w:rsid w:val="005C13D7"/>
    <w:rsid w:val="005C4945"/>
    <w:rsid w:val="005C75BC"/>
    <w:rsid w:val="005E53CA"/>
    <w:rsid w:val="005F763B"/>
    <w:rsid w:val="00602113"/>
    <w:rsid w:val="00610467"/>
    <w:rsid w:val="006247B4"/>
    <w:rsid w:val="00634562"/>
    <w:rsid w:val="00636AF5"/>
    <w:rsid w:val="00636C0A"/>
    <w:rsid w:val="00653A99"/>
    <w:rsid w:val="00660865"/>
    <w:rsid w:val="006A1818"/>
    <w:rsid w:val="006C50DA"/>
    <w:rsid w:val="006D5419"/>
    <w:rsid w:val="006E4F84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6740"/>
    <w:rsid w:val="00780245"/>
    <w:rsid w:val="00783C1B"/>
    <w:rsid w:val="00783E69"/>
    <w:rsid w:val="00784FDB"/>
    <w:rsid w:val="0079367A"/>
    <w:rsid w:val="007976BF"/>
    <w:rsid w:val="007A5025"/>
    <w:rsid w:val="007B0F2D"/>
    <w:rsid w:val="007B479F"/>
    <w:rsid w:val="007C54BA"/>
    <w:rsid w:val="007D6621"/>
    <w:rsid w:val="007E2498"/>
    <w:rsid w:val="007E399B"/>
    <w:rsid w:val="007F1602"/>
    <w:rsid w:val="00805941"/>
    <w:rsid w:val="008154F3"/>
    <w:rsid w:val="00824167"/>
    <w:rsid w:val="00842D37"/>
    <w:rsid w:val="00843BA0"/>
    <w:rsid w:val="00850129"/>
    <w:rsid w:val="00850CE6"/>
    <w:rsid w:val="008564DB"/>
    <w:rsid w:val="00880D02"/>
    <w:rsid w:val="00894D19"/>
    <w:rsid w:val="008B4DD9"/>
    <w:rsid w:val="008B73F0"/>
    <w:rsid w:val="008D7439"/>
    <w:rsid w:val="008F23BE"/>
    <w:rsid w:val="008F4E81"/>
    <w:rsid w:val="00901ECC"/>
    <w:rsid w:val="00914194"/>
    <w:rsid w:val="0091713A"/>
    <w:rsid w:val="00921DC0"/>
    <w:rsid w:val="00931EE9"/>
    <w:rsid w:val="009323CE"/>
    <w:rsid w:val="009342D8"/>
    <w:rsid w:val="009532D5"/>
    <w:rsid w:val="009640C9"/>
    <w:rsid w:val="00974963"/>
    <w:rsid w:val="00985659"/>
    <w:rsid w:val="009A257F"/>
    <w:rsid w:val="009A2ECD"/>
    <w:rsid w:val="009A3228"/>
    <w:rsid w:val="009A3D5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578B"/>
    <w:rsid w:val="00AA6C1A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24050"/>
    <w:rsid w:val="00B30362"/>
    <w:rsid w:val="00B32D04"/>
    <w:rsid w:val="00B334CF"/>
    <w:rsid w:val="00B42701"/>
    <w:rsid w:val="00B42DBF"/>
    <w:rsid w:val="00B517FC"/>
    <w:rsid w:val="00B74C40"/>
    <w:rsid w:val="00B86338"/>
    <w:rsid w:val="00B93CA2"/>
    <w:rsid w:val="00B941FD"/>
    <w:rsid w:val="00BA6BAB"/>
    <w:rsid w:val="00BB2963"/>
    <w:rsid w:val="00BC5FFF"/>
    <w:rsid w:val="00BC6E1A"/>
    <w:rsid w:val="00BE3C33"/>
    <w:rsid w:val="00C01928"/>
    <w:rsid w:val="00C07E10"/>
    <w:rsid w:val="00C258C8"/>
    <w:rsid w:val="00C542AA"/>
    <w:rsid w:val="00C70952"/>
    <w:rsid w:val="00C81964"/>
    <w:rsid w:val="00C96648"/>
    <w:rsid w:val="00CA66EE"/>
    <w:rsid w:val="00CB7312"/>
    <w:rsid w:val="00CC59E4"/>
    <w:rsid w:val="00CD4474"/>
    <w:rsid w:val="00D0404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1350"/>
    <w:rsid w:val="00E05792"/>
    <w:rsid w:val="00E11CD3"/>
    <w:rsid w:val="00E23A60"/>
    <w:rsid w:val="00E42CDC"/>
    <w:rsid w:val="00E43DC0"/>
    <w:rsid w:val="00E51142"/>
    <w:rsid w:val="00E51230"/>
    <w:rsid w:val="00E56D78"/>
    <w:rsid w:val="00E67215"/>
    <w:rsid w:val="00E77D3A"/>
    <w:rsid w:val="00E80A7D"/>
    <w:rsid w:val="00E81049"/>
    <w:rsid w:val="00EC5AC2"/>
    <w:rsid w:val="00ED07F9"/>
    <w:rsid w:val="00ED37F3"/>
    <w:rsid w:val="00EE0644"/>
    <w:rsid w:val="00EF60DD"/>
    <w:rsid w:val="00F021E0"/>
    <w:rsid w:val="00F059AB"/>
    <w:rsid w:val="00F35D0B"/>
    <w:rsid w:val="00F42C75"/>
    <w:rsid w:val="00F47638"/>
    <w:rsid w:val="00F73682"/>
    <w:rsid w:val="00F77296"/>
    <w:rsid w:val="00F81AE6"/>
    <w:rsid w:val="00F83C14"/>
    <w:rsid w:val="00FA166D"/>
    <w:rsid w:val="00FB54EC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paragraph" w:styleId="Revision">
    <w:name w:val="Revision"/>
    <w:hidden/>
    <w:uiPriority w:val="99"/>
    <w:semiHidden/>
    <w:rsid w:val="002D7E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z.Paniagua-Jimenez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SASupport@tea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9" ma:contentTypeDescription="Create a new document." ma:contentTypeScope="" ma:versionID="5efa56c2e25a18ac1d467a49081b1c3c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90a56de696b1765f374ca9836a0d81bf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D170F-3D84-49D6-B7CF-A2625C06A39F}">
  <ds:schemaRefs>
    <ds:schemaRef ds:uri="http://www.w3.org/XML/1998/namespace"/>
    <ds:schemaRef ds:uri="http://schemas.microsoft.com/office/2006/metadata/properties"/>
    <ds:schemaRef ds:uri="http://purl.org/dc/terms/"/>
    <ds:schemaRef ds:uri="70b6bc79-b872-4d38-9ead-7936ca853e2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c039628-c6cb-4b3c-865d-fa6e7d424c6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4C407-C52C-488A-89F8-E7BE0CF9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2137</Characters>
  <Application>Microsoft Office Word</Application>
  <DocSecurity>4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Didi Garcia</cp:lastModifiedBy>
  <cp:revision>2</cp:revision>
  <cp:lastPrinted>2021-09-16T14:54:00Z</cp:lastPrinted>
  <dcterms:created xsi:type="dcterms:W3CDTF">2021-11-18T16:00:00Z</dcterms:created>
  <dcterms:modified xsi:type="dcterms:W3CDTF">2021-11-18T16:00:00Z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