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9E2B" w14:textId="77777777" w:rsidR="00BA48D9" w:rsidRPr="00A55950" w:rsidRDefault="00BA48D9" w:rsidP="00BA48D9">
      <w:pPr>
        <w:jc w:val="center"/>
        <w:rPr>
          <w:rFonts w:ascii="Calibri" w:hAnsi="Calibri" w:cstheme="minorBidi"/>
          <w:b/>
          <w:bCs/>
          <w:color w:val="F16038"/>
          <w:sz w:val="28"/>
          <w:szCs w:val="28"/>
        </w:rPr>
      </w:pPr>
      <w:r w:rsidRPr="00A55950">
        <w:rPr>
          <w:rFonts w:ascii="Calibri" w:hAnsi="Calibri" w:cstheme="minorBidi"/>
          <w:b/>
          <w:bCs/>
          <w:color w:val="F16038"/>
          <w:sz w:val="28"/>
          <w:szCs w:val="28"/>
        </w:rPr>
        <w:t>Grants Administration Division</w:t>
      </w:r>
    </w:p>
    <w:p w14:paraId="64CFC95C" w14:textId="77777777" w:rsidR="00BA48D9" w:rsidRPr="00BA48D9" w:rsidRDefault="00BA48D9" w:rsidP="00BA48D9">
      <w:pPr>
        <w:pStyle w:val="Heading1"/>
        <w:rPr>
          <w:bCs/>
        </w:rPr>
      </w:pPr>
      <w:r w:rsidRPr="00BA48D9">
        <w:t>Maximum Indirect Costs Worksheet</w:t>
      </w:r>
    </w:p>
    <w:p w14:paraId="4203E555" w14:textId="29D433A4" w:rsidR="001D3CC4" w:rsidRPr="00BA48D9" w:rsidRDefault="001D3CC4" w:rsidP="00A55950">
      <w:pPr>
        <w:spacing w:before="120"/>
        <w:rPr>
          <w:rFonts w:ascii="Calibri" w:hAnsi="Calibri" w:cstheme="minorBidi"/>
          <w:sz w:val="24"/>
          <w:szCs w:val="24"/>
        </w:rPr>
      </w:pPr>
      <w:r w:rsidRPr="00BA48D9">
        <w:rPr>
          <w:rFonts w:ascii="Calibri" w:hAnsi="Calibri" w:cstheme="minorBidi"/>
          <w:sz w:val="24"/>
          <w:szCs w:val="24"/>
        </w:rPr>
        <w:t xml:space="preserve">With </w:t>
      </w:r>
      <w:r w:rsidR="00843D6A" w:rsidRPr="00BA48D9">
        <w:rPr>
          <w:rFonts w:ascii="Calibri" w:hAnsi="Calibri" w:cstheme="minorBidi"/>
          <w:sz w:val="24"/>
          <w:szCs w:val="24"/>
        </w:rPr>
        <w:t>data entered by</w:t>
      </w:r>
      <w:r w:rsidRPr="00BA48D9">
        <w:rPr>
          <w:rFonts w:ascii="Calibri" w:hAnsi="Calibri" w:cstheme="minorBidi"/>
          <w:sz w:val="24"/>
          <w:szCs w:val="24"/>
        </w:rPr>
        <w:t xml:space="preserve"> the grantee, this worksheet automatically calculates the maximum that may be claimed in indirect costs for a grant administered by TEA. Any amount calculated for indirect costs is an estimate only. Indirect costs are claimed based on actual expenditures declared on the expenditure reporting</w:t>
      </w:r>
      <w:r w:rsidR="00446B0C" w:rsidRPr="00BA48D9">
        <w:rPr>
          <w:rFonts w:ascii="Calibri" w:hAnsi="Calibri" w:cstheme="minorBidi"/>
          <w:sz w:val="24"/>
          <w:szCs w:val="24"/>
        </w:rPr>
        <w:t xml:space="preserve"> (ER)</w:t>
      </w:r>
      <w:r w:rsidRPr="00BA48D9">
        <w:rPr>
          <w:rFonts w:ascii="Calibri" w:hAnsi="Calibri" w:cstheme="minorBidi"/>
          <w:sz w:val="24"/>
          <w:szCs w:val="24"/>
        </w:rPr>
        <w:t xml:space="preserve"> system, regardless of whether you have included indirect costs on the Budget Summary in the original application or amendment.</w:t>
      </w:r>
      <w:r w:rsidR="00B3289E" w:rsidRPr="00BA48D9">
        <w:rPr>
          <w:rFonts w:ascii="Calibri" w:hAnsi="Calibri" w:cstheme="minorBidi"/>
          <w:sz w:val="24"/>
          <w:szCs w:val="24"/>
        </w:rPr>
        <w:t xml:space="preserve">  An amendment is not required </w:t>
      </w:r>
      <w:r w:rsidR="0081677A" w:rsidRPr="00BA48D9">
        <w:rPr>
          <w:rFonts w:ascii="Calibri" w:hAnsi="Calibri" w:cstheme="minorBidi"/>
          <w:sz w:val="24"/>
          <w:szCs w:val="24"/>
        </w:rPr>
        <w:t>solely for the purpose of budgeting indirect costs.</w:t>
      </w:r>
    </w:p>
    <w:p w14:paraId="2A81C087" w14:textId="77777777" w:rsidR="001D3CC4" w:rsidRPr="00BA48D9" w:rsidRDefault="001D3CC4" w:rsidP="00BA48D9">
      <w:pPr>
        <w:rPr>
          <w:rFonts w:ascii="Calibri" w:hAnsi="Calibri" w:cstheme="minorBidi"/>
          <w:sz w:val="24"/>
          <w:szCs w:val="24"/>
        </w:rPr>
      </w:pPr>
      <w:r w:rsidRPr="00BA48D9">
        <w:rPr>
          <w:rFonts w:ascii="Calibri" w:hAnsi="Calibri" w:cstheme="minorBidi"/>
          <w:sz w:val="24"/>
          <w:szCs w:val="24"/>
        </w:rPr>
        <w:t>Complete the worksheet as follows:</w:t>
      </w:r>
    </w:p>
    <w:p w14:paraId="1F883B19" w14:textId="05F92790" w:rsidR="00BA48D9" w:rsidRPr="00BA48D9" w:rsidRDefault="001D3CC4" w:rsidP="005D09E1">
      <w:pPr>
        <w:pStyle w:val="ListParagraph"/>
      </w:pPr>
      <w:r w:rsidRPr="00BA48D9">
        <w:t xml:space="preserve">Yellow indicates a </w:t>
      </w:r>
      <w:r w:rsidR="005D09E1">
        <w:t xml:space="preserve">table </w:t>
      </w:r>
      <w:r w:rsidRPr="00BA48D9">
        <w:t xml:space="preserve">cell where </w:t>
      </w:r>
      <w:r w:rsidR="00843D6A" w:rsidRPr="00BA48D9">
        <w:t xml:space="preserve">data </w:t>
      </w:r>
      <w:r w:rsidRPr="00BA48D9">
        <w:t xml:space="preserve">input is required. After entering input, </w:t>
      </w:r>
      <w:r w:rsidR="00B53051">
        <w:t>t</w:t>
      </w:r>
      <w:r w:rsidR="00E33346" w:rsidRPr="00BA48D9">
        <w:t>ab</w:t>
      </w:r>
      <w:r w:rsidRPr="00BA48D9">
        <w:t xml:space="preserve"> to the next yellow cell.</w:t>
      </w:r>
    </w:p>
    <w:p w14:paraId="460D7ED7" w14:textId="2A7C55A9" w:rsidR="001D3CC4" w:rsidRPr="00BA48D9" w:rsidRDefault="001D3CC4" w:rsidP="005D09E1">
      <w:pPr>
        <w:pStyle w:val="ListParagraph"/>
        <w:ind w:right="-180"/>
      </w:pPr>
      <w:r w:rsidRPr="00BA48D9">
        <w:t>Light gray indicates a cell where an automatic calculation takes place; no input is required.</w:t>
      </w:r>
    </w:p>
    <w:p w14:paraId="60AADCBF" w14:textId="7EEEF41E" w:rsidR="005D09E1" w:rsidRDefault="001D3CC4" w:rsidP="005D09E1">
      <w:pPr>
        <w:pStyle w:val="ListParagraph"/>
      </w:pPr>
      <w:r w:rsidRPr="00BA48D9">
        <w:t>Dark gray indicates a cell that corresponds to instructions; no input is required.</w:t>
      </w:r>
    </w:p>
    <w:p w14:paraId="64BEB059" w14:textId="23FEA63B" w:rsidR="005D09E1" w:rsidRPr="005D09E1" w:rsidRDefault="005D09E1" w:rsidP="005D09E1">
      <w:pPr>
        <w:rPr>
          <w:rFonts w:ascii="Calibri" w:hAnsi="Calibri" w:cstheme="minorBidi"/>
          <w:sz w:val="24"/>
          <w:szCs w:val="24"/>
        </w:rPr>
      </w:pPr>
      <w:r w:rsidRPr="005D09E1">
        <w:rPr>
          <w:rFonts w:ascii="Calibri" w:hAnsi="Calibri" w:cstheme="minorBidi"/>
          <w:b/>
          <w:bCs/>
          <w:sz w:val="24"/>
          <w:szCs w:val="24"/>
        </w:rPr>
        <w:t>Note:</w:t>
      </w:r>
      <w:r w:rsidRPr="005D09E1">
        <w:rPr>
          <w:rFonts w:ascii="Calibri" w:hAnsi="Calibri" w:cstheme="minorBidi"/>
          <w:sz w:val="24"/>
          <w:szCs w:val="24"/>
        </w:rPr>
        <w:t xml:space="preserve"> Definitions for the terms </w:t>
      </w:r>
      <w:r w:rsidRPr="005D09E1">
        <w:rPr>
          <w:rFonts w:ascii="Calibri" w:hAnsi="Calibri" w:cstheme="minorBidi"/>
          <w:i/>
          <w:iCs/>
          <w:sz w:val="24"/>
          <w:szCs w:val="24"/>
        </w:rPr>
        <w:t>subgrant</w:t>
      </w:r>
      <w:r w:rsidRPr="005D09E1">
        <w:rPr>
          <w:rFonts w:ascii="Calibri" w:hAnsi="Calibri" w:cstheme="minorBidi"/>
          <w:sz w:val="24"/>
          <w:szCs w:val="24"/>
        </w:rPr>
        <w:t xml:space="preserve"> and </w:t>
      </w:r>
      <w:r w:rsidRPr="005D09E1">
        <w:rPr>
          <w:rFonts w:ascii="Calibri" w:hAnsi="Calibri" w:cstheme="minorBidi"/>
          <w:i/>
          <w:iCs/>
          <w:sz w:val="24"/>
          <w:szCs w:val="24"/>
        </w:rPr>
        <w:t>subcontract</w:t>
      </w:r>
      <w:r w:rsidRPr="005D09E1">
        <w:rPr>
          <w:rFonts w:ascii="Calibri" w:hAnsi="Calibri" w:cstheme="minorBidi"/>
          <w:sz w:val="24"/>
          <w:szCs w:val="24"/>
        </w:rPr>
        <w:t xml:space="preserve"> are provided below the table.</w:t>
      </w:r>
    </w:p>
    <w:p w14:paraId="2252A07F" w14:textId="77777777" w:rsidR="001D3CC4" w:rsidRPr="00843D6A" w:rsidRDefault="001D3CC4" w:rsidP="00E97C3C">
      <w:pPr>
        <w:spacing w:after="0"/>
        <w:rPr>
          <w:sz w:val="16"/>
          <w:szCs w:val="16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24"/>
        <w:gridCol w:w="270"/>
        <w:gridCol w:w="6714"/>
        <w:gridCol w:w="1905"/>
      </w:tblGrid>
      <w:tr w:rsidR="00843D6A" w:rsidRPr="00843D6A" w14:paraId="628D6BE1" w14:textId="77777777" w:rsidTr="00A55950">
        <w:trPr>
          <w:tblHeader/>
          <w:jc w:val="center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0D6CB9"/>
            <w:vAlign w:val="center"/>
          </w:tcPr>
          <w:p w14:paraId="56E3E354" w14:textId="77777777" w:rsidR="00AB2A53" w:rsidRPr="00A55950" w:rsidRDefault="00AB2A53" w:rsidP="004C002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A55950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#</w:t>
            </w:r>
          </w:p>
        </w:tc>
        <w:tc>
          <w:tcPr>
            <w:tcW w:w="124" w:type="dxa"/>
            <w:tcBorders>
              <w:bottom w:val="single" w:sz="4" w:space="0" w:color="auto"/>
              <w:right w:val="nil"/>
            </w:tcBorders>
            <w:shd w:val="clear" w:color="auto" w:fill="0D6CB9"/>
            <w:vAlign w:val="center"/>
          </w:tcPr>
          <w:p w14:paraId="7F94FA62" w14:textId="77777777" w:rsidR="00AB2A53" w:rsidRPr="00A55950" w:rsidRDefault="00AB2A53" w:rsidP="004C002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</w:p>
        </w:tc>
        <w:tc>
          <w:tcPr>
            <w:tcW w:w="6984" w:type="dxa"/>
            <w:gridSpan w:val="2"/>
            <w:tcBorders>
              <w:left w:val="nil"/>
              <w:bottom w:val="single" w:sz="4" w:space="0" w:color="auto"/>
            </w:tcBorders>
            <w:shd w:val="clear" w:color="auto" w:fill="0D6CB9"/>
            <w:vAlign w:val="center"/>
          </w:tcPr>
          <w:p w14:paraId="11567EE3" w14:textId="77777777" w:rsidR="00AB2A53" w:rsidRPr="00A55950" w:rsidRDefault="00AB2A53" w:rsidP="004C0021">
            <w:pPr>
              <w:spacing w:before="120"/>
              <w:ind w:left="2160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A55950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Description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0D6CB9"/>
            <w:vAlign w:val="center"/>
          </w:tcPr>
          <w:p w14:paraId="3E4E728D" w14:textId="77777777" w:rsidR="00AB2A53" w:rsidRPr="00A55950" w:rsidRDefault="00AB2A53" w:rsidP="004C002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A55950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Amount</w:t>
            </w:r>
          </w:p>
        </w:tc>
      </w:tr>
      <w:tr w:rsidR="00843D6A" w:rsidRPr="00843D6A" w14:paraId="6DB40D73" w14:textId="77777777" w:rsidTr="00907BF2">
        <w:trPr>
          <w:trHeight w:val="432"/>
          <w:jc w:val="center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14:paraId="66707CB7" w14:textId="591D3A9D" w:rsidR="00AB2A53" w:rsidRPr="00907BF2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7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4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46D5A7E" w14:textId="77777777" w:rsidR="00AB2A53" w:rsidRPr="00843D6A" w:rsidRDefault="00AB2A53" w:rsidP="0061295E">
            <w:pPr>
              <w:spacing w:before="40" w:after="40"/>
            </w:pPr>
          </w:p>
        </w:tc>
        <w:tc>
          <w:tcPr>
            <w:tcW w:w="698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7235375D" w14:textId="5063074F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Enter the total costs budgeted for the grant program</w:t>
            </w:r>
            <w:r w:rsidR="00B5305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bookmarkStart w:id="0" w:name="Text1"/>
        <w:tc>
          <w:tcPr>
            <w:tcW w:w="1905" w:type="dxa"/>
            <w:tcBorders>
              <w:bottom w:val="single" w:sz="4" w:space="0" w:color="auto"/>
            </w:tcBorders>
            <w:shd w:val="clear" w:color="auto" w:fill="FFF5CD"/>
            <w:vAlign w:val="center"/>
          </w:tcPr>
          <w:p w14:paraId="7E99CF56" w14:textId="753F4A6B" w:rsidR="00AB2A53" w:rsidRPr="008B393C" w:rsidRDefault="00B340FD" w:rsidP="0061295E">
            <w:pPr>
              <w:spacing w:before="40" w:after="40"/>
              <w:ind w:right="12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C6CB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t>$0.00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843D6A" w:rsidRPr="00843D6A" w14:paraId="7BC5271E" w14:textId="77777777" w:rsidTr="00A55950">
        <w:trPr>
          <w:jc w:val="center"/>
        </w:trPr>
        <w:tc>
          <w:tcPr>
            <w:tcW w:w="617" w:type="dxa"/>
            <w:tcBorders>
              <w:bottom w:val="nil"/>
            </w:tcBorders>
            <w:shd w:val="clear" w:color="auto" w:fill="auto"/>
          </w:tcPr>
          <w:p w14:paraId="2F74F4AE" w14:textId="515E6CE1" w:rsidR="00AB2A53" w:rsidRPr="00907BF2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7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4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4DB9373" w14:textId="77777777" w:rsidR="00AB2A53" w:rsidRPr="00843D6A" w:rsidRDefault="00AB2A53" w:rsidP="0061295E">
            <w:pPr>
              <w:spacing w:before="40" w:after="40"/>
            </w:pPr>
          </w:p>
        </w:tc>
        <w:tc>
          <w:tcPr>
            <w:tcW w:w="698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66B46D41" w14:textId="6BA1FD4F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 xml:space="preserve">Refer to the </w:t>
            </w:r>
            <w:r w:rsidR="00CD2AB6" w:rsidRPr="008B393C">
              <w:rPr>
                <w:rFonts w:asciiTheme="minorHAnsi" w:hAnsiTheme="minorHAnsi" w:cstheme="minorHAnsi"/>
                <w:sz w:val="24"/>
                <w:szCs w:val="24"/>
              </w:rPr>
              <w:t>Program Guidelines of the grant program</w:t>
            </w:r>
            <w:r w:rsidR="009A2312" w:rsidRPr="008B39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 xml:space="preserve">to determine whether to use the restricted or unrestricted rate. </w:t>
            </w:r>
            <w:r w:rsidR="00CD2AB6" w:rsidRPr="008B393C">
              <w:rPr>
                <w:rFonts w:asciiTheme="minorHAnsi" w:hAnsiTheme="minorHAnsi" w:cstheme="minorHAnsi"/>
                <w:sz w:val="24"/>
                <w:szCs w:val="24"/>
              </w:rPr>
              <w:t xml:space="preserve">The Program Guidelines can be found on the </w:t>
            </w:r>
            <w:hyperlink r:id="rId8" w:tooltip="TEA Grant Opportunities" w:history="1">
              <w:r w:rsidR="00CD2AB6" w:rsidRPr="00907BF2">
                <w:rPr>
                  <w:rStyle w:val="Hyperlink"/>
                </w:rPr>
                <w:t>TEA Grant Opportunities</w:t>
              </w:r>
            </w:hyperlink>
            <w:r w:rsidR="00907BF2">
              <w:rPr>
                <w:rFonts w:asciiTheme="minorHAnsi" w:hAnsiTheme="minorHAnsi" w:cstheme="minorHAnsi"/>
                <w:sz w:val="24"/>
                <w:szCs w:val="24"/>
              </w:rPr>
              <w:t xml:space="preserve"> w</w:t>
            </w:r>
            <w:r w:rsidR="00CD2AB6" w:rsidRPr="008B393C">
              <w:rPr>
                <w:rFonts w:asciiTheme="minorHAnsi" w:hAnsiTheme="minorHAnsi" w:cstheme="minorHAnsi"/>
                <w:sz w:val="24"/>
                <w:szCs w:val="24"/>
              </w:rPr>
              <w:t>ebsite.</w:t>
            </w:r>
          </w:p>
          <w:p w14:paraId="32D04595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If you must use a restricted rate and the following costs are budgeted in your application, enter the budgeted amount.</w:t>
            </w:r>
          </w:p>
          <w:p w14:paraId="7B0A3F57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If you must use an unrestricted rate, enter 0.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363534"/>
            <w:vAlign w:val="center"/>
          </w:tcPr>
          <w:p w14:paraId="532CE11E" w14:textId="77777777" w:rsidR="00AB2A53" w:rsidRPr="008B393C" w:rsidRDefault="00AB2A53" w:rsidP="0061295E">
            <w:pPr>
              <w:spacing w:before="40" w:after="40"/>
              <w:ind w:right="12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3D6A" w:rsidRPr="00843D6A" w14:paraId="158323C1" w14:textId="77777777" w:rsidTr="00B53051">
        <w:trPr>
          <w:jc w:val="center"/>
        </w:trPr>
        <w:tc>
          <w:tcPr>
            <w:tcW w:w="617" w:type="dxa"/>
            <w:tcBorders>
              <w:top w:val="nil"/>
            </w:tcBorders>
            <w:shd w:val="clear" w:color="auto" w:fill="auto"/>
          </w:tcPr>
          <w:p w14:paraId="557AA754" w14:textId="77777777" w:rsidR="00AB2A53" w:rsidRPr="008B393C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0" w:type="dxa"/>
            </w:tcMar>
            <w:vAlign w:val="center"/>
          </w:tcPr>
          <w:p w14:paraId="5D721E0D" w14:textId="12EB0780" w:rsidR="00AB2A53" w:rsidRPr="00907BF2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7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7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7BF12" w14:textId="77777777" w:rsidR="00AB2A53" w:rsidRPr="008B393C" w:rsidRDefault="00AB2A53" w:rsidP="0061295E">
            <w:pPr>
              <w:spacing w:before="40" w:after="40"/>
              <w:ind w:left="144" w:righ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Function 51, 6100-6400: Operations and plant maintenance related to performance of the grant</w:t>
            </w:r>
          </w:p>
        </w:tc>
        <w:bookmarkStart w:id="1" w:name="Text3"/>
        <w:tc>
          <w:tcPr>
            <w:tcW w:w="1905" w:type="dxa"/>
            <w:tcBorders>
              <w:bottom w:val="single" w:sz="4" w:space="0" w:color="auto"/>
            </w:tcBorders>
            <w:shd w:val="clear" w:color="auto" w:fill="FFF5CD"/>
            <w:vAlign w:val="center"/>
          </w:tcPr>
          <w:p w14:paraId="246A1A64" w14:textId="77777777" w:rsidR="00AB2A53" w:rsidRPr="008B393C" w:rsidRDefault="00B340FD" w:rsidP="0061295E">
            <w:pPr>
              <w:spacing w:before="40" w:after="40"/>
              <w:ind w:right="12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18057E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t>$0.00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843D6A" w:rsidRPr="00843D6A" w14:paraId="37021406" w14:textId="77777777" w:rsidTr="00A55950">
        <w:trPr>
          <w:cantSplit/>
          <w:jc w:val="center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14:paraId="62FF6A25" w14:textId="2E83D765" w:rsidR="00AB2A53" w:rsidRPr="00907BF2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7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4" w:type="dxa"/>
            <w:tcBorders>
              <w:right w:val="nil"/>
            </w:tcBorders>
            <w:shd w:val="clear" w:color="auto" w:fill="auto"/>
          </w:tcPr>
          <w:p w14:paraId="7B97EEC5" w14:textId="77777777" w:rsidR="00AB2A53" w:rsidRPr="00843D6A" w:rsidRDefault="00AB2A53" w:rsidP="0061295E">
            <w:pPr>
              <w:spacing w:before="40" w:after="40"/>
            </w:pPr>
          </w:p>
        </w:tc>
        <w:tc>
          <w:tcPr>
            <w:tcW w:w="698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0EAFF9E6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 xml:space="preserve">Line 2a is subtracted from line 1 and the result entered here. This is your total budgeted </w:t>
            </w:r>
            <w:proofErr w:type="gramStart"/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cost</w:t>
            </w:r>
            <w:r w:rsidR="00CD2AB6" w:rsidRPr="008B393C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proofErr w:type="gramEnd"/>
            <w:r w:rsidRPr="008B393C">
              <w:rPr>
                <w:rFonts w:asciiTheme="minorHAnsi" w:hAnsiTheme="minorHAnsi" w:cstheme="minorHAnsi"/>
                <w:sz w:val="24"/>
                <w:szCs w:val="24"/>
              </w:rPr>
              <w:t xml:space="preserve"> less restricted rate exclusions.</w:t>
            </w:r>
          </w:p>
        </w:tc>
        <w:bookmarkStart w:id="2" w:name="Text6"/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3DB"/>
            <w:vAlign w:val="center"/>
          </w:tcPr>
          <w:p w14:paraId="1012A9A0" w14:textId="3CE999B3" w:rsidR="00AB2A53" w:rsidRPr="008B393C" w:rsidRDefault="00B340FD" w:rsidP="0061295E">
            <w:pPr>
              <w:spacing w:before="40" w:after="40"/>
              <w:ind w:right="12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6"/>
                  <w:enabled w:val="0"/>
                  <w:calcOnExit/>
                  <w:textInput>
                    <w:type w:val="calculated"/>
                    <w:default w:val="=D2-D4"/>
                    <w:format w:val="$#,##0.00;($#,##0.00)"/>
                  </w:textInput>
                </w:ffData>
              </w:fldChar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=D2-D4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C6CB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instrText>$0.00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C6CB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t>$0.00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843D6A" w:rsidRPr="00843D6A" w14:paraId="6E333CCB" w14:textId="77777777" w:rsidTr="00A55950">
        <w:trPr>
          <w:cantSplit/>
          <w:jc w:val="center"/>
        </w:trPr>
        <w:tc>
          <w:tcPr>
            <w:tcW w:w="617" w:type="dxa"/>
            <w:tcBorders>
              <w:bottom w:val="nil"/>
            </w:tcBorders>
            <w:shd w:val="clear" w:color="auto" w:fill="auto"/>
          </w:tcPr>
          <w:p w14:paraId="65C70D28" w14:textId="4E5D3EB3" w:rsidR="00AB2A53" w:rsidRPr="00907BF2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7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" w:type="dxa"/>
            <w:tcBorders>
              <w:right w:val="nil"/>
            </w:tcBorders>
            <w:shd w:val="clear" w:color="auto" w:fill="auto"/>
          </w:tcPr>
          <w:p w14:paraId="2050B5B6" w14:textId="77777777" w:rsidR="00AB2A53" w:rsidRPr="00843D6A" w:rsidRDefault="00AB2A53" w:rsidP="0061295E">
            <w:pPr>
              <w:spacing w:before="40" w:after="40"/>
            </w:pPr>
          </w:p>
        </w:tc>
        <w:tc>
          <w:tcPr>
            <w:tcW w:w="698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5357DC76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The total budgeted cost</w:t>
            </w:r>
            <w:r w:rsidR="00CD2AB6" w:rsidRPr="008B393C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 xml:space="preserve"> less restricted rate exclusions </w:t>
            </w:r>
            <w:r w:rsidR="00CD2AB6" w:rsidRPr="008B393C">
              <w:rPr>
                <w:rFonts w:asciiTheme="minorHAnsi" w:hAnsiTheme="minorHAnsi" w:cstheme="minorHAnsi"/>
                <w:sz w:val="24"/>
                <w:szCs w:val="24"/>
              </w:rPr>
              <w:t>include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 xml:space="preserve"> costs that all grantees must exclude from the indirect cost</w:t>
            </w:r>
            <w:r w:rsidR="00E33346" w:rsidRPr="008B393C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 xml:space="preserve"> calculation. If the following costs are budgeted in your application, enter the budgeted amount(s) on lines 4a–4e: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3534"/>
            <w:vAlign w:val="center"/>
          </w:tcPr>
          <w:p w14:paraId="6CB1706F" w14:textId="77777777" w:rsidR="00AB2A53" w:rsidRPr="008B393C" w:rsidRDefault="00AB2A53" w:rsidP="0061295E">
            <w:pPr>
              <w:spacing w:before="40" w:after="40"/>
              <w:ind w:right="121"/>
              <w:jc w:val="righ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843D6A" w:rsidRPr="00843D6A" w14:paraId="7851DCB0" w14:textId="77777777" w:rsidTr="00A55950">
        <w:trPr>
          <w:jc w:val="center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14:paraId="3EB03C4B" w14:textId="77777777" w:rsidR="00AB2A53" w:rsidRPr="008B393C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14:paraId="0A05EF87" w14:textId="134633C4" w:rsidR="00AB2A53" w:rsidRPr="008B393C" w:rsidRDefault="00907BF2" w:rsidP="0061295E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714" w:type="dxa"/>
            <w:shd w:val="clear" w:color="auto" w:fill="auto"/>
            <w:vAlign w:val="center"/>
          </w:tcPr>
          <w:p w14:paraId="20C2BF33" w14:textId="5BFE4AA6" w:rsidR="00AB2A53" w:rsidRPr="008B393C" w:rsidRDefault="00AB2A53" w:rsidP="0061295E">
            <w:pPr>
              <w:spacing w:before="40" w:after="40"/>
              <w:ind w:right="7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The portion of each subcontract that is in excess of $5</w:t>
            </w:r>
            <w:r w:rsidR="00D21558" w:rsidRPr="008B393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,000 (6219)</w:t>
            </w:r>
          </w:p>
        </w:tc>
        <w:tc>
          <w:tcPr>
            <w:tcW w:w="1905" w:type="dxa"/>
            <w:shd w:val="clear" w:color="auto" w:fill="FFF5CD"/>
            <w:vAlign w:val="center"/>
          </w:tcPr>
          <w:p w14:paraId="6A2DC0FF" w14:textId="3762ED25" w:rsidR="00AB2A53" w:rsidRPr="008B393C" w:rsidRDefault="00B340FD" w:rsidP="0061295E">
            <w:pPr>
              <w:spacing w:before="40" w:after="40"/>
              <w:ind w:right="12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41FA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t>$</w:t>
            </w:r>
            <w:r w:rsidR="00AB2A5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t>0.00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843D6A" w:rsidRPr="00843D6A" w14:paraId="0DCEE1CC" w14:textId="77777777" w:rsidTr="00B53051">
        <w:trPr>
          <w:jc w:val="center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14:paraId="778C34E9" w14:textId="77777777" w:rsidR="00AB2A53" w:rsidRPr="008B393C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14:paraId="58D6BAEA" w14:textId="785F3838" w:rsidR="00AB2A53" w:rsidRPr="008B393C" w:rsidRDefault="00907BF2" w:rsidP="0061295E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714" w:type="dxa"/>
            <w:shd w:val="clear" w:color="auto" w:fill="auto"/>
            <w:vAlign w:val="center"/>
          </w:tcPr>
          <w:p w14:paraId="40CD8EFB" w14:textId="4582ABE1" w:rsidR="00AB2A53" w:rsidRPr="008B393C" w:rsidRDefault="00CD2AB6" w:rsidP="0061295E">
            <w:pPr>
              <w:spacing w:before="40" w:after="40"/>
              <w:ind w:right="7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Subgrants</w:t>
            </w:r>
            <w:r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t xml:space="preserve"> regardless of dollar amount (6290)</w:t>
            </w:r>
          </w:p>
        </w:tc>
        <w:tc>
          <w:tcPr>
            <w:tcW w:w="1905" w:type="dxa"/>
            <w:shd w:val="clear" w:color="auto" w:fill="FFF5CD"/>
            <w:vAlign w:val="center"/>
          </w:tcPr>
          <w:p w14:paraId="28F30335" w14:textId="77777777" w:rsidR="00AB2A53" w:rsidRPr="008B393C" w:rsidRDefault="00B340FD" w:rsidP="0061295E">
            <w:pPr>
              <w:spacing w:before="40" w:after="40"/>
              <w:ind w:right="12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B2A5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t>$0.00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843D6A" w:rsidRPr="00843D6A" w14:paraId="36A3D999" w14:textId="77777777" w:rsidTr="00B53051">
        <w:trPr>
          <w:jc w:val="center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14:paraId="54B904E8" w14:textId="77777777" w:rsidR="00AB2A53" w:rsidRPr="008B393C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14:paraId="58FE2227" w14:textId="6F87F8B6" w:rsidR="00AB2A53" w:rsidRPr="008B393C" w:rsidRDefault="00907BF2" w:rsidP="0061295E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714" w:type="dxa"/>
            <w:shd w:val="clear" w:color="auto" w:fill="auto"/>
            <w:vAlign w:val="center"/>
          </w:tcPr>
          <w:p w14:paraId="28712542" w14:textId="77777777" w:rsidR="00AB2A53" w:rsidRPr="008B393C" w:rsidRDefault="00AB2A53" w:rsidP="0061295E">
            <w:pPr>
              <w:spacing w:before="40" w:after="40"/>
              <w:ind w:right="7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Debt service (6500)</w:t>
            </w:r>
          </w:p>
        </w:tc>
        <w:tc>
          <w:tcPr>
            <w:tcW w:w="1905" w:type="dxa"/>
            <w:shd w:val="clear" w:color="auto" w:fill="FFF5CD"/>
            <w:vAlign w:val="center"/>
          </w:tcPr>
          <w:p w14:paraId="17AF2ED2" w14:textId="77777777" w:rsidR="00AB2A53" w:rsidRPr="008B393C" w:rsidRDefault="00B340FD" w:rsidP="0061295E">
            <w:pPr>
              <w:spacing w:before="40" w:after="40"/>
              <w:ind w:right="12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B2A5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t>$0.00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843D6A" w:rsidRPr="00843D6A" w14:paraId="308D6AA8" w14:textId="77777777" w:rsidTr="00B53051">
        <w:trPr>
          <w:jc w:val="center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14:paraId="46DF9BF9" w14:textId="6738C81A" w:rsidR="00AB2A53" w:rsidRPr="00907BF2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14:paraId="0B6F6DB0" w14:textId="7CE47744" w:rsidR="00AB2A53" w:rsidRPr="00907BF2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7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714" w:type="dxa"/>
            <w:shd w:val="clear" w:color="auto" w:fill="auto"/>
            <w:vAlign w:val="center"/>
          </w:tcPr>
          <w:p w14:paraId="4CCF9E54" w14:textId="77777777" w:rsidR="00AB2A53" w:rsidRPr="008B393C" w:rsidRDefault="00AB2A53" w:rsidP="0061295E">
            <w:pPr>
              <w:spacing w:before="40" w:after="40"/>
              <w:ind w:right="7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Capital outlay (6600)</w:t>
            </w:r>
          </w:p>
        </w:tc>
        <w:tc>
          <w:tcPr>
            <w:tcW w:w="1905" w:type="dxa"/>
            <w:shd w:val="clear" w:color="auto" w:fill="FFF5CD"/>
            <w:vAlign w:val="center"/>
          </w:tcPr>
          <w:p w14:paraId="53F9C87E" w14:textId="06C660C5" w:rsidR="00AB2A53" w:rsidRPr="008B393C" w:rsidRDefault="00B340FD" w:rsidP="0061295E">
            <w:pPr>
              <w:spacing w:before="40" w:after="40"/>
              <w:ind w:right="9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C6CB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t>$0.00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843D6A" w:rsidRPr="00843D6A" w14:paraId="4CAB0AA2" w14:textId="77777777" w:rsidTr="00A55950">
        <w:trPr>
          <w:jc w:val="center"/>
        </w:trPr>
        <w:tc>
          <w:tcPr>
            <w:tcW w:w="6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41838D" w14:textId="77777777" w:rsidR="00AB2A53" w:rsidRPr="00907BF2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14:paraId="38608DDE" w14:textId="63C05786" w:rsidR="00AB2A53" w:rsidRPr="00907BF2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7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714" w:type="dxa"/>
            <w:shd w:val="clear" w:color="auto" w:fill="auto"/>
            <w:vAlign w:val="center"/>
          </w:tcPr>
          <w:p w14:paraId="6B2F48B9" w14:textId="77777777" w:rsidR="00AB2A53" w:rsidRPr="008B393C" w:rsidRDefault="00AB2A53" w:rsidP="0061295E">
            <w:pPr>
              <w:spacing w:before="40" w:after="40"/>
              <w:ind w:right="7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Building purchase, construction, or improvements (6620)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5CD"/>
            <w:vAlign w:val="center"/>
          </w:tcPr>
          <w:p w14:paraId="1005E190" w14:textId="77777777" w:rsidR="00AB2A53" w:rsidRPr="008B393C" w:rsidRDefault="00B340FD" w:rsidP="0061295E">
            <w:pPr>
              <w:spacing w:before="40" w:after="40"/>
              <w:ind w:right="9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B2A5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t>$0.00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843D6A" w:rsidRPr="00843D6A" w14:paraId="09A81EB8" w14:textId="77777777" w:rsidTr="00A55950">
        <w:trPr>
          <w:jc w:val="center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3C0F7" w14:textId="64EA9834" w:rsidR="00AB2A53" w:rsidRPr="00907BF2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7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24" w:type="dxa"/>
            <w:tcBorders>
              <w:right w:val="nil"/>
            </w:tcBorders>
            <w:shd w:val="clear" w:color="auto" w:fill="auto"/>
            <w:vAlign w:val="center"/>
          </w:tcPr>
          <w:p w14:paraId="68CEB4F2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84" w:type="dxa"/>
            <w:gridSpan w:val="2"/>
            <w:tcBorders>
              <w:lef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5D00935C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The excluded costs listed in lines 4a–4e are added and their total entered here.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E7E3DB"/>
            <w:vAlign w:val="center"/>
          </w:tcPr>
          <w:p w14:paraId="7A221C64" w14:textId="7750755F" w:rsidR="00AB2A53" w:rsidRPr="008B393C" w:rsidRDefault="00D21558" w:rsidP="0061295E">
            <w:pPr>
              <w:spacing w:before="40" w:after="40"/>
              <w:ind w:right="9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7"/>
                  <w:enabled w:val="0"/>
                  <w:calcOnExit/>
                  <w:textInput>
                    <w:type w:val="calculated"/>
                    <w:default w:val="=SUM(D7,D8,D9,D10,D11)"/>
                    <w:format w:val="$#,##0.00;($#,##0.00)"/>
                  </w:textInput>
                </w:ffData>
              </w:fldChar>
            </w:r>
            <w:bookmarkStart w:id="3" w:name="Text7"/>
            <w:r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=SUM(D7,D8,D9,D10,D11)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instrText>$0.00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t>$0.00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843D6A" w:rsidRPr="00843D6A" w14:paraId="3137294B" w14:textId="77777777" w:rsidTr="00A55950">
        <w:trPr>
          <w:cantSplit/>
          <w:jc w:val="center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F2C06" w14:textId="16DDEBA5" w:rsidR="00AB2A53" w:rsidRPr="00907BF2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7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897FB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84" w:type="dxa"/>
            <w:gridSpan w:val="2"/>
            <w:tcBorders>
              <w:lef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7E2B3BB1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Line 5 is subtracted from line 3 and the result entered here.</w:t>
            </w:r>
          </w:p>
          <w:p w14:paraId="5B9DE864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ISDs, ESCs, and </w:t>
            </w:r>
            <w:r w:rsidRPr="008B393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all</w:t>
            </w:r>
            <w:r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open-enrollment charter schools will use this result as their modified total direct cost</w:t>
            </w:r>
            <w:r w:rsidR="0031235D"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>. Skip to line 1</w:t>
            </w:r>
            <w:r w:rsidR="0031235D"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>, where this result is entered.</w:t>
            </w:r>
          </w:p>
        </w:tc>
        <w:bookmarkStart w:id="4" w:name="Text8"/>
        <w:tc>
          <w:tcPr>
            <w:tcW w:w="1905" w:type="dxa"/>
            <w:tcBorders>
              <w:bottom w:val="single" w:sz="4" w:space="0" w:color="auto"/>
            </w:tcBorders>
            <w:shd w:val="clear" w:color="auto" w:fill="E7E3DB"/>
            <w:vAlign w:val="center"/>
          </w:tcPr>
          <w:p w14:paraId="53E91E2B" w14:textId="4751C69E" w:rsidR="00AB2A53" w:rsidRPr="008B393C" w:rsidRDefault="00B340FD" w:rsidP="0061295E">
            <w:pPr>
              <w:spacing w:before="40" w:after="40"/>
              <w:ind w:right="9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8"/>
                  <w:enabled w:val="0"/>
                  <w:calcOnExit w:val="0"/>
                  <w:textInput>
                    <w:type w:val="calculated"/>
                    <w:default w:val="=D5-D12"/>
                    <w:format w:val="$#,##0.00;($#,##0.00)"/>
                  </w:textInput>
                </w:ffData>
              </w:fldChar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=D5-D12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C6CB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instrText>$0.00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C6CB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t>$0.00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843D6A" w:rsidRPr="00843D6A" w14:paraId="132555D4" w14:textId="77777777" w:rsidTr="00A55950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14:paraId="2C37FBA3" w14:textId="5AA5C9DE" w:rsidR="00AB2A53" w:rsidRPr="00907BF2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7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D6A70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84" w:type="dxa"/>
            <w:gridSpan w:val="2"/>
            <w:tcBorders>
              <w:lef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4FA93CCD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IHEs and NPOs must exclude additional costs.</w:t>
            </w:r>
          </w:p>
          <w:p w14:paraId="2A8E76E4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If you are one of those entity types and the following costs are budgeted in your application, enter the budgeted amount(s):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363534"/>
            <w:vAlign w:val="center"/>
          </w:tcPr>
          <w:p w14:paraId="3673CA51" w14:textId="77777777" w:rsidR="00AB2A53" w:rsidRPr="008B393C" w:rsidRDefault="00AB2A53" w:rsidP="0061295E">
            <w:pPr>
              <w:spacing w:before="40" w:after="40"/>
              <w:jc w:val="righ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843D6A" w:rsidRPr="00843D6A" w14:paraId="6ACE28D2" w14:textId="77777777" w:rsidTr="00A55950">
        <w:trPr>
          <w:jc w:val="center"/>
        </w:trPr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14:paraId="1A5A55AC" w14:textId="77777777" w:rsidR="00AB2A53" w:rsidRPr="008B393C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14:paraId="16956F0B" w14:textId="253E3AF1" w:rsidR="00AB2A53" w:rsidRPr="00907BF2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7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714" w:type="dxa"/>
            <w:shd w:val="clear" w:color="auto" w:fill="auto"/>
            <w:vAlign w:val="center"/>
          </w:tcPr>
          <w:p w14:paraId="7DD1BE60" w14:textId="77777777" w:rsidR="00AB2A53" w:rsidRPr="008B393C" w:rsidRDefault="00AB2A53" w:rsidP="0061295E">
            <w:pPr>
              <w:spacing w:before="40" w:after="40"/>
              <w:ind w:right="7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Rental or lease of buildings, space in buildings, or land (6269)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5CD"/>
            <w:vAlign w:val="center"/>
          </w:tcPr>
          <w:p w14:paraId="728170B8" w14:textId="77777777" w:rsidR="00AB2A53" w:rsidRPr="008B393C" w:rsidRDefault="00B340FD" w:rsidP="0061295E">
            <w:pPr>
              <w:spacing w:before="40" w:after="40"/>
              <w:ind w:right="91"/>
              <w:jc w:val="right"/>
              <w:rPr>
                <w:rFonts w:asciiTheme="minorHAnsi" w:hAnsiTheme="minorHAnsi" w:cstheme="minorHAnsi"/>
                <w:sz w:val="24"/>
                <w:szCs w:val="24"/>
                <w:u w:val="thick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B2A5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t>$0.00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843D6A" w:rsidRPr="00843D6A" w14:paraId="4B0D1EF5" w14:textId="77777777" w:rsidTr="00A55950">
        <w:trPr>
          <w:jc w:val="center"/>
        </w:trPr>
        <w:tc>
          <w:tcPr>
            <w:tcW w:w="617" w:type="dxa"/>
            <w:tcBorders>
              <w:top w:val="nil"/>
            </w:tcBorders>
            <w:shd w:val="clear" w:color="auto" w:fill="auto"/>
          </w:tcPr>
          <w:p w14:paraId="0200E260" w14:textId="77777777" w:rsidR="00AB2A53" w:rsidRPr="008B393C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14:paraId="76F92782" w14:textId="5F67FB9A" w:rsidR="00AB2A53" w:rsidRPr="00907BF2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7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714" w:type="dxa"/>
            <w:shd w:val="clear" w:color="auto" w:fill="auto"/>
            <w:vAlign w:val="center"/>
          </w:tcPr>
          <w:p w14:paraId="4F6D8DA1" w14:textId="77777777" w:rsidR="00AB2A53" w:rsidRPr="008B393C" w:rsidRDefault="00AB2A53" w:rsidP="0061295E">
            <w:pPr>
              <w:spacing w:before="40" w:after="40"/>
              <w:ind w:right="7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Scholarships or fellowships (6200)</w:t>
            </w:r>
          </w:p>
          <w:p w14:paraId="38DF3D85" w14:textId="77777777" w:rsidR="00AB2A53" w:rsidRPr="008B393C" w:rsidRDefault="00AB2A53" w:rsidP="0061295E">
            <w:pPr>
              <w:spacing w:before="40" w:after="40"/>
              <w:ind w:right="7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>NOTE: For NPOs, this is not an allowable cost for federal grants.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5CD"/>
            <w:vAlign w:val="center"/>
          </w:tcPr>
          <w:p w14:paraId="6747DD99" w14:textId="77777777" w:rsidR="00AB2A53" w:rsidRPr="008B393C" w:rsidRDefault="00B340FD" w:rsidP="0061295E">
            <w:pPr>
              <w:spacing w:before="40" w:after="40"/>
              <w:ind w:right="9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B2A5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t>$0.00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843D6A" w:rsidRPr="00843D6A" w14:paraId="636A2CD6" w14:textId="77777777" w:rsidTr="00A55950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14:paraId="516977D1" w14:textId="332C2ACC" w:rsidR="00AB2A53" w:rsidRPr="00907BF2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7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" w:type="dxa"/>
            <w:tcBorders>
              <w:right w:val="nil"/>
            </w:tcBorders>
            <w:shd w:val="clear" w:color="auto" w:fill="auto"/>
            <w:vAlign w:val="center"/>
          </w:tcPr>
          <w:p w14:paraId="56266C75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84" w:type="dxa"/>
            <w:gridSpan w:val="2"/>
            <w:tcBorders>
              <w:lef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1B1BB50C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The additional excluded costs listed in line 7a–7b are added and their total entered here.</w:t>
            </w:r>
          </w:p>
        </w:tc>
        <w:bookmarkStart w:id="5" w:name="Text10"/>
        <w:tc>
          <w:tcPr>
            <w:tcW w:w="1905" w:type="dxa"/>
            <w:tcBorders>
              <w:bottom w:val="single" w:sz="4" w:space="0" w:color="auto"/>
            </w:tcBorders>
            <w:shd w:val="clear" w:color="auto" w:fill="E7E3DB"/>
            <w:vAlign w:val="center"/>
          </w:tcPr>
          <w:p w14:paraId="10FD6075" w14:textId="5D0A3942" w:rsidR="00AB2A53" w:rsidRPr="008B393C" w:rsidRDefault="00B340FD" w:rsidP="0061295E">
            <w:pPr>
              <w:spacing w:before="40" w:after="40"/>
              <w:ind w:right="9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0"/>
                  <w:enabled w:val="0"/>
                  <w:calcOnExit/>
                  <w:textInput>
                    <w:type w:val="calculated"/>
                    <w:default w:val="=D15+D16"/>
                    <w:format w:val="$#,##0.00;($#,##0.00)"/>
                  </w:textInput>
                </w:ffData>
              </w:fldChar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=D15+D16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C6CB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instrText>$0.00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C6CB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t>$0.00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843D6A" w:rsidRPr="00843D6A" w14:paraId="476EA0CE" w14:textId="77777777" w:rsidTr="00A55950">
        <w:trPr>
          <w:jc w:val="center"/>
        </w:trPr>
        <w:tc>
          <w:tcPr>
            <w:tcW w:w="617" w:type="dxa"/>
            <w:tcBorders>
              <w:bottom w:val="nil"/>
            </w:tcBorders>
            <w:shd w:val="clear" w:color="auto" w:fill="auto"/>
          </w:tcPr>
          <w:p w14:paraId="7B4700C1" w14:textId="5AF06971" w:rsidR="00AB2A53" w:rsidRPr="00907BF2" w:rsidRDefault="00907BF2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4" w:type="dxa"/>
            <w:tcBorders>
              <w:right w:val="nil"/>
            </w:tcBorders>
            <w:shd w:val="clear" w:color="auto" w:fill="auto"/>
            <w:vAlign w:val="center"/>
          </w:tcPr>
          <w:p w14:paraId="6DF4E558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8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70F5D46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Line 8 is subtracted from line 6 and the result entered here.</w:t>
            </w:r>
          </w:p>
          <w:p w14:paraId="537A2D75" w14:textId="0CD7B9EB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NPOs will use this result as their </w:t>
            </w:r>
            <w:r w:rsidR="00732EB0"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modified </w:t>
            </w:r>
            <w:r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>total direct cost. Skip to line 1</w:t>
            </w:r>
            <w:r w:rsidR="0031235D"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>, where this result is entered</w:t>
            </w:r>
            <w:r w:rsidR="00E33346"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E7E3DB"/>
            <w:vAlign w:val="center"/>
          </w:tcPr>
          <w:p w14:paraId="112EB1FB" w14:textId="3266E345" w:rsidR="00AB2A53" w:rsidRPr="008B393C" w:rsidRDefault="00B340FD" w:rsidP="0061295E">
            <w:pPr>
              <w:spacing w:before="40" w:after="40"/>
              <w:ind w:right="91"/>
              <w:jc w:val="righ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D13-D17"/>
                    <w:format w:val="$#,##0.00;($#,##0.00)"/>
                  </w:textInput>
                </w:ffData>
              </w:fldChar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=D13-D17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C6CB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instrText>$0.00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C6CB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t>$0.00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843D6A" w:rsidRPr="00843D6A" w14:paraId="4F3A9484" w14:textId="77777777" w:rsidTr="00A55950">
        <w:trPr>
          <w:jc w:val="center"/>
        </w:trPr>
        <w:tc>
          <w:tcPr>
            <w:tcW w:w="617" w:type="dxa"/>
            <w:tcBorders>
              <w:bottom w:val="nil"/>
            </w:tcBorders>
            <w:shd w:val="clear" w:color="auto" w:fill="auto"/>
          </w:tcPr>
          <w:p w14:paraId="7A1BE8A2" w14:textId="5409FFCC" w:rsidR="00AB2A53" w:rsidRPr="00907BF2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7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4" w:type="dxa"/>
            <w:tcBorders>
              <w:right w:val="nil"/>
            </w:tcBorders>
            <w:shd w:val="clear" w:color="auto" w:fill="auto"/>
            <w:vAlign w:val="center"/>
          </w:tcPr>
          <w:p w14:paraId="1BB87AFA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8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F52807F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IHEs must exclude a final additional cost.</w:t>
            </w:r>
          </w:p>
          <w:p w14:paraId="6B183A09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If you are an IHE and the following cost is budgeted in your application, enter the budgeted amount: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363534"/>
            <w:vAlign w:val="center"/>
          </w:tcPr>
          <w:p w14:paraId="1B776A6D" w14:textId="77777777" w:rsidR="00AB2A53" w:rsidRPr="008B393C" w:rsidRDefault="00AB2A53" w:rsidP="0061295E">
            <w:pPr>
              <w:spacing w:before="40" w:after="40"/>
              <w:jc w:val="righ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843D6A" w:rsidRPr="00843D6A" w14:paraId="30EF97CF" w14:textId="77777777" w:rsidTr="00A55950">
        <w:trPr>
          <w:jc w:val="center"/>
        </w:trPr>
        <w:tc>
          <w:tcPr>
            <w:tcW w:w="617" w:type="dxa"/>
            <w:tcBorders>
              <w:top w:val="nil"/>
            </w:tcBorders>
            <w:shd w:val="clear" w:color="auto" w:fill="auto"/>
          </w:tcPr>
          <w:p w14:paraId="15605948" w14:textId="77777777" w:rsidR="00AB2A53" w:rsidRPr="00907BF2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14:paraId="2C4DE404" w14:textId="21B117B9" w:rsidR="00AB2A53" w:rsidRPr="00907BF2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7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714" w:type="dxa"/>
            <w:shd w:val="clear" w:color="auto" w:fill="auto"/>
            <w:vAlign w:val="center"/>
          </w:tcPr>
          <w:p w14:paraId="43314485" w14:textId="77777777" w:rsidR="00AB2A53" w:rsidRPr="008B393C" w:rsidRDefault="00AB2A53" w:rsidP="0061295E">
            <w:pPr>
              <w:spacing w:before="40" w:after="40"/>
              <w:ind w:right="7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Tuition remission (6100)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5CD"/>
            <w:vAlign w:val="center"/>
          </w:tcPr>
          <w:p w14:paraId="541E7EB4" w14:textId="77777777" w:rsidR="00AB2A53" w:rsidRPr="008B393C" w:rsidRDefault="00B340FD" w:rsidP="0061295E">
            <w:pPr>
              <w:spacing w:before="40" w:after="40"/>
              <w:ind w:right="9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B2A5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t>$0.00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843D6A" w:rsidRPr="00843D6A" w14:paraId="11B4B65F" w14:textId="77777777" w:rsidTr="00A55950">
        <w:trPr>
          <w:jc w:val="center"/>
        </w:trPr>
        <w:tc>
          <w:tcPr>
            <w:tcW w:w="617" w:type="dxa"/>
            <w:shd w:val="clear" w:color="auto" w:fill="auto"/>
          </w:tcPr>
          <w:p w14:paraId="729FA08F" w14:textId="1EA71698" w:rsidR="00AB2A53" w:rsidRPr="00907BF2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7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124" w:type="dxa"/>
            <w:tcBorders>
              <w:right w:val="nil"/>
            </w:tcBorders>
            <w:shd w:val="clear" w:color="auto" w:fill="auto"/>
            <w:vAlign w:val="center"/>
          </w:tcPr>
          <w:p w14:paraId="70DF8F46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84" w:type="dxa"/>
            <w:gridSpan w:val="2"/>
            <w:tcBorders>
              <w:lef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4B885E0D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Line 10a is subtracted from line 9 and the result entered here.</w:t>
            </w:r>
          </w:p>
          <w:p w14:paraId="498CE8AC" w14:textId="2B997B8D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IHEs will use this result as their </w:t>
            </w:r>
            <w:r w:rsidR="00732EB0"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modified </w:t>
            </w:r>
            <w:r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>total direct cost</w:t>
            </w:r>
            <w:r w:rsidR="0031235D"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31235D"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>Continue</w:t>
            </w:r>
            <w:r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to line 1</w:t>
            </w:r>
            <w:r w:rsidR="0031235D"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>, where this result is entered.</w:t>
            </w:r>
          </w:p>
        </w:tc>
        <w:bookmarkStart w:id="6" w:name="Text11"/>
        <w:tc>
          <w:tcPr>
            <w:tcW w:w="1905" w:type="dxa"/>
            <w:shd w:val="clear" w:color="auto" w:fill="E7E3DB"/>
            <w:vAlign w:val="center"/>
          </w:tcPr>
          <w:p w14:paraId="3DC6E10E" w14:textId="3EC1F623" w:rsidR="00AB2A53" w:rsidRPr="008B393C" w:rsidRDefault="00B340FD" w:rsidP="0061295E">
            <w:pPr>
              <w:spacing w:before="40" w:after="40"/>
              <w:ind w:right="9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1"/>
                  <w:enabled w:val="0"/>
                  <w:calcOnExit/>
                  <w:textInput>
                    <w:type w:val="calculated"/>
                    <w:default w:val="=D18-D20"/>
                    <w:format w:val="$#,##0.00;($#,##0.00)"/>
                  </w:textInput>
                </w:ffData>
              </w:fldChar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=D18-D20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C6CB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instrText>$0.00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C6CB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t>$0.00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843D6A" w:rsidRPr="00843D6A" w14:paraId="0545595F" w14:textId="77777777" w:rsidTr="00A55950">
        <w:trPr>
          <w:jc w:val="center"/>
        </w:trPr>
        <w:tc>
          <w:tcPr>
            <w:tcW w:w="617" w:type="dxa"/>
            <w:shd w:val="clear" w:color="auto" w:fill="auto"/>
          </w:tcPr>
          <w:p w14:paraId="5CC51DA5" w14:textId="0B1A84C3" w:rsidR="00AB2A53" w:rsidRPr="00907BF2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7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4" w:type="dxa"/>
            <w:tcBorders>
              <w:right w:val="nil"/>
            </w:tcBorders>
            <w:shd w:val="clear" w:color="auto" w:fill="auto"/>
            <w:vAlign w:val="center"/>
          </w:tcPr>
          <w:p w14:paraId="110F398E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84" w:type="dxa"/>
            <w:gridSpan w:val="2"/>
            <w:tcBorders>
              <w:lef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101FC4AC" w14:textId="2CB02E59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YOUR </w:t>
            </w:r>
            <w:r w:rsidR="00732EB0"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MODIFIED </w:t>
            </w:r>
            <w:r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>TOTAL DIRECT COST</w:t>
            </w:r>
            <w:r w:rsidR="0031235D"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8B39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(from line 6, 9, or 11):</w:t>
            </w:r>
          </w:p>
        </w:tc>
        <w:bookmarkStart w:id="7" w:name="Text12"/>
        <w:tc>
          <w:tcPr>
            <w:tcW w:w="1905" w:type="dxa"/>
            <w:shd w:val="clear" w:color="auto" w:fill="E7E3DB"/>
            <w:vAlign w:val="center"/>
          </w:tcPr>
          <w:p w14:paraId="2DC8A3EC" w14:textId="5669F36F" w:rsidR="00AB2A53" w:rsidRPr="008B393C" w:rsidRDefault="00B340FD" w:rsidP="0061295E">
            <w:pPr>
              <w:spacing w:before="40" w:after="40"/>
              <w:ind w:right="9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2"/>
                  <w:enabled w:val="0"/>
                  <w:calcOnExit/>
                  <w:textInput>
                    <w:type w:val="calculated"/>
                    <w:default w:val="=D21"/>
                    <w:format w:val="$#,##0.00;($#,##0.00)"/>
                  </w:textInput>
                </w:ffData>
              </w:fldChar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=D21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C6CB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instrText>$0.00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C6CB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t>$0.00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843D6A" w:rsidRPr="00843D6A" w14:paraId="2DB55093" w14:textId="77777777" w:rsidTr="00A55950">
        <w:trPr>
          <w:jc w:val="center"/>
        </w:trPr>
        <w:tc>
          <w:tcPr>
            <w:tcW w:w="617" w:type="dxa"/>
            <w:shd w:val="clear" w:color="auto" w:fill="auto"/>
          </w:tcPr>
          <w:p w14:paraId="508253AC" w14:textId="1363E184" w:rsidR="00AB2A53" w:rsidRPr="00907BF2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7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4" w:type="dxa"/>
            <w:tcBorders>
              <w:right w:val="nil"/>
            </w:tcBorders>
            <w:shd w:val="clear" w:color="auto" w:fill="auto"/>
            <w:vAlign w:val="center"/>
          </w:tcPr>
          <w:p w14:paraId="32D0D63C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84" w:type="dxa"/>
            <w:gridSpan w:val="2"/>
            <w:tcBorders>
              <w:lef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10B79317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Enter</w:t>
            </w:r>
            <w:r w:rsidR="0031235D" w:rsidRPr="008B393C">
              <w:rPr>
                <w:rFonts w:asciiTheme="minorHAnsi" w:hAnsiTheme="minorHAnsi" w:cstheme="minorHAnsi"/>
                <w:sz w:val="24"/>
                <w:szCs w:val="24"/>
              </w:rPr>
              <w:t xml:space="preserve"> your restricted or unrestricted indirect costs rate, as required in the grant’s Program Guidelines,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 xml:space="preserve"> here as a decimal value</w:t>
            </w:r>
            <w:r w:rsidR="0031235D" w:rsidRPr="008B393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235D" w:rsidRPr="008B393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31235D" w:rsidRPr="008B393C">
              <w:rPr>
                <w:rFonts w:asciiTheme="minorHAnsi" w:hAnsiTheme="minorHAnsi" w:cstheme="minorHAnsi"/>
                <w:sz w:val="24"/>
                <w:szCs w:val="24"/>
              </w:rPr>
              <w:t xml:space="preserve">Examples: 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3.161% = 0.03161; 17.51% = 0.1751)</w:t>
            </w:r>
          </w:p>
        </w:tc>
        <w:bookmarkStart w:id="8" w:name="Text13"/>
        <w:tc>
          <w:tcPr>
            <w:tcW w:w="1905" w:type="dxa"/>
            <w:tcBorders>
              <w:bottom w:val="single" w:sz="4" w:space="0" w:color="auto"/>
            </w:tcBorders>
            <w:shd w:val="clear" w:color="auto" w:fill="FFF5CD"/>
            <w:vAlign w:val="center"/>
          </w:tcPr>
          <w:p w14:paraId="6D92A448" w14:textId="32E7EB55" w:rsidR="00AB2A53" w:rsidRPr="008B393C" w:rsidRDefault="00B340FD" w:rsidP="0061295E">
            <w:pPr>
              <w:spacing w:before="40" w:after="40"/>
              <w:ind w:right="9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/>
                  <w:textInput>
                    <w:type w:val="number"/>
                    <w:default w:val="0.00%"/>
                    <w:format w:val="0.00%"/>
                  </w:textInput>
                </w:ffData>
              </w:fldChar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C6CB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t>0.00%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843D6A" w:rsidRPr="00843D6A" w14:paraId="5B38A0C2" w14:textId="77777777" w:rsidTr="00A55950">
        <w:trPr>
          <w:jc w:val="center"/>
        </w:trPr>
        <w:tc>
          <w:tcPr>
            <w:tcW w:w="617" w:type="dxa"/>
            <w:shd w:val="clear" w:color="auto" w:fill="auto"/>
          </w:tcPr>
          <w:p w14:paraId="1FE0D8F8" w14:textId="79CF5306" w:rsidR="00AB2A53" w:rsidRPr="00907BF2" w:rsidRDefault="00AB2A53" w:rsidP="0061295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7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4" w:type="dxa"/>
            <w:tcBorders>
              <w:right w:val="nil"/>
            </w:tcBorders>
            <w:shd w:val="clear" w:color="auto" w:fill="auto"/>
            <w:vAlign w:val="center"/>
          </w:tcPr>
          <w:p w14:paraId="0FF0531A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84" w:type="dxa"/>
            <w:gridSpan w:val="2"/>
            <w:tcBorders>
              <w:lef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11B0B7FB" w14:textId="77777777" w:rsidR="00AB2A53" w:rsidRPr="008B393C" w:rsidRDefault="00AB2A53" w:rsidP="0061295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Line 1</w:t>
            </w:r>
            <w:r w:rsidR="0031235D" w:rsidRPr="008B393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 xml:space="preserve"> is multiplied by line 1</w:t>
            </w:r>
            <w:r w:rsidR="0031235D" w:rsidRPr="008B393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E33346" w:rsidRPr="008B393C">
              <w:rPr>
                <w:rFonts w:asciiTheme="minorHAnsi" w:hAnsiTheme="minorHAnsi" w:cstheme="minorHAnsi"/>
                <w:sz w:val="24"/>
                <w:szCs w:val="24"/>
              </w:rPr>
              <w:t>Drop the cents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 xml:space="preserve"> (not rounded up)</w:t>
            </w:r>
            <w:r w:rsidR="00E33346" w:rsidRPr="008B393C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t>This is the maximum in indirect costs that you may claim for the grant.</w:t>
            </w:r>
          </w:p>
        </w:tc>
        <w:bookmarkStart w:id="9" w:name="Text14"/>
        <w:tc>
          <w:tcPr>
            <w:tcW w:w="1905" w:type="dxa"/>
            <w:shd w:val="clear" w:color="auto" w:fill="E7E3DB"/>
            <w:vAlign w:val="center"/>
          </w:tcPr>
          <w:p w14:paraId="438EE01D" w14:textId="44F2CDDA" w:rsidR="00AB2A53" w:rsidRPr="008B393C" w:rsidRDefault="00B340FD" w:rsidP="0061295E">
            <w:pPr>
              <w:spacing w:before="40" w:after="40"/>
              <w:ind w:right="9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 w:val="0"/>
                  <w:calcOnExit/>
                  <w:textInput>
                    <w:type w:val="calculated"/>
                    <w:default w:val="=D22*D23"/>
                    <w:format w:val="$#,##0.00;($#,##0.00)"/>
                  </w:textInput>
                </w:ffData>
              </w:fldChar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AB2A53" w:rsidRPr="008B393C">
              <w:rPr>
                <w:rFonts w:asciiTheme="minorHAnsi" w:hAnsiTheme="minorHAnsi" w:cstheme="minorHAnsi"/>
                <w:sz w:val="24"/>
                <w:szCs w:val="24"/>
              </w:rPr>
              <w:instrText xml:space="preserve"> =D22*D23 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C6CB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instrText>$0.0000</w:instrTex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C6CB3" w:rsidRPr="008B393C">
              <w:rPr>
                <w:rFonts w:asciiTheme="minorHAnsi" w:hAnsiTheme="minorHAnsi" w:cstheme="minorHAnsi"/>
                <w:noProof/>
                <w:sz w:val="24"/>
                <w:szCs w:val="24"/>
              </w:rPr>
              <w:t>$0.00</w:t>
            </w:r>
            <w:r w:rsidRPr="008B393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03BFC543" w14:textId="53B66698" w:rsidR="001D3CC4" w:rsidRPr="00843D6A" w:rsidRDefault="001D3CC4" w:rsidP="00B53051">
      <w:pPr>
        <w:spacing w:before="120"/>
        <w:rPr>
          <w:sz w:val="21"/>
        </w:rPr>
      </w:pPr>
      <w:r w:rsidRPr="00BA48D9">
        <w:rPr>
          <w:rFonts w:ascii="Calibri" w:hAnsi="Calibri" w:cstheme="minorBidi"/>
          <w:sz w:val="24"/>
          <w:szCs w:val="24"/>
        </w:rPr>
        <w:t>Subcontracts and subgrants may be primarily distinguished as follows:</w:t>
      </w:r>
    </w:p>
    <w:p w14:paraId="6EFF3E67" w14:textId="78F0676E" w:rsidR="00804BDF" w:rsidRPr="00843D6A" w:rsidRDefault="001D3CC4" w:rsidP="00FA26B0">
      <w:pPr>
        <w:pStyle w:val="ListParagraph"/>
      </w:pPr>
      <w:r w:rsidRPr="00843D6A">
        <w:t xml:space="preserve">A </w:t>
      </w:r>
      <w:r w:rsidR="003B7DB2" w:rsidRPr="0061295E">
        <w:rPr>
          <w:b/>
          <w:bCs/>
        </w:rPr>
        <w:t>sub</w:t>
      </w:r>
      <w:r w:rsidRPr="0061295E">
        <w:rPr>
          <w:b/>
          <w:bCs/>
        </w:rPr>
        <w:t>contract</w:t>
      </w:r>
      <w:r w:rsidRPr="00843D6A">
        <w:t xml:space="preserve"> </w:t>
      </w:r>
      <w:r w:rsidR="00446B0C" w:rsidRPr="00843D6A">
        <w:t>is</w:t>
      </w:r>
      <w:r w:rsidR="003B7DB2">
        <w:t xml:space="preserve"> a legal instrument by which a subrecipient conducts procurement transactions under an award.</w:t>
      </w:r>
      <w:r w:rsidR="00446B0C" w:rsidRPr="00843D6A">
        <w:t xml:space="preserve"> </w:t>
      </w:r>
      <w:r w:rsidR="003B7DB2">
        <w:t>It is for the purpose of obtaining goods and services for the subrecipient’s use and creates a procurement relationship with a contractor.</w:t>
      </w:r>
      <w:r w:rsidRPr="00843D6A">
        <w:t xml:space="preserve"> </w:t>
      </w:r>
    </w:p>
    <w:p w14:paraId="5109F5EB" w14:textId="24515B21" w:rsidR="00041FA3" w:rsidRPr="00843D6A" w:rsidRDefault="001D3CC4" w:rsidP="00FA26B0">
      <w:pPr>
        <w:pStyle w:val="ListParagraph"/>
      </w:pPr>
      <w:r w:rsidRPr="00843D6A">
        <w:t xml:space="preserve">A </w:t>
      </w:r>
      <w:r w:rsidR="00CB096E" w:rsidRPr="0061295E">
        <w:rPr>
          <w:b/>
          <w:bCs/>
        </w:rPr>
        <w:t>sub</w:t>
      </w:r>
      <w:r w:rsidRPr="0061295E">
        <w:rPr>
          <w:b/>
          <w:bCs/>
        </w:rPr>
        <w:t>grant</w:t>
      </w:r>
      <w:r w:rsidR="00CB096E">
        <w:t xml:space="preserve"> </w:t>
      </w:r>
      <w:r w:rsidRPr="00843D6A">
        <w:t xml:space="preserve">is </w:t>
      </w:r>
      <w:r w:rsidR="00B53051">
        <w:t>a legal instrument</w:t>
      </w:r>
      <w:r w:rsidR="00804BDF" w:rsidRPr="00843D6A">
        <w:t xml:space="preserve"> of financial assistance</w:t>
      </w:r>
      <w:r w:rsidRPr="00843D6A">
        <w:t xml:space="preserve"> between an awarding agency (</w:t>
      </w:r>
      <w:r w:rsidR="00CB096E">
        <w:t>such as TEA</w:t>
      </w:r>
      <w:r w:rsidRPr="00843D6A">
        <w:t xml:space="preserve">) and a </w:t>
      </w:r>
      <w:r w:rsidR="00CB096E">
        <w:t>sub</w:t>
      </w:r>
      <w:r w:rsidRPr="00843D6A">
        <w:t>recipient of funds (grantee)</w:t>
      </w:r>
      <w:r w:rsidR="00804BDF" w:rsidRPr="00843D6A">
        <w:t xml:space="preserve"> to carry out a public purpose</w:t>
      </w:r>
      <w:r w:rsidRPr="00843D6A">
        <w:t xml:space="preserve">. </w:t>
      </w:r>
      <w:bookmarkStart w:id="10" w:name="_Toc361230053"/>
      <w:bookmarkStart w:id="11" w:name="_Toc361230054"/>
      <w:bookmarkEnd w:id="10"/>
      <w:bookmarkEnd w:id="11"/>
    </w:p>
    <w:sectPr w:rsidR="00041FA3" w:rsidRPr="00843D6A" w:rsidSect="00FA26B0">
      <w:footerReference w:type="default" r:id="rId9"/>
      <w:footerReference w:type="first" r:id="rId10"/>
      <w:type w:val="continuous"/>
      <w:pgSz w:w="12240" w:h="15840"/>
      <w:pgMar w:top="900" w:right="1440" w:bottom="1440" w:left="1440" w:header="720" w:footer="63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965B0" w14:textId="77777777" w:rsidR="00D706B3" w:rsidRDefault="00D706B3" w:rsidP="009478A5">
      <w:pPr>
        <w:spacing w:after="0"/>
      </w:pPr>
      <w:r>
        <w:separator/>
      </w:r>
    </w:p>
    <w:p w14:paraId="411ED8B8" w14:textId="77777777" w:rsidR="00D706B3" w:rsidRDefault="00D706B3"/>
  </w:endnote>
  <w:endnote w:type="continuationSeparator" w:id="0">
    <w:p w14:paraId="079F1E79" w14:textId="77777777" w:rsidR="00D706B3" w:rsidRDefault="00D706B3" w:rsidP="009478A5">
      <w:pPr>
        <w:spacing w:after="0"/>
      </w:pPr>
      <w:r>
        <w:continuationSeparator/>
      </w:r>
    </w:p>
    <w:p w14:paraId="7E60C89E" w14:textId="77777777" w:rsidR="00D706B3" w:rsidRDefault="00D706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0984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E60F7" w14:textId="45464E51" w:rsidR="008D6C30" w:rsidRDefault="00BA48D9" w:rsidP="00BA48D9">
        <w:pPr>
          <w:pStyle w:val="Footer"/>
          <w:tabs>
            <w:tab w:val="clear" w:pos="4680"/>
          </w:tabs>
        </w:pPr>
        <w:r w:rsidRPr="00BA48D9">
          <w:rPr>
            <w:rFonts w:asciiTheme="minorHAnsi" w:hAnsiTheme="minorHAnsi" w:cstheme="minorHAnsi"/>
          </w:rPr>
          <w:t xml:space="preserve">Page </w:t>
        </w:r>
        <w:r w:rsidRPr="00BA48D9">
          <w:rPr>
            <w:rFonts w:asciiTheme="minorHAnsi" w:hAnsiTheme="minorHAnsi" w:cstheme="minorHAnsi"/>
          </w:rPr>
          <w:fldChar w:fldCharType="begin"/>
        </w:r>
        <w:r w:rsidRPr="00BA48D9">
          <w:rPr>
            <w:rFonts w:asciiTheme="minorHAnsi" w:hAnsiTheme="minorHAnsi" w:cstheme="minorHAnsi"/>
          </w:rPr>
          <w:instrText xml:space="preserve"> PAGE   \* MERGEFORMAT </w:instrText>
        </w:r>
        <w:r w:rsidRPr="00BA48D9">
          <w:rPr>
            <w:rFonts w:asciiTheme="minorHAnsi" w:hAnsiTheme="minorHAnsi" w:cstheme="minorHAnsi"/>
          </w:rPr>
          <w:fldChar w:fldCharType="separate"/>
        </w:r>
        <w:r w:rsidRPr="00BA48D9">
          <w:rPr>
            <w:rFonts w:asciiTheme="minorHAnsi" w:hAnsiTheme="minorHAnsi" w:cstheme="minorHAnsi"/>
            <w:noProof/>
          </w:rPr>
          <w:t>2</w:t>
        </w:r>
        <w:r w:rsidRPr="00BA48D9">
          <w:rPr>
            <w:rFonts w:asciiTheme="minorHAnsi" w:hAnsiTheme="minorHAnsi" w:cstheme="minorHAnsi"/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drawing>
            <wp:inline distT="0" distB="0" distL="0" distR="0" wp14:anchorId="07B66915" wp14:editId="1F55D617">
              <wp:extent cx="731520" cy="359650"/>
              <wp:effectExtent l="0" t="0" r="0" b="2540"/>
              <wp:docPr id="471378934" name="Picture 471378934" descr="Texas Education Agenc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Texas Education Agency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520" cy="359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7236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5F056C24" w14:textId="77777777" w:rsidR="00907BF2" w:rsidRDefault="00907BF2" w:rsidP="008B393C">
        <w:pPr>
          <w:pStyle w:val="Footer"/>
        </w:pPr>
      </w:p>
      <w:p w14:paraId="65E58F8D" w14:textId="3D9A2EE2" w:rsidR="00B472B5" w:rsidRPr="008B393C" w:rsidRDefault="00DA0AE6" w:rsidP="00907BF2">
        <w:pPr>
          <w:pStyle w:val="Footer"/>
          <w:rPr>
            <w:rFonts w:asciiTheme="minorHAnsi" w:hAnsiTheme="minorHAnsi" w:cstheme="minorHAnsi"/>
          </w:rPr>
        </w:pPr>
        <w:r w:rsidRPr="008B393C">
          <w:rPr>
            <w:rFonts w:asciiTheme="minorHAnsi" w:hAnsiTheme="minorHAnsi" w:cstheme="minorHAnsi"/>
          </w:rPr>
          <w:t>Copyright © 202</w:t>
        </w:r>
        <w:r w:rsidR="00D21558" w:rsidRPr="008B393C">
          <w:rPr>
            <w:rFonts w:asciiTheme="minorHAnsi" w:hAnsiTheme="minorHAnsi" w:cstheme="minorHAnsi"/>
          </w:rPr>
          <w:t>5</w:t>
        </w:r>
        <w:r w:rsidRPr="008B393C">
          <w:rPr>
            <w:rFonts w:asciiTheme="minorHAnsi" w:hAnsiTheme="minorHAnsi" w:cstheme="minorHAnsi"/>
          </w:rPr>
          <w:t>. Texas Education Agency. All Rights Reserved.</w:t>
        </w:r>
        <w:r w:rsidR="008B393C" w:rsidRPr="008B393C">
          <w:rPr>
            <w:noProof/>
          </w:rPr>
          <w:t xml:space="preserve"> </w:t>
        </w:r>
        <w:r w:rsidR="008B393C">
          <w:rPr>
            <w:noProof/>
          </w:rPr>
          <w:tab/>
        </w:r>
        <w:r w:rsidR="008B393C">
          <w:rPr>
            <w:noProof/>
          </w:rPr>
          <w:drawing>
            <wp:inline distT="0" distB="0" distL="0" distR="0" wp14:anchorId="650AF8EE" wp14:editId="2C095695">
              <wp:extent cx="731520" cy="359650"/>
              <wp:effectExtent l="0" t="0" r="0" b="2540"/>
              <wp:docPr id="1324006616" name="Picture 1324006616" descr="Texas Education Agenc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Texas Education Agency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520" cy="359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20B8E" w14:textId="77777777" w:rsidR="00D706B3" w:rsidRDefault="00D706B3" w:rsidP="009478A5">
      <w:pPr>
        <w:spacing w:after="0"/>
      </w:pPr>
      <w:r>
        <w:separator/>
      </w:r>
    </w:p>
    <w:p w14:paraId="41822B24" w14:textId="77777777" w:rsidR="00D706B3" w:rsidRDefault="00D706B3"/>
  </w:footnote>
  <w:footnote w:type="continuationSeparator" w:id="0">
    <w:p w14:paraId="4298A1D2" w14:textId="77777777" w:rsidR="00D706B3" w:rsidRDefault="00D706B3" w:rsidP="009478A5">
      <w:pPr>
        <w:spacing w:after="0"/>
      </w:pPr>
      <w:r>
        <w:continuationSeparator/>
      </w:r>
    </w:p>
    <w:p w14:paraId="7484D2B9" w14:textId="77777777" w:rsidR="00D706B3" w:rsidRDefault="00D706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4346"/>
    <w:multiLevelType w:val="hybridMultilevel"/>
    <w:tmpl w:val="38BC0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6750"/>
    <w:multiLevelType w:val="hybridMultilevel"/>
    <w:tmpl w:val="64769A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A60B6"/>
    <w:multiLevelType w:val="hybridMultilevel"/>
    <w:tmpl w:val="F262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82D82"/>
    <w:multiLevelType w:val="hybridMultilevel"/>
    <w:tmpl w:val="5D76E946"/>
    <w:lvl w:ilvl="0" w:tplc="E4260424">
      <w:start w:val="1"/>
      <w:numFmt w:val="bullet"/>
      <w:pStyle w:val="Bullet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971ADF"/>
    <w:multiLevelType w:val="hybridMultilevel"/>
    <w:tmpl w:val="3FF4CF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BD4A8B"/>
    <w:multiLevelType w:val="hybridMultilevel"/>
    <w:tmpl w:val="146CD9EC"/>
    <w:lvl w:ilvl="0" w:tplc="4CD86446">
      <w:start w:val="1"/>
      <w:numFmt w:val="decimal"/>
      <w:lvlText w:val="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E341D71"/>
    <w:multiLevelType w:val="hybridMultilevel"/>
    <w:tmpl w:val="6EEE1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B32FD"/>
    <w:multiLevelType w:val="hybridMultilevel"/>
    <w:tmpl w:val="A5C06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13BA8"/>
    <w:multiLevelType w:val="hybridMultilevel"/>
    <w:tmpl w:val="9DBC9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227B7"/>
    <w:multiLevelType w:val="hybridMultilevel"/>
    <w:tmpl w:val="03B4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65962"/>
    <w:multiLevelType w:val="hybridMultilevel"/>
    <w:tmpl w:val="BDD8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D2C67"/>
    <w:multiLevelType w:val="hybridMultilevel"/>
    <w:tmpl w:val="6248D9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612B7E"/>
    <w:multiLevelType w:val="hybridMultilevel"/>
    <w:tmpl w:val="5E461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22502"/>
    <w:multiLevelType w:val="hybridMultilevel"/>
    <w:tmpl w:val="F5BE1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E1D11"/>
    <w:multiLevelType w:val="hybridMultilevel"/>
    <w:tmpl w:val="8E06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966FAA"/>
    <w:multiLevelType w:val="hybridMultilevel"/>
    <w:tmpl w:val="0214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250C7"/>
    <w:multiLevelType w:val="hybridMultilevel"/>
    <w:tmpl w:val="6664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E4BA6"/>
    <w:multiLevelType w:val="hybridMultilevel"/>
    <w:tmpl w:val="7EB6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C2266"/>
    <w:multiLevelType w:val="hybridMultilevel"/>
    <w:tmpl w:val="D576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13438"/>
    <w:multiLevelType w:val="hybridMultilevel"/>
    <w:tmpl w:val="27BA4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45309"/>
    <w:multiLevelType w:val="hybridMultilevel"/>
    <w:tmpl w:val="9BA8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1649CC"/>
    <w:multiLevelType w:val="hybridMultilevel"/>
    <w:tmpl w:val="A99A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11AFD"/>
    <w:multiLevelType w:val="hybridMultilevel"/>
    <w:tmpl w:val="1D244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B7557"/>
    <w:multiLevelType w:val="hybridMultilevel"/>
    <w:tmpl w:val="6EEE1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95CE4"/>
    <w:multiLevelType w:val="hybridMultilevel"/>
    <w:tmpl w:val="39085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3A41"/>
    <w:multiLevelType w:val="hybridMultilevel"/>
    <w:tmpl w:val="7F600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A1DDB"/>
    <w:multiLevelType w:val="hybridMultilevel"/>
    <w:tmpl w:val="A8322842"/>
    <w:lvl w:ilvl="0" w:tplc="BF6C202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6499D"/>
    <w:multiLevelType w:val="hybridMultilevel"/>
    <w:tmpl w:val="54A6B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1687F"/>
    <w:multiLevelType w:val="hybridMultilevel"/>
    <w:tmpl w:val="82B27418"/>
    <w:lvl w:ilvl="0" w:tplc="87A0A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71393"/>
    <w:multiLevelType w:val="hybridMultilevel"/>
    <w:tmpl w:val="107CAAE0"/>
    <w:lvl w:ilvl="0" w:tplc="DC4AB1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D6CB9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AA402D"/>
    <w:multiLevelType w:val="hybridMultilevel"/>
    <w:tmpl w:val="A076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B3264"/>
    <w:multiLevelType w:val="hybridMultilevel"/>
    <w:tmpl w:val="39085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F2E88"/>
    <w:multiLevelType w:val="hybridMultilevel"/>
    <w:tmpl w:val="3AEE0A18"/>
    <w:lvl w:ilvl="0" w:tplc="0409000F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50740"/>
    <w:multiLevelType w:val="hybridMultilevel"/>
    <w:tmpl w:val="B29C9FCC"/>
    <w:lvl w:ilvl="0" w:tplc="B7C24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A1756"/>
    <w:multiLevelType w:val="hybridMultilevel"/>
    <w:tmpl w:val="E3DC2C20"/>
    <w:lvl w:ilvl="0" w:tplc="0409000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8D6B63"/>
    <w:multiLevelType w:val="hybridMultilevel"/>
    <w:tmpl w:val="890C10EE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17B89"/>
    <w:multiLevelType w:val="hybridMultilevel"/>
    <w:tmpl w:val="EDC8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B5938"/>
    <w:multiLevelType w:val="hybridMultilevel"/>
    <w:tmpl w:val="06B6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D33749"/>
    <w:multiLevelType w:val="hybridMultilevel"/>
    <w:tmpl w:val="7EB684F4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C2CB6"/>
    <w:multiLevelType w:val="hybridMultilevel"/>
    <w:tmpl w:val="6AF8206C"/>
    <w:lvl w:ilvl="0" w:tplc="0409000F">
      <w:start w:val="1"/>
      <w:numFmt w:val="decimal"/>
      <w:pStyle w:val="Numberedlist0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5867004">
    <w:abstractNumId w:val="26"/>
  </w:num>
  <w:num w:numId="2" w16cid:durableId="1747998146">
    <w:abstractNumId w:val="32"/>
  </w:num>
  <w:num w:numId="3" w16cid:durableId="1990329216">
    <w:abstractNumId w:val="3"/>
  </w:num>
  <w:num w:numId="4" w16cid:durableId="1868367834">
    <w:abstractNumId w:val="39"/>
  </w:num>
  <w:num w:numId="5" w16cid:durableId="859781611">
    <w:abstractNumId w:val="36"/>
  </w:num>
  <w:num w:numId="6" w16cid:durableId="869878368">
    <w:abstractNumId w:val="9"/>
  </w:num>
  <w:num w:numId="7" w16cid:durableId="1373723524">
    <w:abstractNumId w:val="35"/>
  </w:num>
  <w:num w:numId="8" w16cid:durableId="1353411335">
    <w:abstractNumId w:val="33"/>
  </w:num>
  <w:num w:numId="9" w16cid:durableId="1493452757">
    <w:abstractNumId w:val="13"/>
  </w:num>
  <w:num w:numId="10" w16cid:durableId="1800415272">
    <w:abstractNumId w:val="38"/>
  </w:num>
  <w:num w:numId="11" w16cid:durableId="878325774">
    <w:abstractNumId w:val="17"/>
  </w:num>
  <w:num w:numId="12" w16cid:durableId="696005725">
    <w:abstractNumId w:val="6"/>
  </w:num>
  <w:num w:numId="13" w16cid:durableId="776291785">
    <w:abstractNumId w:val="7"/>
  </w:num>
  <w:num w:numId="14" w16cid:durableId="61147141">
    <w:abstractNumId w:val="30"/>
  </w:num>
  <w:num w:numId="15" w16cid:durableId="2048139440">
    <w:abstractNumId w:val="15"/>
  </w:num>
  <w:num w:numId="16" w16cid:durableId="1971083372">
    <w:abstractNumId w:val="23"/>
  </w:num>
  <w:num w:numId="17" w16cid:durableId="1818372729">
    <w:abstractNumId w:val="16"/>
  </w:num>
  <w:num w:numId="18" w16cid:durableId="146481206">
    <w:abstractNumId w:val="12"/>
  </w:num>
  <w:num w:numId="19" w16cid:durableId="1691183738">
    <w:abstractNumId w:val="24"/>
  </w:num>
  <w:num w:numId="20" w16cid:durableId="769354298">
    <w:abstractNumId w:val="28"/>
  </w:num>
  <w:num w:numId="21" w16cid:durableId="1697581211">
    <w:abstractNumId w:val="27"/>
  </w:num>
  <w:num w:numId="22" w16cid:durableId="1283924156">
    <w:abstractNumId w:val="8"/>
  </w:num>
  <w:num w:numId="23" w16cid:durableId="618148471">
    <w:abstractNumId w:val="2"/>
  </w:num>
  <w:num w:numId="24" w16cid:durableId="2002199290">
    <w:abstractNumId w:val="21"/>
  </w:num>
  <w:num w:numId="25" w16cid:durableId="907958765">
    <w:abstractNumId w:val="25"/>
  </w:num>
  <w:num w:numId="26" w16cid:durableId="1401322669">
    <w:abstractNumId w:val="22"/>
  </w:num>
  <w:num w:numId="27" w16cid:durableId="2090733727">
    <w:abstractNumId w:val="0"/>
  </w:num>
  <w:num w:numId="28" w16cid:durableId="861553253">
    <w:abstractNumId w:val="4"/>
  </w:num>
  <w:num w:numId="29" w16cid:durableId="167795937">
    <w:abstractNumId w:val="34"/>
  </w:num>
  <w:num w:numId="30" w16cid:durableId="437797170">
    <w:abstractNumId w:val="19"/>
  </w:num>
  <w:num w:numId="31" w16cid:durableId="992177528">
    <w:abstractNumId w:val="11"/>
  </w:num>
  <w:num w:numId="32" w16cid:durableId="1431121201">
    <w:abstractNumId w:val="31"/>
  </w:num>
  <w:num w:numId="33" w16cid:durableId="332878843">
    <w:abstractNumId w:val="1"/>
  </w:num>
  <w:num w:numId="34" w16cid:durableId="643968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993120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459857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93017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837603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91547526">
    <w:abstractNumId w:val="29"/>
  </w:num>
  <w:num w:numId="40" w16cid:durableId="186223475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65828816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2gQQeeigPhxGq5deUsBfNuAIYlKdKd5s2Ss71nOmQXcTw9n/JzULNzTCLtfOlWv8wUAqvCQ0lm0IYYBYqW8Sw==" w:salt="ixC9035kFHFCpZo3wgUKuQ==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2B"/>
    <w:rsid w:val="00004EC3"/>
    <w:rsid w:val="00010815"/>
    <w:rsid w:val="00010B46"/>
    <w:rsid w:val="00012293"/>
    <w:rsid w:val="00012CE8"/>
    <w:rsid w:val="000136E5"/>
    <w:rsid w:val="00015001"/>
    <w:rsid w:val="00015A75"/>
    <w:rsid w:val="00025489"/>
    <w:rsid w:val="00025B33"/>
    <w:rsid w:val="00035BB2"/>
    <w:rsid w:val="00035C82"/>
    <w:rsid w:val="000411FD"/>
    <w:rsid w:val="00041FA3"/>
    <w:rsid w:val="00046FD3"/>
    <w:rsid w:val="000525CA"/>
    <w:rsid w:val="000567F2"/>
    <w:rsid w:val="00056B9E"/>
    <w:rsid w:val="00063922"/>
    <w:rsid w:val="00065955"/>
    <w:rsid w:val="000677A9"/>
    <w:rsid w:val="000702F6"/>
    <w:rsid w:val="00072119"/>
    <w:rsid w:val="000740D3"/>
    <w:rsid w:val="000741E8"/>
    <w:rsid w:val="00080A42"/>
    <w:rsid w:val="000814DA"/>
    <w:rsid w:val="00083D02"/>
    <w:rsid w:val="000863CB"/>
    <w:rsid w:val="000873A8"/>
    <w:rsid w:val="00095F75"/>
    <w:rsid w:val="000966A7"/>
    <w:rsid w:val="000A6E39"/>
    <w:rsid w:val="000B00A8"/>
    <w:rsid w:val="000B1F59"/>
    <w:rsid w:val="000C292F"/>
    <w:rsid w:val="000C2FC9"/>
    <w:rsid w:val="000C3F31"/>
    <w:rsid w:val="000C421E"/>
    <w:rsid w:val="000C53AC"/>
    <w:rsid w:val="000D298E"/>
    <w:rsid w:val="000D6F65"/>
    <w:rsid w:val="000E04C8"/>
    <w:rsid w:val="000E2478"/>
    <w:rsid w:val="000E570E"/>
    <w:rsid w:val="000E617C"/>
    <w:rsid w:val="000F2A65"/>
    <w:rsid w:val="000F60AC"/>
    <w:rsid w:val="000F79DF"/>
    <w:rsid w:val="001045B4"/>
    <w:rsid w:val="00105E58"/>
    <w:rsid w:val="00112695"/>
    <w:rsid w:val="0011363A"/>
    <w:rsid w:val="001164A4"/>
    <w:rsid w:val="00117950"/>
    <w:rsid w:val="00122AF3"/>
    <w:rsid w:val="001261DB"/>
    <w:rsid w:val="00130BE8"/>
    <w:rsid w:val="00130FF8"/>
    <w:rsid w:val="00132C56"/>
    <w:rsid w:val="00133141"/>
    <w:rsid w:val="00143934"/>
    <w:rsid w:val="00145126"/>
    <w:rsid w:val="00145B62"/>
    <w:rsid w:val="00150BA2"/>
    <w:rsid w:val="0015465C"/>
    <w:rsid w:val="00163B09"/>
    <w:rsid w:val="001672A1"/>
    <w:rsid w:val="00167829"/>
    <w:rsid w:val="00170492"/>
    <w:rsid w:val="001714E9"/>
    <w:rsid w:val="00171813"/>
    <w:rsid w:val="00171832"/>
    <w:rsid w:val="0017483E"/>
    <w:rsid w:val="001755C2"/>
    <w:rsid w:val="00180463"/>
    <w:rsid w:val="0018057E"/>
    <w:rsid w:val="0018188D"/>
    <w:rsid w:val="001869F4"/>
    <w:rsid w:val="0019175D"/>
    <w:rsid w:val="0019375E"/>
    <w:rsid w:val="00196754"/>
    <w:rsid w:val="001A27A6"/>
    <w:rsid w:val="001A34EB"/>
    <w:rsid w:val="001A46B2"/>
    <w:rsid w:val="001A6FB0"/>
    <w:rsid w:val="001B4FCC"/>
    <w:rsid w:val="001B5DCB"/>
    <w:rsid w:val="001B7C42"/>
    <w:rsid w:val="001C1842"/>
    <w:rsid w:val="001C6CDB"/>
    <w:rsid w:val="001D2469"/>
    <w:rsid w:val="001D380F"/>
    <w:rsid w:val="001D3CC4"/>
    <w:rsid w:val="001D4FC5"/>
    <w:rsid w:val="001D6F0B"/>
    <w:rsid w:val="001D7884"/>
    <w:rsid w:val="001E0C5F"/>
    <w:rsid w:val="001E18B3"/>
    <w:rsid w:val="001E316C"/>
    <w:rsid w:val="001F3898"/>
    <w:rsid w:val="001F6CF4"/>
    <w:rsid w:val="00207663"/>
    <w:rsid w:val="0021113E"/>
    <w:rsid w:val="002169C8"/>
    <w:rsid w:val="002263C4"/>
    <w:rsid w:val="00231A7B"/>
    <w:rsid w:val="00231F49"/>
    <w:rsid w:val="0023385A"/>
    <w:rsid w:val="00235E17"/>
    <w:rsid w:val="00242745"/>
    <w:rsid w:val="00252BAE"/>
    <w:rsid w:val="0025469D"/>
    <w:rsid w:val="002559DD"/>
    <w:rsid w:val="002605CE"/>
    <w:rsid w:val="00262783"/>
    <w:rsid w:val="002676BD"/>
    <w:rsid w:val="00272EB3"/>
    <w:rsid w:val="0028085B"/>
    <w:rsid w:val="00280C60"/>
    <w:rsid w:val="002858B9"/>
    <w:rsid w:val="00286C9F"/>
    <w:rsid w:val="00290196"/>
    <w:rsid w:val="002931DA"/>
    <w:rsid w:val="002A3E74"/>
    <w:rsid w:val="002B026B"/>
    <w:rsid w:val="002B18BD"/>
    <w:rsid w:val="002B18DB"/>
    <w:rsid w:val="002B7902"/>
    <w:rsid w:val="002C00B6"/>
    <w:rsid w:val="002C0868"/>
    <w:rsid w:val="002C7A5F"/>
    <w:rsid w:val="002D3A92"/>
    <w:rsid w:val="002D47C4"/>
    <w:rsid w:val="002E2567"/>
    <w:rsid w:val="002E37BB"/>
    <w:rsid w:val="002F3EE9"/>
    <w:rsid w:val="002F498F"/>
    <w:rsid w:val="002F66B9"/>
    <w:rsid w:val="002F69FC"/>
    <w:rsid w:val="00302384"/>
    <w:rsid w:val="003073A1"/>
    <w:rsid w:val="0031235D"/>
    <w:rsid w:val="0031788F"/>
    <w:rsid w:val="00320A2D"/>
    <w:rsid w:val="00332D63"/>
    <w:rsid w:val="0033306B"/>
    <w:rsid w:val="00333C2D"/>
    <w:rsid w:val="00342566"/>
    <w:rsid w:val="003446E0"/>
    <w:rsid w:val="00351100"/>
    <w:rsid w:val="00357A4A"/>
    <w:rsid w:val="00373D5A"/>
    <w:rsid w:val="00373E7C"/>
    <w:rsid w:val="00375686"/>
    <w:rsid w:val="00376852"/>
    <w:rsid w:val="00384DB0"/>
    <w:rsid w:val="00391677"/>
    <w:rsid w:val="0039267E"/>
    <w:rsid w:val="003B2263"/>
    <w:rsid w:val="003B3E91"/>
    <w:rsid w:val="003B6443"/>
    <w:rsid w:val="003B7DB2"/>
    <w:rsid w:val="003C0156"/>
    <w:rsid w:val="003C3C96"/>
    <w:rsid w:val="003D0B37"/>
    <w:rsid w:val="003D68CA"/>
    <w:rsid w:val="003E4213"/>
    <w:rsid w:val="003E6814"/>
    <w:rsid w:val="003F1A94"/>
    <w:rsid w:val="003F4470"/>
    <w:rsid w:val="003F4F88"/>
    <w:rsid w:val="003F79A2"/>
    <w:rsid w:val="004069D7"/>
    <w:rsid w:val="004167AF"/>
    <w:rsid w:val="00417DFE"/>
    <w:rsid w:val="004204C6"/>
    <w:rsid w:val="004305BA"/>
    <w:rsid w:val="0043117B"/>
    <w:rsid w:val="0043350F"/>
    <w:rsid w:val="00435760"/>
    <w:rsid w:val="00440326"/>
    <w:rsid w:val="00442272"/>
    <w:rsid w:val="00442BCA"/>
    <w:rsid w:val="00443701"/>
    <w:rsid w:val="00443D9C"/>
    <w:rsid w:val="00446B0C"/>
    <w:rsid w:val="00447B45"/>
    <w:rsid w:val="00447BD3"/>
    <w:rsid w:val="0045460C"/>
    <w:rsid w:val="00456A80"/>
    <w:rsid w:val="00456E9A"/>
    <w:rsid w:val="00457314"/>
    <w:rsid w:val="004644C3"/>
    <w:rsid w:val="00471256"/>
    <w:rsid w:val="00474879"/>
    <w:rsid w:val="00480674"/>
    <w:rsid w:val="00481C92"/>
    <w:rsid w:val="00485E2B"/>
    <w:rsid w:val="00494ECB"/>
    <w:rsid w:val="00496C3D"/>
    <w:rsid w:val="004A15EE"/>
    <w:rsid w:val="004A6ED8"/>
    <w:rsid w:val="004B38A7"/>
    <w:rsid w:val="004B55DD"/>
    <w:rsid w:val="004B75C0"/>
    <w:rsid w:val="004B7AAB"/>
    <w:rsid w:val="004C0021"/>
    <w:rsid w:val="004C7784"/>
    <w:rsid w:val="004C7EBE"/>
    <w:rsid w:val="004D0A0A"/>
    <w:rsid w:val="004D0CB2"/>
    <w:rsid w:val="004D39C2"/>
    <w:rsid w:val="004D3BB7"/>
    <w:rsid w:val="004D41D5"/>
    <w:rsid w:val="004D436D"/>
    <w:rsid w:val="004E1949"/>
    <w:rsid w:val="004E1D15"/>
    <w:rsid w:val="004E588C"/>
    <w:rsid w:val="004F30C6"/>
    <w:rsid w:val="004F5B16"/>
    <w:rsid w:val="004F7943"/>
    <w:rsid w:val="00506C00"/>
    <w:rsid w:val="00507248"/>
    <w:rsid w:val="00514E5A"/>
    <w:rsid w:val="00515FED"/>
    <w:rsid w:val="005249B4"/>
    <w:rsid w:val="00526E80"/>
    <w:rsid w:val="00537D7B"/>
    <w:rsid w:val="005436C3"/>
    <w:rsid w:val="005525C2"/>
    <w:rsid w:val="005553A6"/>
    <w:rsid w:val="00555512"/>
    <w:rsid w:val="00556685"/>
    <w:rsid w:val="00557EE2"/>
    <w:rsid w:val="00564991"/>
    <w:rsid w:val="00566158"/>
    <w:rsid w:val="00573AB7"/>
    <w:rsid w:val="005749F4"/>
    <w:rsid w:val="00575942"/>
    <w:rsid w:val="00576538"/>
    <w:rsid w:val="00581E8A"/>
    <w:rsid w:val="00583104"/>
    <w:rsid w:val="00583F6B"/>
    <w:rsid w:val="00584472"/>
    <w:rsid w:val="00590A80"/>
    <w:rsid w:val="005911A4"/>
    <w:rsid w:val="00591697"/>
    <w:rsid w:val="00591F85"/>
    <w:rsid w:val="005951C6"/>
    <w:rsid w:val="00596B06"/>
    <w:rsid w:val="00597D20"/>
    <w:rsid w:val="005A5949"/>
    <w:rsid w:val="005B185C"/>
    <w:rsid w:val="005B28F9"/>
    <w:rsid w:val="005B31F4"/>
    <w:rsid w:val="005B39DE"/>
    <w:rsid w:val="005C45BC"/>
    <w:rsid w:val="005C78E9"/>
    <w:rsid w:val="005D09E1"/>
    <w:rsid w:val="005D42F7"/>
    <w:rsid w:val="005D711E"/>
    <w:rsid w:val="005D7E69"/>
    <w:rsid w:val="005E0406"/>
    <w:rsid w:val="005E0643"/>
    <w:rsid w:val="005E20D0"/>
    <w:rsid w:val="005F254B"/>
    <w:rsid w:val="00603DCB"/>
    <w:rsid w:val="00610145"/>
    <w:rsid w:val="006108F4"/>
    <w:rsid w:val="006116E7"/>
    <w:rsid w:val="0061295E"/>
    <w:rsid w:val="00637F26"/>
    <w:rsid w:val="00641861"/>
    <w:rsid w:val="0064219E"/>
    <w:rsid w:val="006469A1"/>
    <w:rsid w:val="00651F6A"/>
    <w:rsid w:val="00654EDA"/>
    <w:rsid w:val="00656A32"/>
    <w:rsid w:val="006570CD"/>
    <w:rsid w:val="00663A72"/>
    <w:rsid w:val="00667E68"/>
    <w:rsid w:val="0067216C"/>
    <w:rsid w:val="00673431"/>
    <w:rsid w:val="00673719"/>
    <w:rsid w:val="006740FD"/>
    <w:rsid w:val="006854F2"/>
    <w:rsid w:val="00687B34"/>
    <w:rsid w:val="00695D69"/>
    <w:rsid w:val="006A1CEA"/>
    <w:rsid w:val="006A39B9"/>
    <w:rsid w:val="006A3DBF"/>
    <w:rsid w:val="006B14C9"/>
    <w:rsid w:val="006B6985"/>
    <w:rsid w:val="006E2996"/>
    <w:rsid w:val="006E352E"/>
    <w:rsid w:val="006E7380"/>
    <w:rsid w:val="006F28FC"/>
    <w:rsid w:val="006F456E"/>
    <w:rsid w:val="006F5BAE"/>
    <w:rsid w:val="006F6101"/>
    <w:rsid w:val="00700D1B"/>
    <w:rsid w:val="00715EB1"/>
    <w:rsid w:val="00716C04"/>
    <w:rsid w:val="0071730D"/>
    <w:rsid w:val="00723A78"/>
    <w:rsid w:val="00726BCA"/>
    <w:rsid w:val="00732EB0"/>
    <w:rsid w:val="0073590F"/>
    <w:rsid w:val="00736830"/>
    <w:rsid w:val="007372FA"/>
    <w:rsid w:val="007407A5"/>
    <w:rsid w:val="00741E11"/>
    <w:rsid w:val="007436BB"/>
    <w:rsid w:val="00745DAC"/>
    <w:rsid w:val="00747D45"/>
    <w:rsid w:val="00753209"/>
    <w:rsid w:val="0075359E"/>
    <w:rsid w:val="00753EEE"/>
    <w:rsid w:val="00754BEE"/>
    <w:rsid w:val="00756714"/>
    <w:rsid w:val="00760773"/>
    <w:rsid w:val="00761252"/>
    <w:rsid w:val="00761DB5"/>
    <w:rsid w:val="007643D1"/>
    <w:rsid w:val="00773F62"/>
    <w:rsid w:val="00774C73"/>
    <w:rsid w:val="007777F8"/>
    <w:rsid w:val="0078044B"/>
    <w:rsid w:val="00783ADF"/>
    <w:rsid w:val="00793522"/>
    <w:rsid w:val="00793B91"/>
    <w:rsid w:val="007951B7"/>
    <w:rsid w:val="00795996"/>
    <w:rsid w:val="00797A0F"/>
    <w:rsid w:val="007A0152"/>
    <w:rsid w:val="007A4853"/>
    <w:rsid w:val="007A4DD4"/>
    <w:rsid w:val="007A71F3"/>
    <w:rsid w:val="007B1AC3"/>
    <w:rsid w:val="007B4FE7"/>
    <w:rsid w:val="007C36AD"/>
    <w:rsid w:val="007C43A6"/>
    <w:rsid w:val="007D0978"/>
    <w:rsid w:val="007D2794"/>
    <w:rsid w:val="007D4677"/>
    <w:rsid w:val="007E0026"/>
    <w:rsid w:val="007E47A8"/>
    <w:rsid w:val="007E6A43"/>
    <w:rsid w:val="007F10CC"/>
    <w:rsid w:val="007F45A6"/>
    <w:rsid w:val="007F525B"/>
    <w:rsid w:val="00800BF9"/>
    <w:rsid w:val="00803C95"/>
    <w:rsid w:val="00804BDF"/>
    <w:rsid w:val="008113A5"/>
    <w:rsid w:val="00812F58"/>
    <w:rsid w:val="00814828"/>
    <w:rsid w:val="00816670"/>
    <w:rsid w:val="0081677A"/>
    <w:rsid w:val="00820316"/>
    <w:rsid w:val="00840A11"/>
    <w:rsid w:val="00842CE3"/>
    <w:rsid w:val="00843D6A"/>
    <w:rsid w:val="008507AC"/>
    <w:rsid w:val="00857E9F"/>
    <w:rsid w:val="00864A84"/>
    <w:rsid w:val="00866374"/>
    <w:rsid w:val="008674B9"/>
    <w:rsid w:val="00867737"/>
    <w:rsid w:val="00872DB5"/>
    <w:rsid w:val="00872F0E"/>
    <w:rsid w:val="00872F2A"/>
    <w:rsid w:val="008870C4"/>
    <w:rsid w:val="00887776"/>
    <w:rsid w:val="00890233"/>
    <w:rsid w:val="0089334C"/>
    <w:rsid w:val="0089380D"/>
    <w:rsid w:val="008949FE"/>
    <w:rsid w:val="00894D1E"/>
    <w:rsid w:val="008A20B2"/>
    <w:rsid w:val="008A526D"/>
    <w:rsid w:val="008A5663"/>
    <w:rsid w:val="008B393C"/>
    <w:rsid w:val="008C0840"/>
    <w:rsid w:val="008C0DEA"/>
    <w:rsid w:val="008C2E69"/>
    <w:rsid w:val="008C734A"/>
    <w:rsid w:val="008D02B0"/>
    <w:rsid w:val="008D0618"/>
    <w:rsid w:val="008D228F"/>
    <w:rsid w:val="008D394C"/>
    <w:rsid w:val="008D6C30"/>
    <w:rsid w:val="008E2D42"/>
    <w:rsid w:val="008F763E"/>
    <w:rsid w:val="0090109A"/>
    <w:rsid w:val="00901D2A"/>
    <w:rsid w:val="00906806"/>
    <w:rsid w:val="00907BF2"/>
    <w:rsid w:val="009102D2"/>
    <w:rsid w:val="009118DD"/>
    <w:rsid w:val="009138F9"/>
    <w:rsid w:val="00913D5C"/>
    <w:rsid w:val="009155DB"/>
    <w:rsid w:val="009211F1"/>
    <w:rsid w:val="00926D3B"/>
    <w:rsid w:val="009316F7"/>
    <w:rsid w:val="00935D2B"/>
    <w:rsid w:val="00941916"/>
    <w:rsid w:val="0094617A"/>
    <w:rsid w:val="009478A5"/>
    <w:rsid w:val="00950334"/>
    <w:rsid w:val="00950C90"/>
    <w:rsid w:val="00954C86"/>
    <w:rsid w:val="00955C53"/>
    <w:rsid w:val="00964293"/>
    <w:rsid w:val="00966A20"/>
    <w:rsid w:val="009726D7"/>
    <w:rsid w:val="0097409A"/>
    <w:rsid w:val="00986460"/>
    <w:rsid w:val="0099069C"/>
    <w:rsid w:val="009923C8"/>
    <w:rsid w:val="00993A22"/>
    <w:rsid w:val="00993BDC"/>
    <w:rsid w:val="00997E12"/>
    <w:rsid w:val="009A21FA"/>
    <w:rsid w:val="009A2312"/>
    <w:rsid w:val="009A4919"/>
    <w:rsid w:val="009A7642"/>
    <w:rsid w:val="009A7BFC"/>
    <w:rsid w:val="009B0636"/>
    <w:rsid w:val="009B0783"/>
    <w:rsid w:val="009B72EC"/>
    <w:rsid w:val="009C3554"/>
    <w:rsid w:val="009C498D"/>
    <w:rsid w:val="009C5184"/>
    <w:rsid w:val="009E12F1"/>
    <w:rsid w:val="009E4CD7"/>
    <w:rsid w:val="009F216E"/>
    <w:rsid w:val="009F3E27"/>
    <w:rsid w:val="009F4A06"/>
    <w:rsid w:val="009F5B0F"/>
    <w:rsid w:val="00A01672"/>
    <w:rsid w:val="00A0393C"/>
    <w:rsid w:val="00A061DE"/>
    <w:rsid w:val="00A0697C"/>
    <w:rsid w:val="00A113DA"/>
    <w:rsid w:val="00A156E6"/>
    <w:rsid w:val="00A16C50"/>
    <w:rsid w:val="00A30A4E"/>
    <w:rsid w:val="00A34514"/>
    <w:rsid w:val="00A35C43"/>
    <w:rsid w:val="00A36175"/>
    <w:rsid w:val="00A47947"/>
    <w:rsid w:val="00A47F71"/>
    <w:rsid w:val="00A53815"/>
    <w:rsid w:val="00A54D7F"/>
    <w:rsid w:val="00A55950"/>
    <w:rsid w:val="00A55C52"/>
    <w:rsid w:val="00A71300"/>
    <w:rsid w:val="00A751C3"/>
    <w:rsid w:val="00A80846"/>
    <w:rsid w:val="00A83798"/>
    <w:rsid w:val="00A84D05"/>
    <w:rsid w:val="00A91CCE"/>
    <w:rsid w:val="00A946B3"/>
    <w:rsid w:val="00AA5B5C"/>
    <w:rsid w:val="00AB2A53"/>
    <w:rsid w:val="00AB420A"/>
    <w:rsid w:val="00AC2DA9"/>
    <w:rsid w:val="00AC3022"/>
    <w:rsid w:val="00AC315E"/>
    <w:rsid w:val="00AC5FF9"/>
    <w:rsid w:val="00AC6CB3"/>
    <w:rsid w:val="00AD5CEF"/>
    <w:rsid w:val="00AD6A50"/>
    <w:rsid w:val="00AE3AED"/>
    <w:rsid w:val="00AE3E40"/>
    <w:rsid w:val="00AE6048"/>
    <w:rsid w:val="00AF40C6"/>
    <w:rsid w:val="00B10570"/>
    <w:rsid w:val="00B11138"/>
    <w:rsid w:val="00B124B3"/>
    <w:rsid w:val="00B1699A"/>
    <w:rsid w:val="00B21BB6"/>
    <w:rsid w:val="00B31774"/>
    <w:rsid w:val="00B31CBF"/>
    <w:rsid w:val="00B3289E"/>
    <w:rsid w:val="00B340FD"/>
    <w:rsid w:val="00B347E3"/>
    <w:rsid w:val="00B35DC5"/>
    <w:rsid w:val="00B40CA7"/>
    <w:rsid w:val="00B4300B"/>
    <w:rsid w:val="00B45079"/>
    <w:rsid w:val="00B45CC0"/>
    <w:rsid w:val="00B472B5"/>
    <w:rsid w:val="00B53051"/>
    <w:rsid w:val="00B53235"/>
    <w:rsid w:val="00B56C40"/>
    <w:rsid w:val="00B57AEC"/>
    <w:rsid w:val="00B609BD"/>
    <w:rsid w:val="00B64448"/>
    <w:rsid w:val="00B666A5"/>
    <w:rsid w:val="00B6688B"/>
    <w:rsid w:val="00B677F9"/>
    <w:rsid w:val="00B67A05"/>
    <w:rsid w:val="00B67CD0"/>
    <w:rsid w:val="00B70D49"/>
    <w:rsid w:val="00B81B44"/>
    <w:rsid w:val="00B933C4"/>
    <w:rsid w:val="00B952A7"/>
    <w:rsid w:val="00B96888"/>
    <w:rsid w:val="00B97F76"/>
    <w:rsid w:val="00BA1328"/>
    <w:rsid w:val="00BA1BD1"/>
    <w:rsid w:val="00BA48D9"/>
    <w:rsid w:val="00BA5E98"/>
    <w:rsid w:val="00BA7087"/>
    <w:rsid w:val="00BB22B7"/>
    <w:rsid w:val="00BB3B9A"/>
    <w:rsid w:val="00BB5987"/>
    <w:rsid w:val="00BB7657"/>
    <w:rsid w:val="00BC2AA3"/>
    <w:rsid w:val="00BC60F0"/>
    <w:rsid w:val="00BC6E06"/>
    <w:rsid w:val="00BC7937"/>
    <w:rsid w:val="00BD20DA"/>
    <w:rsid w:val="00BD2456"/>
    <w:rsid w:val="00BD4557"/>
    <w:rsid w:val="00BD583B"/>
    <w:rsid w:val="00BD7BC5"/>
    <w:rsid w:val="00BE56C1"/>
    <w:rsid w:val="00BE61D4"/>
    <w:rsid w:val="00BF07A8"/>
    <w:rsid w:val="00BF0DC0"/>
    <w:rsid w:val="00BF5054"/>
    <w:rsid w:val="00C024E4"/>
    <w:rsid w:val="00C03935"/>
    <w:rsid w:val="00C10BE5"/>
    <w:rsid w:val="00C161C5"/>
    <w:rsid w:val="00C205B4"/>
    <w:rsid w:val="00C373EA"/>
    <w:rsid w:val="00C420AC"/>
    <w:rsid w:val="00C476DC"/>
    <w:rsid w:val="00C533F4"/>
    <w:rsid w:val="00C53AAD"/>
    <w:rsid w:val="00C55723"/>
    <w:rsid w:val="00C66F71"/>
    <w:rsid w:val="00C675EC"/>
    <w:rsid w:val="00C702D6"/>
    <w:rsid w:val="00C72492"/>
    <w:rsid w:val="00C72B44"/>
    <w:rsid w:val="00C75333"/>
    <w:rsid w:val="00C87A15"/>
    <w:rsid w:val="00C90975"/>
    <w:rsid w:val="00C91609"/>
    <w:rsid w:val="00C92FE4"/>
    <w:rsid w:val="00CA1202"/>
    <w:rsid w:val="00CA43AA"/>
    <w:rsid w:val="00CA5CAA"/>
    <w:rsid w:val="00CB096E"/>
    <w:rsid w:val="00CB5511"/>
    <w:rsid w:val="00CC4800"/>
    <w:rsid w:val="00CC57F3"/>
    <w:rsid w:val="00CC5C64"/>
    <w:rsid w:val="00CD0C66"/>
    <w:rsid w:val="00CD1B70"/>
    <w:rsid w:val="00CD2AB6"/>
    <w:rsid w:val="00CD7D85"/>
    <w:rsid w:val="00CE027A"/>
    <w:rsid w:val="00CE246C"/>
    <w:rsid w:val="00CF1A8A"/>
    <w:rsid w:val="00CF5458"/>
    <w:rsid w:val="00CF68EC"/>
    <w:rsid w:val="00CF72BB"/>
    <w:rsid w:val="00D02D11"/>
    <w:rsid w:val="00D04107"/>
    <w:rsid w:val="00D13D96"/>
    <w:rsid w:val="00D21558"/>
    <w:rsid w:val="00D30EE0"/>
    <w:rsid w:val="00D31166"/>
    <w:rsid w:val="00D36709"/>
    <w:rsid w:val="00D36BEC"/>
    <w:rsid w:val="00D415D1"/>
    <w:rsid w:val="00D46325"/>
    <w:rsid w:val="00D47918"/>
    <w:rsid w:val="00D47C8F"/>
    <w:rsid w:val="00D5218B"/>
    <w:rsid w:val="00D52425"/>
    <w:rsid w:val="00D53C92"/>
    <w:rsid w:val="00D562AE"/>
    <w:rsid w:val="00D605D9"/>
    <w:rsid w:val="00D706B3"/>
    <w:rsid w:val="00D71DF6"/>
    <w:rsid w:val="00D7455B"/>
    <w:rsid w:val="00D7566B"/>
    <w:rsid w:val="00D84B0B"/>
    <w:rsid w:val="00D86C81"/>
    <w:rsid w:val="00D91C7A"/>
    <w:rsid w:val="00DA0AE6"/>
    <w:rsid w:val="00DA71FC"/>
    <w:rsid w:val="00DB13E7"/>
    <w:rsid w:val="00DC0E3A"/>
    <w:rsid w:val="00DC255E"/>
    <w:rsid w:val="00DC57C1"/>
    <w:rsid w:val="00DC673F"/>
    <w:rsid w:val="00DD6683"/>
    <w:rsid w:val="00DE27CD"/>
    <w:rsid w:val="00DF149D"/>
    <w:rsid w:val="00DF22F0"/>
    <w:rsid w:val="00DF4828"/>
    <w:rsid w:val="00DF6025"/>
    <w:rsid w:val="00E06B14"/>
    <w:rsid w:val="00E06D94"/>
    <w:rsid w:val="00E073DA"/>
    <w:rsid w:val="00E12B07"/>
    <w:rsid w:val="00E1406B"/>
    <w:rsid w:val="00E1714F"/>
    <w:rsid w:val="00E20561"/>
    <w:rsid w:val="00E2758B"/>
    <w:rsid w:val="00E3224B"/>
    <w:rsid w:val="00E33346"/>
    <w:rsid w:val="00E3668A"/>
    <w:rsid w:val="00E412A0"/>
    <w:rsid w:val="00E4411A"/>
    <w:rsid w:val="00E52E97"/>
    <w:rsid w:val="00E60222"/>
    <w:rsid w:val="00E63070"/>
    <w:rsid w:val="00E70466"/>
    <w:rsid w:val="00E735A9"/>
    <w:rsid w:val="00E755BF"/>
    <w:rsid w:val="00E810C2"/>
    <w:rsid w:val="00E917C7"/>
    <w:rsid w:val="00E92C1A"/>
    <w:rsid w:val="00E93634"/>
    <w:rsid w:val="00E94208"/>
    <w:rsid w:val="00E97C3C"/>
    <w:rsid w:val="00EA49B5"/>
    <w:rsid w:val="00EB1B0B"/>
    <w:rsid w:val="00EB2918"/>
    <w:rsid w:val="00EB314F"/>
    <w:rsid w:val="00EB3DB8"/>
    <w:rsid w:val="00EB4DF1"/>
    <w:rsid w:val="00EB7391"/>
    <w:rsid w:val="00EB7B9E"/>
    <w:rsid w:val="00EC255E"/>
    <w:rsid w:val="00EC5C03"/>
    <w:rsid w:val="00ED6439"/>
    <w:rsid w:val="00ED6A94"/>
    <w:rsid w:val="00EE08ED"/>
    <w:rsid w:val="00EE15F0"/>
    <w:rsid w:val="00EF38CA"/>
    <w:rsid w:val="00EF580C"/>
    <w:rsid w:val="00F02B75"/>
    <w:rsid w:val="00F058B2"/>
    <w:rsid w:val="00F10E34"/>
    <w:rsid w:val="00F15146"/>
    <w:rsid w:val="00F2068F"/>
    <w:rsid w:val="00F400BB"/>
    <w:rsid w:val="00F409E7"/>
    <w:rsid w:val="00F42CD9"/>
    <w:rsid w:val="00F4303F"/>
    <w:rsid w:val="00F47BCD"/>
    <w:rsid w:val="00F521A3"/>
    <w:rsid w:val="00F57389"/>
    <w:rsid w:val="00F616AA"/>
    <w:rsid w:val="00F62695"/>
    <w:rsid w:val="00F64801"/>
    <w:rsid w:val="00F7284D"/>
    <w:rsid w:val="00F80177"/>
    <w:rsid w:val="00F839B0"/>
    <w:rsid w:val="00F848F4"/>
    <w:rsid w:val="00F85A64"/>
    <w:rsid w:val="00F924EE"/>
    <w:rsid w:val="00F94F18"/>
    <w:rsid w:val="00F95B29"/>
    <w:rsid w:val="00FA0F5E"/>
    <w:rsid w:val="00FA26B0"/>
    <w:rsid w:val="00FA31D5"/>
    <w:rsid w:val="00FA36D1"/>
    <w:rsid w:val="00FA48AB"/>
    <w:rsid w:val="00FA6EBF"/>
    <w:rsid w:val="00FC7796"/>
    <w:rsid w:val="00FD0574"/>
    <w:rsid w:val="00FD473D"/>
    <w:rsid w:val="00FE2498"/>
    <w:rsid w:val="00FE545D"/>
    <w:rsid w:val="00FF4659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50D3E5F"/>
  <w15:docId w15:val="{AEE9F90A-6B96-465C-80A7-8456EF6F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A3"/>
    <w:pPr>
      <w:spacing w:after="12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A48D9"/>
    <w:pPr>
      <w:keepNext/>
      <w:pBdr>
        <w:top w:val="single" w:sz="48" w:space="1" w:color="0D6CB9"/>
        <w:left w:val="single" w:sz="48" w:space="4" w:color="0D6CB9"/>
        <w:bottom w:val="single" w:sz="48" w:space="1" w:color="0D6CB9"/>
        <w:right w:val="single" w:sz="48" w:space="4" w:color="0D6CB9"/>
      </w:pBdr>
      <w:shd w:val="clear" w:color="auto" w:fill="0D6CB9"/>
      <w:spacing w:after="0"/>
      <w:ind w:left="-1260" w:right="-1260"/>
      <w:jc w:val="center"/>
      <w:outlineLvl w:val="0"/>
    </w:pPr>
    <w:rPr>
      <w:b/>
      <w:color w:val="FFFFF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BCA"/>
    <w:pPr>
      <w:keepNext/>
      <w:keepLines/>
      <w:spacing w:before="240"/>
      <w:outlineLvl w:val="1"/>
    </w:pPr>
    <w:rPr>
      <w:rFonts w:eastAsia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BCA"/>
    <w:pPr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6BCA"/>
    <w:pPr>
      <w:keepNext/>
      <w:keepLines/>
      <w:spacing w:before="240" w:after="0"/>
      <w:outlineLvl w:val="3"/>
    </w:pPr>
    <w:rPr>
      <w:rFonts w:eastAsia="Times New Roman"/>
      <w:b/>
      <w:bCs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6683"/>
    <w:pPr>
      <w:keepNext/>
      <w:keepLines/>
      <w:spacing w:before="200" w:after="0"/>
      <w:outlineLvl w:val="4"/>
    </w:pPr>
    <w:rPr>
      <w:rFonts w:ascii="Lucida Bright" w:eastAsia="Times New Roman" w:hAnsi="Lucida Bright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A48D9"/>
    <w:rPr>
      <w:rFonts w:ascii="Arial" w:hAnsi="Arial" w:cs="Arial"/>
      <w:b/>
      <w:color w:val="FFFFFF"/>
      <w:sz w:val="36"/>
      <w:szCs w:val="36"/>
      <w:shd w:val="clear" w:color="auto" w:fill="0D6CB9"/>
    </w:rPr>
  </w:style>
  <w:style w:type="character" w:customStyle="1" w:styleId="Heading2Char">
    <w:name w:val="Heading 2 Char"/>
    <w:link w:val="Heading2"/>
    <w:uiPriority w:val="9"/>
    <w:rsid w:val="00726BC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link w:val="Heading3"/>
    <w:uiPriority w:val="9"/>
    <w:rsid w:val="00726BCA"/>
    <w:rPr>
      <w:rFonts w:ascii="Arial" w:hAnsi="Arial" w:cs="Arial"/>
      <w:b/>
      <w:sz w:val="22"/>
      <w:szCs w:val="22"/>
    </w:rPr>
  </w:style>
  <w:style w:type="character" w:customStyle="1" w:styleId="Heading4Char">
    <w:name w:val="Heading 4 Char"/>
    <w:link w:val="Heading4"/>
    <w:uiPriority w:val="9"/>
    <w:rsid w:val="00726BCA"/>
    <w:rPr>
      <w:rFonts w:ascii="Arial" w:eastAsia="Times New Roman" w:hAnsi="Arial" w:cs="Arial"/>
      <w:b/>
      <w:bCs/>
      <w:iCs/>
    </w:rPr>
  </w:style>
  <w:style w:type="character" w:customStyle="1" w:styleId="Heading5Char">
    <w:name w:val="Heading 5 Char"/>
    <w:link w:val="Heading5"/>
    <w:uiPriority w:val="9"/>
    <w:rsid w:val="00DD6683"/>
    <w:rPr>
      <w:rFonts w:ascii="Lucida Bright" w:eastAsia="Times New Roman" w:hAnsi="Lucida Bright" w:cs="Times New Roman"/>
      <w:b/>
      <w:sz w:val="24"/>
      <w:szCs w:val="24"/>
    </w:rPr>
  </w:style>
  <w:style w:type="paragraph" w:customStyle="1" w:styleId="NumberedCell">
    <w:name w:val="Numbered Cell"/>
    <w:basedOn w:val="Normal"/>
    <w:qFormat/>
    <w:rsid w:val="006B6985"/>
    <w:pPr>
      <w:jc w:val="center"/>
    </w:pPr>
    <w:rPr>
      <w:sz w:val="16"/>
      <w:szCs w:val="16"/>
    </w:rPr>
  </w:style>
  <w:style w:type="paragraph" w:customStyle="1" w:styleId="TableHead">
    <w:name w:val="Table Head"/>
    <w:basedOn w:val="Normal"/>
    <w:qFormat/>
    <w:rsid w:val="00EF580C"/>
    <w:pPr>
      <w:spacing w:before="60" w:after="60"/>
      <w:jc w:val="center"/>
    </w:pPr>
    <w:rPr>
      <w:b/>
    </w:rPr>
  </w:style>
  <w:style w:type="paragraph" w:customStyle="1" w:styleId="TableBullet">
    <w:name w:val="Table Bullet"/>
    <w:basedOn w:val="Normal"/>
    <w:qFormat/>
    <w:rsid w:val="00171832"/>
    <w:pPr>
      <w:numPr>
        <w:numId w:val="1"/>
      </w:numPr>
      <w:spacing w:before="60" w:after="60"/>
    </w:pPr>
  </w:style>
  <w:style w:type="paragraph" w:customStyle="1" w:styleId="Standard">
    <w:name w:val="Standard"/>
    <w:basedOn w:val="Normal"/>
    <w:rsid w:val="004E588C"/>
    <w:pPr>
      <w:spacing w:after="0"/>
    </w:pPr>
    <w:rPr>
      <w:rFonts w:eastAsia="Times New Roman" w:cs="Times New Roman"/>
      <w:szCs w:val="20"/>
    </w:rPr>
  </w:style>
  <w:style w:type="paragraph" w:customStyle="1" w:styleId="Heading1A">
    <w:name w:val="Heading 1A"/>
    <w:basedOn w:val="Normal"/>
    <w:link w:val="Heading1AChar"/>
    <w:rsid w:val="004E588C"/>
    <w:pPr>
      <w:spacing w:after="0"/>
    </w:pPr>
    <w:rPr>
      <w:rFonts w:ascii="Lucida Bright" w:eastAsia="Times New Roman" w:hAnsi="Lucida Bright" w:cs="Times New Roman"/>
      <w:b/>
      <w:sz w:val="24"/>
      <w:szCs w:val="20"/>
    </w:rPr>
  </w:style>
  <w:style w:type="character" w:customStyle="1" w:styleId="Heading1AChar">
    <w:name w:val="Heading 1A Char"/>
    <w:link w:val="Heading1A"/>
    <w:rsid w:val="004E588C"/>
    <w:rPr>
      <w:rFonts w:ascii="Lucida Bright" w:eastAsia="Times New Roman" w:hAnsi="Lucida Bright" w:cs="Times New Roman"/>
      <w:b/>
      <w:sz w:val="24"/>
      <w:szCs w:val="20"/>
    </w:rPr>
  </w:style>
  <w:style w:type="character" w:styleId="Hyperlink">
    <w:name w:val="Hyperlink"/>
    <w:uiPriority w:val="99"/>
    <w:rsid w:val="00907BF2"/>
    <w:rPr>
      <w:rFonts w:asciiTheme="minorHAnsi" w:eastAsiaTheme="minorHAnsi" w:hAnsiTheme="minorHAnsi" w:cstheme="minorHAnsi"/>
      <w:color w:val="0D6CB9"/>
      <w:sz w:val="24"/>
      <w:szCs w:val="24"/>
      <w:u w:val="single"/>
    </w:rPr>
  </w:style>
  <w:style w:type="paragraph" w:styleId="NormalWeb">
    <w:name w:val="Normal (Web)"/>
    <w:basedOn w:val="Normal"/>
    <w:uiPriority w:val="99"/>
    <w:rsid w:val="00E06D94"/>
    <w:pPr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</w:rPr>
  </w:style>
  <w:style w:type="character" w:customStyle="1" w:styleId="divopgeannounce">
    <w:name w:val="divopgeannounce"/>
    <w:basedOn w:val="DefaultParagraphFont"/>
    <w:rsid w:val="00E06D94"/>
  </w:style>
  <w:style w:type="character" w:customStyle="1" w:styleId="EmailStyle281">
    <w:name w:val="EmailStyle281"/>
    <w:semiHidden/>
    <w:rsid w:val="00E06D94"/>
    <w:rPr>
      <w:rFonts w:ascii="Arial" w:hAnsi="Arial" w:cs="Arial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customStyle="1" w:styleId="Default">
    <w:name w:val="Default"/>
    <w:rsid w:val="00E06D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3F79A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78A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9478A5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78A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9478A5"/>
    <w:rPr>
      <w:rFonts w:ascii="Arial" w:hAnsi="Arial" w:cs="Arial"/>
    </w:rPr>
  </w:style>
  <w:style w:type="paragraph" w:customStyle="1" w:styleId="Address">
    <w:name w:val="Address"/>
    <w:basedOn w:val="Normal"/>
    <w:qFormat/>
    <w:rsid w:val="001A27A6"/>
    <w:pPr>
      <w:spacing w:after="0"/>
      <w:ind w:left="720"/>
    </w:pPr>
  </w:style>
  <w:style w:type="paragraph" w:customStyle="1" w:styleId="NumberedList">
    <w:name w:val="NumberedList"/>
    <w:basedOn w:val="Normal"/>
    <w:qFormat/>
    <w:rsid w:val="005436C3"/>
    <w:pPr>
      <w:numPr>
        <w:numId w:val="2"/>
      </w:numPr>
    </w:pPr>
    <w:rPr>
      <w:rFonts w:eastAsia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7D45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747D45"/>
    <w:rPr>
      <w:rFonts w:ascii="Consolas" w:eastAsia="Calibr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BA48D9"/>
    <w:pPr>
      <w:numPr>
        <w:numId w:val="39"/>
      </w:numPr>
      <w:spacing w:line="259" w:lineRule="auto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TableCell">
    <w:name w:val="Table Cell"/>
    <w:basedOn w:val="Normal"/>
    <w:qFormat/>
    <w:rsid w:val="00820316"/>
    <w:pPr>
      <w:spacing w:before="60" w:after="60"/>
    </w:pPr>
    <w:rPr>
      <w:sz w:val="20"/>
      <w:szCs w:val="20"/>
    </w:rPr>
  </w:style>
  <w:style w:type="paragraph" w:customStyle="1" w:styleId="Subheading">
    <w:name w:val="Subheading"/>
    <w:basedOn w:val="Heading2"/>
    <w:qFormat/>
    <w:rsid w:val="00B56C40"/>
    <w:pPr>
      <w:spacing w:after="240"/>
    </w:pPr>
    <w:rPr>
      <w:b w:val="0"/>
    </w:rPr>
  </w:style>
  <w:style w:type="paragraph" w:customStyle="1" w:styleId="Bulletlist">
    <w:name w:val="Bullet list"/>
    <w:basedOn w:val="ListParagraph"/>
    <w:qFormat/>
    <w:rsid w:val="00726BCA"/>
    <w:pPr>
      <w:numPr>
        <w:numId w:val="3"/>
      </w:numPr>
      <w:ind w:left="720"/>
    </w:pPr>
  </w:style>
  <w:style w:type="paragraph" w:customStyle="1" w:styleId="Numberedlist0">
    <w:name w:val="Numbered list"/>
    <w:basedOn w:val="ListParagraph"/>
    <w:qFormat/>
    <w:rsid w:val="00D84B0B"/>
    <w:pPr>
      <w:numPr>
        <w:numId w:val="4"/>
      </w:numPr>
      <w:ind w:left="720"/>
    </w:pPr>
  </w:style>
  <w:style w:type="paragraph" w:customStyle="1" w:styleId="Date">
    <w:name w:val="Date_"/>
    <w:basedOn w:val="Subheading"/>
    <w:qFormat/>
    <w:rsid w:val="00231F49"/>
    <w:rPr>
      <w:sz w:val="22"/>
      <w:szCs w:val="22"/>
    </w:rPr>
  </w:style>
  <w:style w:type="paragraph" w:customStyle="1" w:styleId="Addressblock">
    <w:name w:val="Address block"/>
    <w:basedOn w:val="Date"/>
    <w:qFormat/>
    <w:rsid w:val="00591F85"/>
  </w:style>
  <w:style w:type="paragraph" w:styleId="Title">
    <w:name w:val="Title"/>
    <w:basedOn w:val="Normal"/>
    <w:next w:val="Normal"/>
    <w:link w:val="TitleChar"/>
    <w:uiPriority w:val="10"/>
    <w:qFormat/>
    <w:rsid w:val="001E316C"/>
    <w:pPr>
      <w:spacing w:after="300"/>
      <w:contextualSpacing/>
      <w:jc w:val="center"/>
    </w:pPr>
    <w:rPr>
      <w:rFonts w:eastAsia="Times New Roman" w:cs="Times New Roman"/>
      <w:b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1E316C"/>
    <w:rPr>
      <w:rFonts w:ascii="Arial" w:eastAsia="Times New Roman" w:hAnsi="Arial" w:cs="Times New Roman"/>
      <w:b/>
      <w:spacing w:val="5"/>
      <w:kern w:val="28"/>
      <w:sz w:val="28"/>
      <w:szCs w:val="52"/>
    </w:rPr>
  </w:style>
  <w:style w:type="paragraph" w:customStyle="1" w:styleId="Indent">
    <w:name w:val="Indent"/>
    <w:basedOn w:val="Bulletlist"/>
    <w:qFormat/>
    <w:rsid w:val="009726D7"/>
    <w:pPr>
      <w:numPr>
        <w:numId w:val="0"/>
      </w:numPr>
      <w:ind w:left="720"/>
    </w:pPr>
  </w:style>
  <w:style w:type="paragraph" w:styleId="TOCHeading">
    <w:name w:val="TOC Heading"/>
    <w:basedOn w:val="Heading1"/>
    <w:next w:val="Normal"/>
    <w:uiPriority w:val="39"/>
    <w:unhideWhenUsed/>
    <w:qFormat/>
    <w:rsid w:val="00CD7D85"/>
    <w:pPr>
      <w:keepLines/>
      <w:spacing w:before="480" w:line="276" w:lineRule="auto"/>
      <w:outlineLvl w:val="9"/>
    </w:pPr>
    <w:rPr>
      <w:rFonts w:ascii="Cambria" w:eastAsia="Times New Roman" w:hAnsi="Cambria" w:cs="Times New Roman"/>
      <w:bCs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B21BB6"/>
    <w:pPr>
      <w:keepNext/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D7D85"/>
    <w:pPr>
      <w:spacing w:after="100"/>
      <w:ind w:left="220"/>
    </w:pPr>
  </w:style>
  <w:style w:type="table" w:styleId="TableGrid">
    <w:name w:val="Table Grid"/>
    <w:basedOn w:val="TableNormal"/>
    <w:uiPriority w:val="59"/>
    <w:rsid w:val="002B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6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36E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41E11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741E11"/>
    <w:rPr>
      <w:rFonts w:eastAsia="Times New Roman"/>
      <w:sz w:val="22"/>
      <w:szCs w:val="22"/>
      <w:lang w:val="en-US" w:eastAsia="en-US" w:bidi="ar-SA"/>
    </w:rPr>
  </w:style>
  <w:style w:type="paragraph" w:customStyle="1" w:styleId="ContentsHeader">
    <w:name w:val="Contents Header"/>
    <w:basedOn w:val="Heading1"/>
    <w:qFormat/>
    <w:rsid w:val="00610145"/>
  </w:style>
  <w:style w:type="paragraph" w:styleId="TOC3">
    <w:name w:val="toc 3"/>
    <w:basedOn w:val="Normal"/>
    <w:next w:val="Normal"/>
    <w:autoRedefine/>
    <w:uiPriority w:val="39"/>
    <w:unhideWhenUsed/>
    <w:rsid w:val="00FA31D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02D11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1B7C42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1B7C42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1B7C42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1B7C42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1B7C42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customStyle="1" w:styleId="TableHead0">
    <w:name w:val="TableHead"/>
    <w:basedOn w:val="Normal"/>
    <w:qFormat/>
    <w:rsid w:val="001D3CC4"/>
    <w:pPr>
      <w:spacing w:before="120"/>
      <w:jc w:val="center"/>
    </w:pPr>
    <w:rPr>
      <w:b/>
    </w:rPr>
  </w:style>
  <w:style w:type="paragraph" w:customStyle="1" w:styleId="TableCell0">
    <w:name w:val="TableCell"/>
    <w:basedOn w:val="Normal"/>
    <w:qFormat/>
    <w:rsid w:val="00072119"/>
    <w:pPr>
      <w:spacing w:before="60" w:after="60"/>
    </w:pPr>
  </w:style>
  <w:style w:type="paragraph" w:customStyle="1" w:styleId="TableCellcentered">
    <w:name w:val="TableCell centered"/>
    <w:basedOn w:val="TableCell0"/>
    <w:qFormat/>
    <w:rsid w:val="001D3CC4"/>
  </w:style>
  <w:style w:type="table" w:customStyle="1" w:styleId="TableGrid1">
    <w:name w:val="Table Grid1"/>
    <w:basedOn w:val="TableNormal"/>
    <w:next w:val="TableGrid"/>
    <w:uiPriority w:val="59"/>
    <w:rsid w:val="00AB2A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D2AB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7C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27C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43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3D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D6A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D6A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B53051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370">
      <w:bodyDiv w:val="1"/>
      <w:marLeft w:val="0"/>
      <w:marRight w:val="0"/>
      <w:marTop w:val="2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982">
      <w:bodyDiv w:val="1"/>
      <w:marLeft w:val="0"/>
      <w:marRight w:val="0"/>
      <w:marTop w:val="2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5638">
      <w:bodyDiv w:val="1"/>
      <w:marLeft w:val="0"/>
      <w:marRight w:val="0"/>
      <w:marTop w:val="2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386">
      <w:bodyDiv w:val="1"/>
      <w:marLeft w:val="0"/>
      <w:marRight w:val="0"/>
      <w:marTop w:val="2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29233">
      <w:bodyDiv w:val="1"/>
      <w:marLeft w:val="0"/>
      <w:marRight w:val="0"/>
      <w:marTop w:val="2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528">
      <w:bodyDiv w:val="1"/>
      <w:marLeft w:val="0"/>
      <w:marRight w:val="0"/>
      <w:marTop w:val="2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70339">
          <w:marLeft w:val="2692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5449">
      <w:bodyDiv w:val="1"/>
      <w:marLeft w:val="0"/>
      <w:marRight w:val="0"/>
      <w:marTop w:val="2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6875">
      <w:bodyDiv w:val="1"/>
      <w:marLeft w:val="0"/>
      <w:marRight w:val="0"/>
      <w:marTop w:val="2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575">
      <w:bodyDiv w:val="1"/>
      <w:marLeft w:val="0"/>
      <w:marRight w:val="0"/>
      <w:marTop w:val="23"/>
      <w:marBottom w:val="5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133">
      <w:bodyDiv w:val="1"/>
      <w:marLeft w:val="0"/>
      <w:marRight w:val="0"/>
      <w:marTop w:val="2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.texas.gov/GrantOpportunit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85D49-F299-4E93-B53C-C0983E73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Indirect Costs Worksheet</vt:lpstr>
    </vt:vector>
  </TitlesOfParts>
  <Company>Texas Education Agency</Company>
  <LinksUpToDate>false</LinksUpToDate>
  <CharactersWithSpaces>4938</CharactersWithSpaces>
  <SharedDoc>false</SharedDoc>
  <HLinks>
    <vt:vector size="114" baseType="variant">
      <vt:variant>
        <vt:i4>3670038</vt:i4>
      </vt:variant>
      <vt:variant>
        <vt:i4>168</vt:i4>
      </vt:variant>
      <vt:variant>
        <vt:i4>0</vt:i4>
      </vt:variant>
      <vt:variant>
        <vt:i4>5</vt:i4>
      </vt:variant>
      <vt:variant>
        <vt:lpwstr>mailto:copyrights@tea.state.tx.us</vt:lpwstr>
      </vt:variant>
      <vt:variant>
        <vt:lpwstr/>
      </vt:variant>
      <vt:variant>
        <vt:i4>3080224</vt:i4>
      </vt:variant>
      <vt:variant>
        <vt:i4>84</vt:i4>
      </vt:variant>
      <vt:variant>
        <vt:i4>0</vt:i4>
      </vt:variant>
      <vt:variant>
        <vt:i4>5</vt:i4>
      </vt:variant>
      <vt:variant>
        <vt:lpwstr>mailto:FPC_Compliance@tea.state.tx.us</vt:lpwstr>
      </vt:variant>
      <vt:variant>
        <vt:lpwstr/>
      </vt:variant>
      <vt:variant>
        <vt:i4>5570613</vt:i4>
      </vt:variant>
      <vt:variant>
        <vt:i4>81</vt:i4>
      </vt:variant>
      <vt:variant>
        <vt:i4>0</vt:i4>
      </vt:variant>
      <vt:variant>
        <vt:i4>5</vt:i4>
      </vt:variant>
      <vt:variant>
        <vt:lpwstr>http://www.tea.state.tx.us/index2.aspx?id=3842&amp;menu_id=645</vt:lpwstr>
      </vt:variant>
      <vt:variant>
        <vt:lpwstr/>
      </vt:variant>
      <vt:variant>
        <vt:i4>2752610</vt:i4>
      </vt:variant>
      <vt:variant>
        <vt:i4>78</vt:i4>
      </vt:variant>
      <vt:variant>
        <vt:i4>0</vt:i4>
      </vt:variant>
      <vt:variant>
        <vt:i4>5</vt:i4>
      </vt:variant>
      <vt:variant>
        <vt:lpwstr>http://www.whitehouse.gov/omb/circulars_a122_2004</vt:lpwstr>
      </vt:variant>
      <vt:variant>
        <vt:lpwstr/>
      </vt:variant>
      <vt:variant>
        <vt:i4>3014760</vt:i4>
      </vt:variant>
      <vt:variant>
        <vt:i4>75</vt:i4>
      </vt:variant>
      <vt:variant>
        <vt:i4>0</vt:i4>
      </vt:variant>
      <vt:variant>
        <vt:i4>5</vt:i4>
      </vt:variant>
      <vt:variant>
        <vt:lpwstr>http://www.whitehouse.gov/omb/circulars_a087_2004</vt:lpwstr>
      </vt:variant>
      <vt:variant>
        <vt:lpwstr/>
      </vt:variant>
      <vt:variant>
        <vt:i4>5570581</vt:i4>
      </vt:variant>
      <vt:variant>
        <vt:i4>72</vt:i4>
      </vt:variant>
      <vt:variant>
        <vt:i4>0</vt:i4>
      </vt:variant>
      <vt:variant>
        <vt:i4>5</vt:i4>
      </vt:variant>
      <vt:variant>
        <vt:lpwstr>http://www2.ed.gov/about/offices/list/ocfo/fipao/guideigcwebsite.pdf</vt:lpwstr>
      </vt:variant>
      <vt:variant>
        <vt:lpwstr/>
      </vt:variant>
      <vt:variant>
        <vt:i4>6553697</vt:i4>
      </vt:variant>
      <vt:variant>
        <vt:i4>69</vt:i4>
      </vt:variant>
      <vt:variant>
        <vt:i4>0</vt:i4>
      </vt:variant>
      <vt:variant>
        <vt:i4>5</vt:i4>
      </vt:variant>
      <vt:variant>
        <vt:lpwstr>http://www.tea.state.tx.us/index4.aspx?id=1222</vt:lpwstr>
      </vt:variant>
      <vt:variant>
        <vt:lpwstr/>
      </vt:variant>
      <vt:variant>
        <vt:i4>3014760</vt:i4>
      </vt:variant>
      <vt:variant>
        <vt:i4>66</vt:i4>
      </vt:variant>
      <vt:variant>
        <vt:i4>0</vt:i4>
      </vt:variant>
      <vt:variant>
        <vt:i4>5</vt:i4>
      </vt:variant>
      <vt:variant>
        <vt:lpwstr>http://www.whitehouse.gov/omb/circulars_a087_2004</vt:lpwstr>
      </vt:variant>
      <vt:variant>
        <vt:lpwstr/>
      </vt:variant>
      <vt:variant>
        <vt:i4>2621538</vt:i4>
      </vt:variant>
      <vt:variant>
        <vt:i4>63</vt:i4>
      </vt:variant>
      <vt:variant>
        <vt:i4>0</vt:i4>
      </vt:variant>
      <vt:variant>
        <vt:i4>5</vt:i4>
      </vt:variant>
      <vt:variant>
        <vt:lpwstr>http://www.whitehouse.gov/omb/circulars_a021_2004</vt:lpwstr>
      </vt:variant>
      <vt:variant>
        <vt:lpwstr/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_Toc358632572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_Toc358632571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_Toc358632570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_Toc358632569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_Toc358632568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_Toc358632567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_Toc358632566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_Toc358632565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_Toc358632564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_Toc358632563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Indirect Costs Worksheet</dc:title>
  <dc:subject>A Beginner’s Guide to Managing Grants Administered by the Texas Education Agency</dc:subject>
  <dc:creator>Virginia Beck</dc:creator>
  <cp:lastModifiedBy>Edgley, Meredith</cp:lastModifiedBy>
  <cp:revision>2</cp:revision>
  <cp:lastPrinted>2013-07-11T19:52:00Z</cp:lastPrinted>
  <dcterms:created xsi:type="dcterms:W3CDTF">2025-07-03T18:29:00Z</dcterms:created>
  <dcterms:modified xsi:type="dcterms:W3CDTF">2025-07-03T18:29:00Z</dcterms:modified>
  <cp:contentStatus/>
</cp:coreProperties>
</file>