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0436" w14:textId="3F1DB3C0" w:rsidR="00553058" w:rsidRPr="00553058" w:rsidRDefault="00EA7137" w:rsidP="00553058">
      <w:pPr>
        <w:pStyle w:val="Heading1"/>
        <w:jc w:val="center"/>
        <w:rPr>
          <w:rStyle w:val="normaltextrun"/>
        </w:rPr>
      </w:pPr>
      <w:r>
        <w:t>202</w:t>
      </w:r>
      <w:r w:rsidR="004F36E2">
        <w:t>6</w:t>
      </w:r>
      <w:r>
        <w:t>-202</w:t>
      </w:r>
      <w:r w:rsidR="004F36E2">
        <w:t>7</w:t>
      </w:r>
      <w:r w:rsidR="00553058" w:rsidRPr="00553058">
        <w:t xml:space="preserve"> Innovative Course Application Checklist</w:t>
      </w:r>
    </w:p>
    <w:p w14:paraId="4DB32D00" w14:textId="71859906" w:rsidR="00125340" w:rsidRDefault="00C30C83" w:rsidP="005A460F">
      <w:pPr>
        <w:pStyle w:val="Heading3"/>
        <w:spacing w:before="120"/>
        <w:rPr>
          <w:rStyle w:val="normaltextrun"/>
          <w:rFonts w:asciiTheme="minorHAnsi" w:hAnsiTheme="minorHAnsi" w:cstheme="minorHAnsi"/>
          <w:color w:val="D13438"/>
          <w:sz w:val="23"/>
          <w:szCs w:val="23"/>
          <w:shd w:val="clear" w:color="auto" w:fill="FFFFFF"/>
        </w:rPr>
      </w:pPr>
      <w:r w:rsidRPr="00553058">
        <w:rPr>
          <w:rStyle w:val="normaltextrun"/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Applications deemed incomplete will not be considered.</w:t>
      </w:r>
    </w:p>
    <w:p w14:paraId="1E88D792" w14:textId="7C915BAD" w:rsidR="00260119" w:rsidRPr="00CF6F21" w:rsidRDefault="003616D3" w:rsidP="00CF6F21">
      <w:pPr>
        <w:pStyle w:val="Heading3"/>
        <w:spacing w:before="360"/>
        <w:jc w:val="left"/>
        <w:rPr>
          <w:rStyle w:val="eop"/>
          <w:rFonts w:asciiTheme="minorHAnsi" w:hAnsiTheme="minorHAnsi" w:cstheme="minorBidi"/>
          <w:b w:val="0"/>
          <w:i/>
          <w:sz w:val="23"/>
          <w:szCs w:val="23"/>
          <w:shd w:val="clear" w:color="auto" w:fill="FFFFFF"/>
        </w:rPr>
      </w:pPr>
      <w:r w:rsidRPr="795EF3B1">
        <w:rPr>
          <w:rStyle w:val="eop"/>
          <w:rFonts w:asciiTheme="minorHAnsi" w:hAnsiTheme="minorHAnsi" w:cstheme="minorBidi"/>
          <w:b w:val="0"/>
          <w:i/>
          <w:sz w:val="23"/>
          <w:szCs w:val="23"/>
        </w:rPr>
        <w:t xml:space="preserve">About this checklist– </w:t>
      </w:r>
      <w:r w:rsidR="00260119" w:rsidRPr="00CF6F21">
        <w:rPr>
          <w:rStyle w:val="eop"/>
          <w:rFonts w:asciiTheme="minorHAnsi" w:hAnsiTheme="minorHAnsi" w:cstheme="minorBidi"/>
          <w:b w:val="0"/>
          <w:i/>
          <w:sz w:val="23"/>
          <w:szCs w:val="23"/>
        </w:rPr>
        <w:t>The goal of this checklist is to provide</w:t>
      </w:r>
      <w:r w:rsidR="00260119" w:rsidRPr="795EF3B1">
        <w:rPr>
          <w:rStyle w:val="eop"/>
          <w:rFonts w:asciiTheme="minorHAnsi" w:hAnsiTheme="minorHAnsi" w:cstheme="minorBidi"/>
          <w:b w:val="0"/>
          <w:i/>
          <w:sz w:val="23"/>
          <w:szCs w:val="23"/>
        </w:rPr>
        <w:t xml:space="preserve"> clear expectations of what is considered a complete </w:t>
      </w:r>
      <w:r w:rsidR="00B75BB9" w:rsidRPr="795EF3B1">
        <w:rPr>
          <w:rStyle w:val="eop"/>
          <w:rFonts w:asciiTheme="minorHAnsi" w:hAnsiTheme="minorHAnsi" w:cstheme="minorBidi"/>
          <w:b w:val="0"/>
          <w:i/>
          <w:sz w:val="23"/>
          <w:szCs w:val="23"/>
        </w:rPr>
        <w:t xml:space="preserve">new innovative course application. Applicants are </w:t>
      </w:r>
      <w:r w:rsidR="6CEF8891" w:rsidRPr="7745CE53">
        <w:rPr>
          <w:rStyle w:val="eop"/>
          <w:rFonts w:asciiTheme="minorHAnsi" w:hAnsiTheme="minorHAnsi" w:cstheme="minorBidi"/>
          <w:b w:val="0"/>
          <w:i/>
          <w:iCs/>
          <w:sz w:val="23"/>
          <w:szCs w:val="23"/>
        </w:rPr>
        <w:t xml:space="preserve">strongly </w:t>
      </w:r>
      <w:r w:rsidR="00B75BB9" w:rsidRPr="7745CE53">
        <w:rPr>
          <w:rStyle w:val="eop"/>
          <w:rFonts w:asciiTheme="minorHAnsi" w:hAnsiTheme="minorHAnsi" w:cstheme="minorBidi"/>
          <w:b w:val="0"/>
          <w:i/>
          <w:iCs/>
          <w:sz w:val="23"/>
          <w:szCs w:val="23"/>
        </w:rPr>
        <w:t>encouraged</w:t>
      </w:r>
      <w:r w:rsidR="00B75BB9" w:rsidRPr="795EF3B1">
        <w:rPr>
          <w:rStyle w:val="eop"/>
          <w:rFonts w:asciiTheme="minorHAnsi" w:hAnsiTheme="minorHAnsi" w:cstheme="minorBidi"/>
          <w:b w:val="0"/>
          <w:i/>
          <w:sz w:val="23"/>
          <w:szCs w:val="23"/>
        </w:rPr>
        <w:t xml:space="preserve"> to use this checklist </w:t>
      </w:r>
      <w:r w:rsidR="00027381" w:rsidRPr="795EF3B1">
        <w:rPr>
          <w:rStyle w:val="eop"/>
          <w:rFonts w:asciiTheme="minorHAnsi" w:hAnsiTheme="minorHAnsi" w:cstheme="minorBidi"/>
          <w:b w:val="0"/>
          <w:i/>
          <w:sz w:val="23"/>
          <w:szCs w:val="23"/>
        </w:rPr>
        <w:t xml:space="preserve">as a reference document prior to </w:t>
      </w:r>
      <w:proofErr w:type="gramStart"/>
      <w:r w:rsidR="00027381" w:rsidRPr="795EF3B1">
        <w:rPr>
          <w:rStyle w:val="eop"/>
          <w:rFonts w:asciiTheme="minorHAnsi" w:hAnsiTheme="minorHAnsi" w:cstheme="minorBidi"/>
          <w:b w:val="0"/>
          <w:i/>
          <w:sz w:val="23"/>
          <w:szCs w:val="23"/>
        </w:rPr>
        <w:t>submitting an application</w:t>
      </w:r>
      <w:proofErr w:type="gramEnd"/>
      <w:r w:rsidR="00027381" w:rsidRPr="795EF3B1">
        <w:rPr>
          <w:rStyle w:val="eop"/>
          <w:rFonts w:asciiTheme="minorHAnsi" w:hAnsiTheme="minorHAnsi" w:cstheme="minorBidi"/>
          <w:b w:val="0"/>
          <w:i/>
          <w:sz w:val="23"/>
          <w:szCs w:val="23"/>
        </w:rPr>
        <w:t xml:space="preserve">. </w:t>
      </w:r>
    </w:p>
    <w:p w14:paraId="24FCFBCD" w14:textId="77777777" w:rsidR="00C30C83" w:rsidRPr="00553058" w:rsidRDefault="00C30C83" w:rsidP="005A460F">
      <w:pPr>
        <w:pStyle w:val="Heading3"/>
        <w:spacing w:before="120"/>
        <w:rPr>
          <w:rFonts w:asciiTheme="minorHAnsi" w:hAnsiTheme="minorHAnsi" w:cstheme="minorHAnsi"/>
          <w:i/>
          <w:iCs/>
          <w:color w:val="2E74B5" w:themeColor="accent1" w:themeShade="BF"/>
          <w:sz w:val="23"/>
          <w:szCs w:val="23"/>
        </w:rPr>
      </w:pPr>
    </w:p>
    <w:p w14:paraId="31B5FEE4" w14:textId="25A18976" w:rsidR="0042455E" w:rsidRPr="00553058" w:rsidRDefault="00A0044B" w:rsidP="000945DF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Page 1 of application</w:t>
      </w:r>
      <w:r w:rsidR="00506E6F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for new innovative courses </w:t>
      </w:r>
      <w:r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is filled out entirely</w:t>
      </w:r>
      <w:r w:rsidR="00DB1E3F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.</w:t>
      </w:r>
    </w:p>
    <w:p w14:paraId="73755AEB" w14:textId="35BBB39B" w:rsidR="00A0044B" w:rsidRPr="00553058" w:rsidRDefault="00AA5488" w:rsidP="000945DF">
      <w:pPr>
        <w:pStyle w:val="ListParagraph"/>
        <w:numPr>
          <w:ilvl w:val="1"/>
          <w:numId w:val="14"/>
        </w:numPr>
        <w:spacing w:after="240" w:line="240" w:lineRule="auto"/>
        <w:contextualSpacing w:val="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The</w:t>
      </w:r>
      <w:r w:rsidR="00B3575B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information section is comple</w:t>
      </w:r>
      <w:r w:rsidR="00A0044B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t</w:t>
      </w:r>
      <w:r w:rsidR="00B3575B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e</w:t>
      </w:r>
      <w:r w:rsidR="00110F92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.</w:t>
      </w:r>
    </w:p>
    <w:p w14:paraId="05D1EEA2" w14:textId="094C2E62" w:rsidR="00A0044B" w:rsidRPr="00553058" w:rsidRDefault="00B00342" w:rsidP="000945DF">
      <w:pPr>
        <w:pStyle w:val="ListParagraph"/>
        <w:numPr>
          <w:ilvl w:val="1"/>
          <w:numId w:val="14"/>
        </w:numPr>
        <w:spacing w:after="240" w:line="240" w:lineRule="auto"/>
        <w:contextualSpacing w:val="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Date </w:t>
      </w:r>
      <w:r w:rsidR="00A0044B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of local board approval </w:t>
      </w:r>
      <w:r w:rsidR="00A62002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to submit the application </w:t>
      </w:r>
      <w:r w:rsidR="00A0044B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is entered</w:t>
      </w:r>
      <w:r w:rsidR="00455F99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.</w:t>
      </w:r>
      <w:r w:rsidR="00CC53E7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(N/A for organizations)</w:t>
      </w:r>
      <w:r w:rsidR="00DB1E3F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.</w:t>
      </w:r>
    </w:p>
    <w:p w14:paraId="5A42DDCD" w14:textId="7CE60411" w:rsidR="00A0044B" w:rsidRPr="00553058" w:rsidRDefault="003234C3" w:rsidP="00104FB4">
      <w:pPr>
        <w:pStyle w:val="ListParagraph"/>
        <w:numPr>
          <w:ilvl w:val="0"/>
          <w:numId w:val="14"/>
        </w:numPr>
        <w:spacing w:after="240" w:line="240" w:lineRule="auto"/>
        <w:ind w:left="1166"/>
        <w:contextualSpacing w:val="0"/>
        <w:rPr>
          <w:rFonts w:asciiTheme="minorHAnsi" w:hAnsiTheme="minorHAnsi" w:cstheme="minorBidi"/>
          <w:i w:val="0"/>
          <w:sz w:val="23"/>
          <w:szCs w:val="23"/>
          <w:lang w:bidi="ar-SA"/>
        </w:rPr>
      </w:pPr>
      <w:r w:rsidRPr="3F85CAC3">
        <w:rPr>
          <w:rFonts w:asciiTheme="minorHAnsi" w:hAnsiTheme="minorHAnsi" w:cstheme="minorBidi"/>
          <w:i w:val="0"/>
          <w:sz w:val="23"/>
          <w:szCs w:val="23"/>
          <w:lang w:bidi="ar-SA"/>
        </w:rPr>
        <w:t xml:space="preserve">“Number of credits” and “Grade Level(s)” on page 1 match the </w:t>
      </w:r>
      <w:r w:rsidR="006172F6" w:rsidRPr="3F85CAC3">
        <w:rPr>
          <w:rFonts w:asciiTheme="minorHAnsi" w:hAnsiTheme="minorHAnsi" w:cstheme="minorBidi"/>
          <w:i w:val="0"/>
          <w:sz w:val="23"/>
          <w:szCs w:val="23"/>
          <w:lang w:bidi="ar-SA"/>
        </w:rPr>
        <w:t>credits and grade levels listed in</w:t>
      </w:r>
      <w:r w:rsidR="003A55D4" w:rsidRPr="3F85CAC3">
        <w:rPr>
          <w:rFonts w:asciiTheme="minorHAnsi" w:hAnsiTheme="minorHAnsi" w:cstheme="minorBidi"/>
          <w:i w:val="0"/>
          <w:sz w:val="23"/>
          <w:szCs w:val="23"/>
          <w:lang w:bidi="ar-SA"/>
        </w:rPr>
        <w:t xml:space="preserve"> the</w:t>
      </w:r>
      <w:r w:rsidRPr="3F85CAC3">
        <w:rPr>
          <w:rFonts w:asciiTheme="minorHAnsi" w:hAnsiTheme="minorHAnsi" w:cstheme="minorBidi"/>
          <w:i w:val="0"/>
          <w:sz w:val="23"/>
          <w:szCs w:val="23"/>
          <w:lang w:bidi="ar-SA"/>
        </w:rPr>
        <w:t xml:space="preserve"> “(a) General requirements” section in the </w:t>
      </w:r>
      <w:r w:rsidRPr="3F85CAC3">
        <w:rPr>
          <w:rFonts w:asciiTheme="minorHAnsi" w:hAnsiTheme="minorHAnsi" w:cstheme="minorBidi"/>
          <w:b/>
          <w:i w:val="0"/>
          <w:sz w:val="23"/>
          <w:szCs w:val="23"/>
          <w:lang w:bidi="ar-SA"/>
        </w:rPr>
        <w:t>Essential Knowledge and Skills</w:t>
      </w:r>
      <w:r w:rsidR="00110F92" w:rsidRPr="3F85CAC3">
        <w:rPr>
          <w:rFonts w:asciiTheme="minorHAnsi" w:hAnsiTheme="minorHAnsi" w:cstheme="minorBidi"/>
          <w:b/>
          <w:i w:val="0"/>
          <w:sz w:val="23"/>
          <w:szCs w:val="23"/>
          <w:lang w:bidi="ar-SA"/>
        </w:rPr>
        <w:t>.</w:t>
      </w:r>
    </w:p>
    <w:p w14:paraId="45202880" w14:textId="77777777" w:rsidR="001C5AFC" w:rsidRDefault="003234C3" w:rsidP="001C5AFC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 w:rsidRPr="00553058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 xml:space="preserve">Course Description </w:t>
      </w:r>
      <w:r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is in paragraph form and does not exceed 150 words</w:t>
      </w:r>
      <w:r w:rsidR="00DD3872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. </w:t>
      </w:r>
      <w:r w:rsidR="00A22EFF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The</w:t>
      </w:r>
      <w:r w:rsidR="00A0746D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description</w:t>
      </w:r>
      <w:r w:rsidR="001C5AFC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–</w:t>
      </w:r>
    </w:p>
    <w:p w14:paraId="22374657" w14:textId="3C68B4A2" w:rsidR="001C5AFC" w:rsidRDefault="00B3575B" w:rsidP="001C5AFC">
      <w:pPr>
        <w:pStyle w:val="ListParagraph"/>
        <w:numPr>
          <w:ilvl w:val="1"/>
          <w:numId w:val="14"/>
        </w:numPr>
        <w:spacing w:after="240" w:line="240" w:lineRule="auto"/>
        <w:contextualSpacing w:val="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 w:rsidRPr="00CF6F21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addresse</w:t>
      </w:r>
      <w:r w:rsidR="00A0746D" w:rsidRPr="00CF6F21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s a statewide </w:t>
      </w:r>
      <w:proofErr w:type="gramStart"/>
      <w:r w:rsidR="00A0746D" w:rsidRPr="00CF6F21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audience</w:t>
      </w:r>
      <w:r w:rsidR="001C5AFC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;</w:t>
      </w:r>
      <w:proofErr w:type="gramEnd"/>
    </w:p>
    <w:p w14:paraId="4D31B07A" w14:textId="17E678DB" w:rsidR="001C5AFC" w:rsidRDefault="00A254B4" w:rsidP="001C5AFC">
      <w:pPr>
        <w:pStyle w:val="ListParagraph"/>
        <w:numPr>
          <w:ilvl w:val="1"/>
          <w:numId w:val="14"/>
        </w:numPr>
        <w:spacing w:after="240" w:line="240" w:lineRule="auto"/>
        <w:contextualSpacing w:val="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 w:rsidRPr="00CF6F21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effectively summarize</w:t>
      </w:r>
      <w:r w:rsidR="00A9317F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s</w:t>
      </w:r>
      <w:r w:rsidRPr="00CF6F21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course </w:t>
      </w:r>
      <w:proofErr w:type="gramStart"/>
      <w:r w:rsidRPr="00CF6F21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content</w:t>
      </w:r>
      <w:r w:rsidR="001C5AFC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;</w:t>
      </w:r>
      <w:proofErr w:type="gramEnd"/>
    </w:p>
    <w:p w14:paraId="1C119B11" w14:textId="06219B19" w:rsidR="001C5AFC" w:rsidRDefault="004E4871" w:rsidP="001C5AFC">
      <w:pPr>
        <w:pStyle w:val="ListParagraph"/>
        <w:numPr>
          <w:ilvl w:val="1"/>
          <w:numId w:val="14"/>
        </w:numPr>
        <w:spacing w:after="240" w:line="240" w:lineRule="auto"/>
        <w:contextualSpacing w:val="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 w:rsidRPr="00CF6F21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identif</w:t>
      </w:r>
      <w:r w:rsidR="001C5AFC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ies</w:t>
      </w:r>
      <w:r w:rsidRPr="00CF6F21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the specific</w:t>
      </w:r>
      <w:r w:rsidR="0095648E" w:rsidRPr="00CF6F21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purpose and goals of the </w:t>
      </w:r>
      <w:r w:rsidR="00CA308D" w:rsidRPr="00CF6F21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proposed </w:t>
      </w:r>
      <w:r w:rsidR="0095648E" w:rsidRPr="00CF6F21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course</w:t>
      </w:r>
      <w:r w:rsidR="001C5AFC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; and</w:t>
      </w:r>
    </w:p>
    <w:p w14:paraId="3DC0CE9D" w14:textId="27ADE78B" w:rsidR="003234C3" w:rsidRPr="00CF6F21" w:rsidRDefault="001C5AFC" w:rsidP="00CF6F21">
      <w:pPr>
        <w:pStyle w:val="ListParagraph"/>
        <w:numPr>
          <w:ilvl w:val="1"/>
          <w:numId w:val="14"/>
        </w:numPr>
        <w:spacing w:after="240" w:line="240" w:lineRule="auto"/>
        <w:contextualSpacing w:val="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is free of</w:t>
      </w:r>
      <w:r w:rsidR="006912B2" w:rsidRPr="00CF6F21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marketing or advertising information.</w:t>
      </w:r>
    </w:p>
    <w:p w14:paraId="0D5E92EF" w14:textId="573FCC71" w:rsidR="003234C3" w:rsidRPr="00553058" w:rsidRDefault="000E5FA4" w:rsidP="000945DF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Topics addressed in the</w:t>
      </w:r>
      <w:r w:rsidRPr="00553058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 xml:space="preserve"> </w:t>
      </w:r>
      <w:r w:rsidR="003D4AAF" w:rsidRPr="00553058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C</w:t>
      </w:r>
      <w:r w:rsidRPr="00553058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ourse</w:t>
      </w:r>
      <w:r w:rsidR="003D4AAF" w:rsidRPr="00553058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 xml:space="preserve"> D</w:t>
      </w:r>
      <w:r w:rsidRPr="00553058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 xml:space="preserve">escription </w:t>
      </w:r>
      <w:r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have corresponding</w:t>
      </w:r>
      <w:r w:rsidR="00DB0AEF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knowledge statements in the</w:t>
      </w:r>
      <w:r w:rsidRPr="00553058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 xml:space="preserve"> </w:t>
      </w:r>
      <w:r w:rsidR="003D4AAF" w:rsidRPr="00553058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E</w:t>
      </w:r>
      <w:r w:rsidRPr="00553058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 xml:space="preserve">ssential </w:t>
      </w:r>
      <w:r w:rsidR="003D4AAF" w:rsidRPr="00553058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K</w:t>
      </w:r>
      <w:r w:rsidRPr="00553058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 xml:space="preserve">nowledge and </w:t>
      </w:r>
      <w:r w:rsidR="003D4AAF" w:rsidRPr="00553058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S</w:t>
      </w:r>
      <w:r w:rsidRPr="00553058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 xml:space="preserve">kills </w:t>
      </w:r>
      <w:r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section</w:t>
      </w:r>
      <w:r w:rsidR="00461082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.</w:t>
      </w:r>
    </w:p>
    <w:p w14:paraId="10DEA22C" w14:textId="3A6A5B6E" w:rsidR="00C77C72" w:rsidRPr="00553058" w:rsidRDefault="00C77C72" w:rsidP="000945DF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 w:rsidRPr="00553058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Brief justification</w:t>
      </w:r>
      <w:r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is in paragraph form and does not exceed 150 words</w:t>
      </w:r>
      <w:r w:rsidR="00D229BE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.</w:t>
      </w:r>
      <w:r w:rsidR="00154DF9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Th</w:t>
      </w:r>
      <w:r w:rsidR="00A254B4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e justification</w:t>
      </w:r>
      <w:r w:rsidR="00B55629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describes the unique content of the </w:t>
      </w:r>
      <w:r w:rsidR="00CA308D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proposed </w:t>
      </w:r>
      <w:r w:rsidR="00B55629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course</w:t>
      </w:r>
      <w:r w:rsidR="00BF32D0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and why </w:t>
      </w:r>
      <w:r w:rsidR="000359BB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it</w:t>
      </w:r>
      <w:r w:rsidR="006647FF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is necessary for students</w:t>
      </w:r>
      <w:r w:rsidR="00A73D10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across the state</w:t>
      </w:r>
      <w:r w:rsidR="00A254B4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or region</w:t>
      </w:r>
      <w:r w:rsidR="006647FF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.</w:t>
      </w:r>
    </w:p>
    <w:p w14:paraId="2ECEE864" w14:textId="77777777" w:rsidR="00FC0F6F" w:rsidRDefault="00FC0F6F" w:rsidP="000945DF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br w:type="page"/>
      </w:r>
    </w:p>
    <w:p w14:paraId="3E9DB9C6" w14:textId="2F0A6F39" w:rsidR="006912B2" w:rsidRDefault="003C38B1" w:rsidP="00CF6F21">
      <w:pPr>
        <w:pStyle w:val="ListParagraph"/>
        <w:numPr>
          <w:ilvl w:val="0"/>
          <w:numId w:val="14"/>
        </w:numPr>
        <w:spacing w:after="240" w:line="240" w:lineRule="auto"/>
        <w:ind w:left="1080"/>
        <w:contextualSpacing w:val="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 w:rsidRPr="00CF6F21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lastRenderedPageBreak/>
        <w:t>New courses only</w:t>
      </w:r>
      <w:r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- </w:t>
      </w:r>
      <w:r w:rsidR="00C77C72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Application </w:t>
      </w:r>
      <w:r w:rsidR="00AF0B66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provides</w:t>
      </w:r>
      <w:r w:rsidR="00C77C72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</w:t>
      </w:r>
      <w:r w:rsid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clear </w:t>
      </w:r>
      <w:r w:rsidR="00C77C72" w:rsidRPr="00553058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 xml:space="preserve">evidence of a </w:t>
      </w:r>
      <w:r w:rsidR="00DB1E3F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 xml:space="preserve">Texas </w:t>
      </w:r>
      <w:r w:rsidR="00C77C72" w:rsidRPr="00553058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pilot</w:t>
      </w:r>
      <w:r w:rsidR="00E14BDB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 xml:space="preserve"> for the entire course</w:t>
      </w:r>
      <w:r w:rsidR="00DB1E3F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.</w:t>
      </w:r>
    </w:p>
    <w:p w14:paraId="0B33153D" w14:textId="2D4C77F0" w:rsidR="00CC392B" w:rsidRPr="00B11117" w:rsidRDefault="00CC392B" w:rsidP="00B11117">
      <w:pPr>
        <w:pStyle w:val="Style2"/>
        <w:ind w:left="1170"/>
        <w:rPr>
          <w:rStyle w:val="normaltextrun"/>
          <w:i/>
          <w:iCs/>
        </w:rPr>
      </w:pPr>
      <w:r w:rsidRPr="008F189E">
        <w:t xml:space="preserve">PLEASE NOTE: This section is NOT required for </w:t>
      </w:r>
      <w:r>
        <w:t xml:space="preserve">new CTE courses that have been </w:t>
      </w:r>
      <w:hyperlink r:id="rId10" w:history="1">
        <w:r w:rsidR="00633E09">
          <w:rPr>
            <w:rStyle w:val="Hyperlink"/>
          </w:rPr>
          <w:t xml:space="preserve">approved by TEA </w:t>
        </w:r>
        <w:r w:rsidRPr="00203229">
          <w:rPr>
            <w:rStyle w:val="Hyperlink"/>
          </w:rPr>
          <w:t>for a</w:t>
        </w:r>
        <w:r w:rsidR="00633E09">
          <w:rPr>
            <w:rStyle w:val="Hyperlink"/>
          </w:rPr>
          <w:t>n identified</w:t>
        </w:r>
        <w:r w:rsidRPr="00203229">
          <w:rPr>
            <w:rStyle w:val="Hyperlink"/>
          </w:rPr>
          <w:t xml:space="preserve"> </w:t>
        </w:r>
        <w:r w:rsidR="00633E09">
          <w:rPr>
            <w:rStyle w:val="Hyperlink"/>
          </w:rPr>
          <w:t xml:space="preserve">statewide </w:t>
        </w:r>
        <w:r w:rsidRPr="00203229">
          <w:rPr>
            <w:rStyle w:val="Hyperlink"/>
          </w:rPr>
          <w:t>program of study</w:t>
        </w:r>
      </w:hyperlink>
      <w:r>
        <w:t>.</w:t>
      </w:r>
    </w:p>
    <w:p w14:paraId="567DB0C2" w14:textId="3E599947" w:rsidR="006912B2" w:rsidRDefault="00A80C0A" w:rsidP="00CF6F21">
      <w:pPr>
        <w:pStyle w:val="ListParagraph"/>
        <w:numPr>
          <w:ilvl w:val="1"/>
          <w:numId w:val="14"/>
        </w:numPr>
        <w:spacing w:after="240" w:line="240" w:lineRule="auto"/>
        <w:ind w:left="1800"/>
        <w:contextualSpacing w:val="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Data and pilot information are appropriately cited</w:t>
      </w:r>
      <w:r w:rsidR="00A254B4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and </w:t>
      </w:r>
      <w:r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incl</w:t>
      </w:r>
      <w:r w:rsidR="004F5543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ude</w:t>
      </w:r>
      <w:r w:rsidR="00BA5167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</w:t>
      </w:r>
      <w:r w:rsidR="00D83F86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pilot</w:t>
      </w:r>
      <w:r w:rsidR="00485AC9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/course</w:t>
      </w:r>
      <w:r w:rsidR="00BA5167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description</w:t>
      </w:r>
      <w:r w:rsidR="00642096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, including the following:</w:t>
      </w:r>
    </w:p>
    <w:p w14:paraId="652E6CF0" w14:textId="35577252" w:rsidR="00DF7728" w:rsidRDefault="00DF7728" w:rsidP="00CF6F21">
      <w:pPr>
        <w:pStyle w:val="ListParagraph"/>
        <w:numPr>
          <w:ilvl w:val="2"/>
          <w:numId w:val="14"/>
        </w:numPr>
        <w:spacing w:after="240" w:line="240" w:lineRule="auto"/>
        <w:ind w:left="2520"/>
        <w:contextualSpacing w:val="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Enrollment of the</w:t>
      </w:r>
      <w:r w:rsidR="008221F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course during its</w:t>
      </w:r>
      <w:r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</w:t>
      </w:r>
      <w:r w:rsidR="00B73A0C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complete </w:t>
      </w:r>
      <w:r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pilot yea</w:t>
      </w:r>
      <w:r w:rsidR="008221F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r</w:t>
      </w:r>
    </w:p>
    <w:p w14:paraId="72D9F51A" w14:textId="41C723F9" w:rsidR="00FA36A9" w:rsidRDefault="00FA36A9" w:rsidP="00CF6F21">
      <w:pPr>
        <w:pStyle w:val="ListParagraph"/>
        <w:numPr>
          <w:ilvl w:val="2"/>
          <w:numId w:val="14"/>
        </w:numPr>
        <w:spacing w:after="240" w:line="240" w:lineRule="auto"/>
        <w:ind w:left="2520"/>
        <w:contextualSpacing w:val="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Evidence of the pilot taking place in a Texas high school</w:t>
      </w:r>
    </w:p>
    <w:p w14:paraId="5934D2BF" w14:textId="0E59FBC8" w:rsidR="008221F8" w:rsidRDefault="008221F8" w:rsidP="00F65657">
      <w:pPr>
        <w:pStyle w:val="ListParagraph"/>
        <w:numPr>
          <w:ilvl w:val="2"/>
          <w:numId w:val="14"/>
        </w:numPr>
        <w:spacing w:after="240" w:line="240" w:lineRule="auto"/>
        <w:ind w:left="2520"/>
        <w:rPr>
          <w:rFonts w:asciiTheme="minorHAnsi" w:hAnsiTheme="minorHAnsi" w:cstheme="minorBidi"/>
          <w:i w:val="0"/>
          <w:sz w:val="23"/>
          <w:szCs w:val="23"/>
          <w:lang w:bidi="ar-SA"/>
        </w:rPr>
      </w:pPr>
      <w:r w:rsidRPr="71146081">
        <w:rPr>
          <w:rFonts w:asciiTheme="minorHAnsi" w:hAnsiTheme="minorHAnsi" w:cstheme="minorBidi"/>
          <w:i w:val="0"/>
          <w:sz w:val="23"/>
          <w:szCs w:val="23"/>
          <w:lang w:bidi="ar-SA"/>
        </w:rPr>
        <w:t xml:space="preserve">Enrollment </w:t>
      </w:r>
      <w:r w:rsidR="1877B810" w:rsidRPr="4D7D538B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data for</w:t>
      </w:r>
      <w:r w:rsidRPr="71146081">
        <w:rPr>
          <w:rFonts w:asciiTheme="minorHAnsi" w:hAnsiTheme="minorHAnsi" w:cstheme="minorBidi"/>
          <w:i w:val="0"/>
          <w:sz w:val="23"/>
          <w:szCs w:val="23"/>
          <w:lang w:bidi="ar-SA"/>
        </w:rPr>
        <w:t xml:space="preserve"> the course for any other </w:t>
      </w:r>
      <w:r w:rsidR="00B73A0C" w:rsidRPr="71146081">
        <w:rPr>
          <w:rFonts w:asciiTheme="minorHAnsi" w:hAnsiTheme="minorHAnsi" w:cstheme="minorBidi"/>
          <w:i w:val="0"/>
          <w:sz w:val="23"/>
          <w:szCs w:val="23"/>
          <w:lang w:bidi="ar-SA"/>
        </w:rPr>
        <w:t>years that it was offered</w:t>
      </w:r>
    </w:p>
    <w:p w14:paraId="3BBB9837" w14:textId="77777777" w:rsidR="00F65657" w:rsidRDefault="00F65657" w:rsidP="00CF6F21">
      <w:pPr>
        <w:pStyle w:val="ListParagraph"/>
        <w:spacing w:after="240" w:line="240" w:lineRule="auto"/>
        <w:ind w:left="2520"/>
        <w:rPr>
          <w:rFonts w:asciiTheme="minorHAnsi" w:hAnsiTheme="minorHAnsi" w:cstheme="minorBidi"/>
          <w:i w:val="0"/>
          <w:sz w:val="23"/>
          <w:szCs w:val="23"/>
          <w:lang w:bidi="ar-SA"/>
        </w:rPr>
      </w:pPr>
    </w:p>
    <w:p w14:paraId="6317F14A" w14:textId="7DC393FC" w:rsidR="00EC3863" w:rsidRPr="00CF6F21" w:rsidRDefault="00C967E1" w:rsidP="00EC3863">
      <w:pPr>
        <w:pStyle w:val="ListParagraph"/>
        <w:numPr>
          <w:ilvl w:val="2"/>
          <w:numId w:val="14"/>
        </w:numPr>
        <w:spacing w:after="240" w:line="240" w:lineRule="auto"/>
        <w:ind w:left="2520"/>
        <w:contextualSpacing w:val="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Clear evidence of positive student outcomes (</w:t>
      </w:r>
      <w:r w:rsidR="00781EB9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i.e., grades, trade certifications, community service projects, </w:t>
      </w:r>
      <w:r w:rsidR="00884395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survey results, </w:t>
      </w:r>
      <w:r w:rsidR="00790E9A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etc.)</w:t>
      </w:r>
    </w:p>
    <w:p w14:paraId="3D759668" w14:textId="5D978152" w:rsidR="00EC3863" w:rsidRDefault="00EC3863" w:rsidP="00CF6F21">
      <w:pPr>
        <w:pStyle w:val="ListParagraph"/>
        <w:spacing w:after="240" w:line="240" w:lineRule="auto"/>
        <w:ind w:left="2880"/>
        <w:contextualSpacing w:val="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Please note: Evidence of positive student outcomes does not include surveys of course likeability from students and teachers.</w:t>
      </w:r>
    </w:p>
    <w:p w14:paraId="12280C52" w14:textId="44C34DA7" w:rsidR="00CD5E25" w:rsidRPr="00B11117" w:rsidRDefault="003B6899" w:rsidP="00B11117">
      <w:pPr>
        <w:pStyle w:val="ListParagraph"/>
        <w:numPr>
          <w:ilvl w:val="2"/>
          <w:numId w:val="14"/>
        </w:numPr>
        <w:spacing w:after="240" w:line="240" w:lineRule="auto"/>
        <w:ind w:left="2520"/>
        <w:contextualSpacing w:val="0"/>
        <w:rPr>
          <w:rFonts w:asciiTheme="minorHAnsi" w:hAnsiTheme="minorHAnsi" w:cstheme="minorBidi"/>
          <w:i w:val="0"/>
          <w:sz w:val="23"/>
          <w:szCs w:val="23"/>
          <w:lang w:bidi="ar-SA"/>
        </w:rPr>
      </w:pPr>
      <w:r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References to supporting articles or studies displaying the importance of the concepts or outcomes of the proposed course</w:t>
      </w:r>
    </w:p>
    <w:p w14:paraId="1FD07212" w14:textId="0718C420" w:rsidR="003C38B1" w:rsidRPr="00CF6F21" w:rsidRDefault="00960D8E" w:rsidP="00CF6F21">
      <w:pPr>
        <w:spacing w:before="600" w:after="600" w:line="240" w:lineRule="auto"/>
        <w:ind w:left="1080"/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</w:pPr>
      <w:r w:rsidRPr="00CF6F21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------OR------</w:t>
      </w:r>
    </w:p>
    <w:p w14:paraId="44E60EA2" w14:textId="561E076B" w:rsidR="003C38B1" w:rsidRPr="00DE353F" w:rsidRDefault="003C38B1" w:rsidP="00CF6F21">
      <w:pPr>
        <w:pStyle w:val="ListParagraph"/>
        <w:numPr>
          <w:ilvl w:val="0"/>
          <w:numId w:val="14"/>
        </w:numPr>
        <w:spacing w:after="240" w:line="240" w:lineRule="auto"/>
        <w:ind w:left="1080"/>
        <w:contextualSpacing w:val="0"/>
        <w:rPr>
          <w:rStyle w:val="normaltextrun"/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 xml:space="preserve">Renewals </w:t>
      </w:r>
      <w:r w:rsidRPr="00396684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only</w:t>
      </w:r>
      <w:r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- </w:t>
      </w:r>
      <w:r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Application provides </w:t>
      </w:r>
      <w:r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clear </w:t>
      </w:r>
      <w:r w:rsidR="003D79A1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implementation data</w:t>
      </w:r>
      <w:r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.</w:t>
      </w:r>
    </w:p>
    <w:p w14:paraId="48CC2D06" w14:textId="4DAA8D68" w:rsidR="003C38B1" w:rsidRDefault="003D79A1" w:rsidP="00CF6F21">
      <w:pPr>
        <w:pStyle w:val="ListParagraph"/>
        <w:numPr>
          <w:ilvl w:val="1"/>
          <w:numId w:val="14"/>
        </w:numPr>
        <w:spacing w:after="240" w:line="240" w:lineRule="auto"/>
        <w:ind w:left="1800"/>
        <w:contextualSpacing w:val="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Implementation data</w:t>
      </w:r>
      <w:r w:rsidR="003C38B1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are appropriately cited and include </w:t>
      </w:r>
      <w:r w:rsidR="003C38B1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the following:</w:t>
      </w:r>
    </w:p>
    <w:p w14:paraId="28A1A5AE" w14:textId="6E6F4D84" w:rsidR="003C38B1" w:rsidRDefault="003C38B1" w:rsidP="00CF6F21">
      <w:pPr>
        <w:pStyle w:val="ListParagraph"/>
        <w:numPr>
          <w:ilvl w:val="2"/>
          <w:numId w:val="14"/>
        </w:numPr>
        <w:spacing w:after="240" w:line="240" w:lineRule="auto"/>
        <w:ind w:left="2520"/>
        <w:contextualSpacing w:val="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Clear evidence </w:t>
      </w:r>
      <w:r w:rsidR="00316247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from </w:t>
      </w:r>
      <w:r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of positive student outcomes (i.e., grades, trade certifications, community service projects, survey results, etc.)</w:t>
      </w:r>
    </w:p>
    <w:p w14:paraId="6381D080" w14:textId="70EC5E8B" w:rsidR="002707DE" w:rsidRDefault="00C75DC3" w:rsidP="00CF6F21">
      <w:pPr>
        <w:pStyle w:val="ListParagraph"/>
        <w:numPr>
          <w:ilvl w:val="2"/>
          <w:numId w:val="14"/>
        </w:numPr>
        <w:spacing w:after="240" w:line="240" w:lineRule="auto"/>
        <w:ind w:left="2520"/>
        <w:contextualSpacing w:val="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Data </w:t>
      </w:r>
      <w:r w:rsidR="009D1161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are</w:t>
      </w:r>
      <w:r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included</w:t>
      </w:r>
      <w:r w:rsidR="002707DE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from the last five years or initial approval period, whichever is greater</w:t>
      </w:r>
    </w:p>
    <w:p w14:paraId="733A36F1" w14:textId="427B1171" w:rsidR="00CC392B" w:rsidRPr="00396684" w:rsidRDefault="003C38B1" w:rsidP="00CF6F21">
      <w:pPr>
        <w:pStyle w:val="ListParagraph"/>
        <w:numPr>
          <w:ilvl w:val="2"/>
          <w:numId w:val="14"/>
        </w:numPr>
        <w:spacing w:after="240" w:line="240" w:lineRule="auto"/>
        <w:ind w:left="2520"/>
        <w:contextualSpacing w:val="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References to supporting articles or studies displaying the importance of the concepts or outcomes of the proposed course</w:t>
      </w:r>
    </w:p>
    <w:p w14:paraId="0BA12614" w14:textId="77777777" w:rsidR="00960D8E" w:rsidRDefault="00960D8E" w:rsidP="00B11117">
      <w:pPr>
        <w:pStyle w:val="ListParagraph"/>
        <w:numPr>
          <w:ilvl w:val="2"/>
          <w:numId w:val="14"/>
        </w:numPr>
        <w:spacing w:after="240" w:line="240" w:lineRule="auto"/>
        <w:ind w:left="2520"/>
        <w:contextualSpacing w:val="0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br w:type="page"/>
      </w:r>
    </w:p>
    <w:p w14:paraId="1E82E867" w14:textId="76CE73DC" w:rsidR="00CC392B" w:rsidRPr="00553058" w:rsidRDefault="00CC392B" w:rsidP="00CC392B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</w:pPr>
      <w:r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lastRenderedPageBreak/>
        <w:t>CTE courses only – Regional labor market data</w:t>
      </w:r>
    </w:p>
    <w:p w14:paraId="70882586" w14:textId="0ABCFFD6" w:rsidR="00CC392B" w:rsidRPr="00B11117" w:rsidRDefault="009C6E62" w:rsidP="00CC392B">
      <w:pPr>
        <w:pStyle w:val="ListParagraph"/>
        <w:numPr>
          <w:ilvl w:val="1"/>
          <w:numId w:val="14"/>
        </w:numPr>
        <w:spacing w:after="240" w:line="240" w:lineRule="auto"/>
        <w:contextualSpacing w:val="0"/>
        <w:rPr>
          <w:rStyle w:val="normaltextrun"/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</w:pPr>
      <w:r>
        <w:rPr>
          <w:rStyle w:val="normaltextrun"/>
          <w:rFonts w:asciiTheme="minorHAnsi" w:hAnsiTheme="minorHAnsi" w:cstheme="minorHAnsi"/>
          <w:i w:val="0"/>
          <w:iCs w:val="0"/>
          <w:color w:val="000000"/>
          <w:sz w:val="23"/>
          <w:szCs w:val="23"/>
          <w:shd w:val="clear" w:color="auto" w:fill="FFFFFF"/>
        </w:rPr>
        <w:t xml:space="preserve">The application </w:t>
      </w:r>
      <w:r w:rsidRPr="009C6E62">
        <w:rPr>
          <w:rStyle w:val="normaltextrun"/>
          <w:rFonts w:asciiTheme="minorHAnsi" w:hAnsiTheme="minorHAnsi" w:cstheme="minorHAnsi"/>
          <w:i w:val="0"/>
          <w:iCs w:val="0"/>
          <w:color w:val="000000"/>
          <w:sz w:val="23"/>
          <w:szCs w:val="23"/>
          <w:shd w:val="clear" w:color="auto" w:fill="FFFFFF"/>
        </w:rPr>
        <w:t>include</w:t>
      </w:r>
      <w:r>
        <w:rPr>
          <w:rStyle w:val="normaltextrun"/>
          <w:rFonts w:asciiTheme="minorHAnsi" w:hAnsiTheme="minorHAnsi" w:cstheme="minorHAnsi"/>
          <w:i w:val="0"/>
          <w:iCs w:val="0"/>
          <w:color w:val="000000"/>
          <w:sz w:val="23"/>
          <w:szCs w:val="23"/>
          <w:shd w:val="clear" w:color="auto" w:fill="FFFFFF"/>
        </w:rPr>
        <w:t>s</w:t>
      </w:r>
      <w:r w:rsidRPr="009C6E62">
        <w:rPr>
          <w:rStyle w:val="normaltextrun"/>
          <w:rFonts w:asciiTheme="minorHAnsi" w:hAnsiTheme="minorHAnsi" w:cstheme="minorHAnsi"/>
          <w:i w:val="0"/>
          <w:iCs w:val="0"/>
          <w:color w:val="000000"/>
          <w:sz w:val="23"/>
          <w:szCs w:val="23"/>
          <w:shd w:val="clear" w:color="auto" w:fill="FFFFFF"/>
        </w:rPr>
        <w:t xml:space="preserve"> cited evidence that the course is aligned with state and/or regional labor market data.</w:t>
      </w:r>
    </w:p>
    <w:p w14:paraId="41B2B2F1" w14:textId="61AE232B" w:rsidR="00125340" w:rsidRPr="00553058" w:rsidRDefault="00125340" w:rsidP="000945DF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</w:pPr>
      <w:r w:rsidRPr="00553058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Essential Knowledge and Skills</w:t>
      </w:r>
    </w:p>
    <w:p w14:paraId="58A2F1ED" w14:textId="19663515" w:rsidR="00065BE9" w:rsidRPr="00553058" w:rsidRDefault="00065BE9" w:rsidP="00CF6F21">
      <w:pPr>
        <w:pStyle w:val="ListParagraph"/>
        <w:numPr>
          <w:ilvl w:val="1"/>
          <w:numId w:val="14"/>
        </w:numPr>
        <w:spacing w:after="240" w:line="240" w:lineRule="auto"/>
        <w:ind w:left="1886"/>
        <w:contextualSpacing w:val="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 w:rsidRPr="00553058">
        <w:rPr>
          <w:rStyle w:val="normaltextrun"/>
          <w:rFonts w:asciiTheme="minorHAnsi" w:hAnsiTheme="minorHAnsi" w:cstheme="minorHAnsi"/>
          <w:i w:val="0"/>
          <w:iCs w:val="0"/>
          <w:color w:val="000000"/>
          <w:sz w:val="23"/>
          <w:szCs w:val="23"/>
          <w:shd w:val="clear" w:color="auto" w:fill="FFFFFF"/>
        </w:rPr>
        <w:t xml:space="preserve">The essential knowledge and skills </w:t>
      </w:r>
      <w:r w:rsidR="00943421" w:rsidRPr="00553058">
        <w:rPr>
          <w:rStyle w:val="normaltextrun"/>
          <w:rFonts w:asciiTheme="minorHAnsi" w:hAnsiTheme="minorHAnsi" w:cstheme="minorHAnsi"/>
          <w:i w:val="0"/>
          <w:iCs w:val="0"/>
          <w:color w:val="000000"/>
          <w:sz w:val="23"/>
          <w:szCs w:val="23"/>
          <w:shd w:val="clear" w:color="auto" w:fill="FFFFFF"/>
        </w:rPr>
        <w:t xml:space="preserve">(EKS) </w:t>
      </w:r>
      <w:r w:rsidRPr="00553058">
        <w:rPr>
          <w:rStyle w:val="normaltextrun"/>
          <w:rFonts w:asciiTheme="minorHAnsi" w:hAnsiTheme="minorHAnsi" w:cstheme="minorHAnsi"/>
          <w:i w:val="0"/>
          <w:iCs w:val="0"/>
          <w:color w:val="000000"/>
          <w:sz w:val="23"/>
          <w:szCs w:val="23"/>
          <w:shd w:val="clear" w:color="auto" w:fill="FFFFFF"/>
        </w:rPr>
        <w:t xml:space="preserve">of the </w:t>
      </w:r>
      <w:r w:rsidR="000359BB" w:rsidRPr="00553058">
        <w:rPr>
          <w:rStyle w:val="normaltextrun"/>
          <w:rFonts w:asciiTheme="minorHAnsi" w:hAnsiTheme="minorHAnsi" w:cstheme="minorHAnsi"/>
          <w:i w:val="0"/>
          <w:iCs w:val="0"/>
          <w:color w:val="000000"/>
          <w:sz w:val="23"/>
          <w:szCs w:val="23"/>
          <w:shd w:val="clear" w:color="auto" w:fill="FFFFFF"/>
        </w:rPr>
        <w:t xml:space="preserve">proposed </w:t>
      </w:r>
      <w:r w:rsidRPr="00553058">
        <w:rPr>
          <w:rStyle w:val="normaltextrun"/>
          <w:rFonts w:asciiTheme="minorHAnsi" w:hAnsiTheme="minorHAnsi" w:cstheme="minorHAnsi"/>
          <w:i w:val="0"/>
          <w:iCs w:val="0"/>
          <w:color w:val="000000"/>
          <w:sz w:val="23"/>
          <w:szCs w:val="23"/>
          <w:shd w:val="clear" w:color="auto" w:fill="FFFFFF"/>
        </w:rPr>
        <w:t xml:space="preserve">course are unique. </w:t>
      </w:r>
      <w:r w:rsidR="00110C41">
        <w:rPr>
          <w:rStyle w:val="normaltextrun"/>
          <w:rFonts w:asciiTheme="minorHAnsi" w:hAnsiTheme="minorHAnsi" w:cstheme="minorHAnsi"/>
          <w:i w:val="0"/>
          <w:iCs w:val="0"/>
          <w:color w:val="000000"/>
          <w:sz w:val="23"/>
          <w:szCs w:val="23"/>
          <w:shd w:val="clear" w:color="auto" w:fill="FFFFFF"/>
        </w:rPr>
        <w:t>(</w:t>
      </w:r>
      <w:r w:rsidR="00C23460" w:rsidRPr="00553058">
        <w:rPr>
          <w:rStyle w:val="normaltextrun"/>
          <w:rFonts w:asciiTheme="minorHAnsi" w:hAnsiTheme="minorHAnsi" w:cstheme="minorHAnsi"/>
          <w:i w:val="0"/>
          <w:iCs w:val="0"/>
          <w:color w:val="000000"/>
          <w:sz w:val="23"/>
          <w:szCs w:val="23"/>
          <w:shd w:val="clear" w:color="auto" w:fill="FFFFFF"/>
        </w:rPr>
        <w:t>Applications</w:t>
      </w:r>
      <w:r w:rsidR="00C11FC5">
        <w:rPr>
          <w:rStyle w:val="normaltextrun"/>
          <w:rFonts w:asciiTheme="minorHAnsi" w:hAnsiTheme="minorHAnsi" w:cstheme="minorHAnsi"/>
          <w:i w:val="0"/>
          <w:iCs w:val="0"/>
          <w:color w:val="000000"/>
          <w:sz w:val="23"/>
          <w:szCs w:val="23"/>
          <w:shd w:val="clear" w:color="auto" w:fill="FFFFFF"/>
        </w:rPr>
        <w:t xml:space="preserve"> </w:t>
      </w:r>
      <w:r w:rsidR="00C23460" w:rsidRPr="00553058">
        <w:rPr>
          <w:rStyle w:val="normaltextrun"/>
          <w:rFonts w:asciiTheme="minorHAnsi" w:hAnsiTheme="minorHAnsi" w:cstheme="minorHAnsi"/>
          <w:i w:val="0"/>
          <w:iCs w:val="0"/>
          <w:color w:val="000000"/>
          <w:sz w:val="23"/>
          <w:szCs w:val="23"/>
          <w:shd w:val="clear" w:color="auto" w:fill="FFFFFF"/>
        </w:rPr>
        <w:t>that</w:t>
      </w:r>
      <w:r w:rsidR="00C11FC5">
        <w:rPr>
          <w:rStyle w:val="normaltextrun"/>
          <w:rFonts w:asciiTheme="minorHAnsi" w:hAnsiTheme="minorHAnsi" w:cstheme="minorHAnsi"/>
          <w:i w:val="0"/>
          <w:iCs w:val="0"/>
          <w:color w:val="000000"/>
          <w:sz w:val="23"/>
          <w:szCs w:val="23"/>
          <w:shd w:val="clear" w:color="auto" w:fill="FFFFFF"/>
        </w:rPr>
        <w:t xml:space="preserve"> </w:t>
      </w:r>
      <w:r w:rsidR="00C23460" w:rsidRPr="00553058">
        <w:rPr>
          <w:rStyle w:val="normaltextrun"/>
          <w:rFonts w:asciiTheme="minorHAnsi" w:hAnsiTheme="minorHAnsi" w:cstheme="minorHAnsi"/>
          <w:i w:val="0"/>
          <w:iCs w:val="0"/>
          <w:color w:val="000000"/>
          <w:sz w:val="23"/>
          <w:szCs w:val="23"/>
          <w:shd w:val="clear" w:color="auto" w:fill="FFFFFF"/>
        </w:rPr>
        <w:t>duplicate the content of a Texas Essential Knowledge and Skills (TEKS)-based course or can reasonably be taught within an existing TEKS-based course</w:t>
      </w:r>
      <w:r w:rsidR="00C11FC5">
        <w:rPr>
          <w:rStyle w:val="normaltextrun"/>
          <w:rFonts w:asciiTheme="minorHAnsi" w:hAnsiTheme="minorHAnsi" w:cstheme="minorHAnsi"/>
          <w:i w:val="0"/>
          <w:iCs w:val="0"/>
          <w:color w:val="000000"/>
          <w:sz w:val="23"/>
          <w:szCs w:val="23"/>
          <w:shd w:val="clear" w:color="auto" w:fill="FFFFFF"/>
        </w:rPr>
        <w:t xml:space="preserve"> </w:t>
      </w:r>
      <w:r w:rsidR="00C23460" w:rsidRPr="00553058">
        <w:rPr>
          <w:rStyle w:val="normaltextrun"/>
          <w:rFonts w:asciiTheme="minorHAnsi" w:hAnsiTheme="minorHAnsi" w:cstheme="minorHAnsi"/>
          <w:i w:val="0"/>
          <w:iCs w:val="0"/>
          <w:color w:val="000000"/>
          <w:sz w:val="23"/>
          <w:szCs w:val="23"/>
          <w:shd w:val="clear" w:color="auto" w:fill="FFFFFF"/>
        </w:rPr>
        <w:t>will not be approved.</w:t>
      </w:r>
      <w:r w:rsidR="00110C41">
        <w:rPr>
          <w:rStyle w:val="normaltextrun"/>
          <w:rFonts w:asciiTheme="minorHAnsi" w:hAnsiTheme="minorHAnsi" w:cstheme="minorHAnsi"/>
          <w:i w:val="0"/>
          <w:iCs w:val="0"/>
          <w:color w:val="000000"/>
          <w:sz w:val="23"/>
          <w:szCs w:val="23"/>
          <w:shd w:val="clear" w:color="auto" w:fill="FFFFFF"/>
        </w:rPr>
        <w:t>)</w:t>
      </w:r>
    </w:p>
    <w:p w14:paraId="46B69D8C" w14:textId="261640C4" w:rsidR="00125340" w:rsidRPr="00553058" w:rsidRDefault="00125340" w:rsidP="00CF6F21">
      <w:pPr>
        <w:pStyle w:val="ListParagraph"/>
        <w:numPr>
          <w:ilvl w:val="1"/>
          <w:numId w:val="14"/>
        </w:numPr>
        <w:spacing w:after="240" w:line="240" w:lineRule="auto"/>
        <w:ind w:left="1886"/>
        <w:contextualSpacing w:val="0"/>
        <w:rPr>
          <w:rFonts w:asciiTheme="minorHAnsi" w:hAnsiTheme="minorHAnsi" w:cstheme="minorBidi"/>
          <w:i w:val="0"/>
          <w:sz w:val="23"/>
          <w:szCs w:val="23"/>
          <w:lang w:bidi="ar-SA"/>
        </w:rPr>
      </w:pPr>
      <w:r w:rsidRPr="04879AAC">
        <w:rPr>
          <w:rFonts w:asciiTheme="minorHAnsi" w:hAnsiTheme="minorHAnsi" w:cstheme="minorBidi"/>
          <w:i w:val="0"/>
          <w:sz w:val="23"/>
          <w:szCs w:val="23"/>
          <w:lang w:bidi="ar-SA"/>
        </w:rPr>
        <w:t>General Requirements</w:t>
      </w:r>
      <w:r w:rsidR="00EE076E" w:rsidRPr="04879AAC">
        <w:rPr>
          <w:rFonts w:asciiTheme="minorHAnsi" w:hAnsiTheme="minorHAnsi" w:cstheme="minorBidi"/>
          <w:i w:val="0"/>
          <w:sz w:val="23"/>
          <w:szCs w:val="23"/>
          <w:lang w:bidi="ar-SA"/>
        </w:rPr>
        <w:t xml:space="preserve"> </w:t>
      </w:r>
      <w:r w:rsidRPr="04879AAC">
        <w:rPr>
          <w:rFonts w:asciiTheme="minorHAnsi" w:hAnsiTheme="minorHAnsi" w:cstheme="minorBidi"/>
          <w:i w:val="0"/>
          <w:sz w:val="23"/>
          <w:szCs w:val="23"/>
          <w:lang w:bidi="ar-SA"/>
        </w:rPr>
        <w:t>list</w:t>
      </w:r>
      <w:r w:rsidR="00EE076E" w:rsidRPr="04879AAC">
        <w:rPr>
          <w:rFonts w:asciiTheme="minorHAnsi" w:hAnsiTheme="minorHAnsi" w:cstheme="minorBidi"/>
          <w:i w:val="0"/>
          <w:sz w:val="23"/>
          <w:szCs w:val="23"/>
          <w:lang w:bidi="ar-SA"/>
        </w:rPr>
        <w:t xml:space="preserve"> the</w:t>
      </w:r>
      <w:r w:rsidRPr="04879AAC">
        <w:rPr>
          <w:rFonts w:asciiTheme="minorHAnsi" w:hAnsiTheme="minorHAnsi" w:cstheme="minorBidi"/>
          <w:i w:val="0"/>
          <w:sz w:val="23"/>
          <w:szCs w:val="23"/>
          <w:lang w:bidi="ar-SA"/>
        </w:rPr>
        <w:t xml:space="preserve"> recommended grade levels, prerequisites</w:t>
      </w:r>
      <w:r w:rsidR="7DB5DE22" w:rsidRPr="04879AAC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 (if any)</w:t>
      </w:r>
      <w:r w:rsidR="6E716542" w:rsidRPr="04879AAC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,</w:t>
      </w:r>
      <w:r w:rsidRPr="04879AAC">
        <w:rPr>
          <w:rFonts w:asciiTheme="minorHAnsi" w:hAnsiTheme="minorHAnsi" w:cstheme="minorBidi"/>
          <w:i w:val="0"/>
          <w:sz w:val="23"/>
          <w:szCs w:val="23"/>
          <w:lang w:bidi="ar-SA"/>
        </w:rPr>
        <w:t xml:space="preserve"> and </w:t>
      </w:r>
      <w:r w:rsidR="65E7B884" w:rsidRPr="79EC5DFA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amount </w:t>
      </w:r>
      <w:r w:rsidRPr="79EC5DFA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of</w:t>
      </w:r>
      <w:r w:rsidRPr="04879AAC">
        <w:rPr>
          <w:rFonts w:asciiTheme="minorHAnsi" w:hAnsiTheme="minorHAnsi" w:cstheme="minorBidi"/>
          <w:i w:val="0"/>
          <w:sz w:val="23"/>
          <w:szCs w:val="23"/>
          <w:lang w:bidi="ar-SA"/>
        </w:rPr>
        <w:t xml:space="preserve"> credit</w:t>
      </w:r>
      <w:r w:rsidR="00A254B4" w:rsidRPr="04879AAC">
        <w:rPr>
          <w:rFonts w:asciiTheme="minorHAnsi" w:hAnsiTheme="minorHAnsi" w:cstheme="minorBidi"/>
          <w:i w:val="0"/>
          <w:sz w:val="23"/>
          <w:szCs w:val="23"/>
          <w:lang w:bidi="ar-SA"/>
        </w:rPr>
        <w:t xml:space="preserve"> </w:t>
      </w:r>
      <w:r w:rsidR="13790C8A" w:rsidRPr="5B5CB015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requested</w:t>
      </w:r>
      <w:r w:rsidR="00A254B4" w:rsidRPr="5B5CB015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 </w:t>
      </w:r>
      <w:r w:rsidR="00A254B4" w:rsidRPr="04879AAC">
        <w:rPr>
          <w:rFonts w:asciiTheme="minorHAnsi" w:hAnsiTheme="minorHAnsi" w:cstheme="minorBidi"/>
          <w:i w:val="0"/>
          <w:sz w:val="23"/>
          <w:szCs w:val="23"/>
          <w:lang w:bidi="ar-SA"/>
        </w:rPr>
        <w:t>and match the information given on page 1 of the application</w:t>
      </w:r>
      <w:r w:rsidR="00837505" w:rsidRPr="04879AAC">
        <w:rPr>
          <w:rFonts w:asciiTheme="minorHAnsi" w:hAnsiTheme="minorHAnsi" w:cstheme="minorBidi"/>
          <w:i w:val="0"/>
          <w:sz w:val="23"/>
          <w:szCs w:val="23"/>
          <w:lang w:bidi="ar-SA"/>
        </w:rPr>
        <w:t>.</w:t>
      </w:r>
    </w:p>
    <w:p w14:paraId="3545CD52" w14:textId="7484994F" w:rsidR="00AB4BCD" w:rsidRPr="00CF6F21" w:rsidRDefault="001911C8" w:rsidP="00CF6F21">
      <w:pPr>
        <w:pStyle w:val="ListParagraph"/>
        <w:numPr>
          <w:ilvl w:val="1"/>
          <w:numId w:val="14"/>
        </w:numPr>
        <w:spacing w:after="240" w:line="240" w:lineRule="auto"/>
        <w:ind w:left="1886"/>
        <w:contextualSpacing w:val="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The </w:t>
      </w:r>
      <w:r w:rsidR="00125340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Introduction</w:t>
      </w:r>
      <w:r w:rsidR="00EE076E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</w:t>
      </w:r>
      <w:r w:rsidR="001A1D66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section</w:t>
      </w:r>
      <w:r w:rsidR="00EE076E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is</w:t>
      </w:r>
      <w:r w:rsidR="000945DF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</w:t>
      </w:r>
      <w:r w:rsidR="00117B1E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structured in the same manner as </w:t>
      </w:r>
      <w:r w:rsidR="00297DAE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other</w:t>
      </w:r>
      <w:r w:rsidR="00297DAE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</w:t>
      </w:r>
      <w:r w:rsidR="000945DF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introduction</w:t>
      </w:r>
      <w:r w:rsidR="00297DAE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s</w:t>
      </w:r>
      <w:r w:rsidR="000945DF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</w:t>
      </w:r>
      <w:r w:rsidR="00297DAE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of courses</w:t>
      </w:r>
      <w:r w:rsidR="00297DAE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</w:t>
      </w:r>
      <w:r w:rsidR="00297DAE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in the </w:t>
      </w:r>
      <w:r w:rsidR="00BF2E73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corresponding</w:t>
      </w:r>
      <w:r w:rsidR="00BF2E73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</w:t>
      </w:r>
      <w:r w:rsid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subject</w:t>
      </w:r>
      <w:r w:rsidR="000945DF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area</w:t>
      </w:r>
      <w:r w:rsidR="00837505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.</w:t>
      </w:r>
      <w:r w:rsidR="00BF4D85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Applicants may review introduction</w:t>
      </w:r>
      <w:r w:rsidR="00AB4BCD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s to other courses </w:t>
      </w:r>
      <w:r w:rsidR="00207E50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in various subject area by reviewing the TEA </w:t>
      </w:r>
      <w:hyperlink r:id="rId11" w:anchor=":~:text=Texas%20Essential%20Knowledge%20and%20Skills%20by%20Chapter" w:history="1">
        <w:r w:rsidR="00207E50" w:rsidRPr="005E79B8">
          <w:rPr>
            <w:rStyle w:val="Hyperlink"/>
            <w:rFonts w:asciiTheme="minorHAnsi" w:hAnsiTheme="minorHAnsi" w:cstheme="minorHAnsi"/>
            <w:i w:val="0"/>
            <w:iCs w:val="0"/>
            <w:sz w:val="23"/>
            <w:szCs w:val="23"/>
            <w:lang w:bidi="ar-SA"/>
          </w:rPr>
          <w:t>Texas Essential Knowledge and Skills (TEKS) webpage</w:t>
        </w:r>
      </w:hyperlink>
      <w:r w:rsidR="00207E50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.</w:t>
      </w:r>
    </w:p>
    <w:p w14:paraId="2AF9E3B7" w14:textId="3B9BC459" w:rsidR="00FC0F6F" w:rsidRPr="00CF6F21" w:rsidRDefault="00A254B4" w:rsidP="00CF6F21">
      <w:pPr>
        <w:pStyle w:val="ListParagraph"/>
        <w:numPr>
          <w:ilvl w:val="1"/>
          <w:numId w:val="14"/>
        </w:numPr>
        <w:spacing w:after="240" w:line="240" w:lineRule="auto"/>
        <w:ind w:left="1886"/>
        <w:contextualSpacing w:val="0"/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</w:pPr>
      <w:r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The course description embedded in the introduction </w:t>
      </w:r>
      <w:r w:rsid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aligns with</w:t>
      </w:r>
      <w:r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the description given in the application.</w:t>
      </w:r>
      <w:r w:rsidR="000945DF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</w:t>
      </w:r>
    </w:p>
    <w:p w14:paraId="58CE1F98" w14:textId="4B40D311" w:rsidR="000B3755" w:rsidRDefault="000945DF" w:rsidP="00CF6F21">
      <w:pPr>
        <w:pStyle w:val="ListParagraph"/>
        <w:numPr>
          <w:ilvl w:val="1"/>
          <w:numId w:val="14"/>
        </w:numPr>
        <w:spacing w:after="240" w:line="240" w:lineRule="auto"/>
        <w:ind w:left="1886"/>
        <w:contextualSpacing w:val="0"/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</w:pPr>
      <w:r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Knowledge </w:t>
      </w:r>
      <w:r w:rsidR="000B3755"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Statements </w:t>
      </w:r>
      <w:r w:rsidR="00732B5B"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(KS) </w:t>
      </w:r>
      <w:r w:rsidR="002E6E7D"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are </w:t>
      </w:r>
      <w:r w:rsid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broadly written statements of what the student is expected to know at the end of a course; these </w:t>
      </w:r>
      <w:r w:rsidR="00AE1029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are</w:t>
      </w:r>
      <w:r w:rsidR="007F74C5"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 </w:t>
      </w:r>
      <w:r w:rsidR="00DF579D"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complete sentences using present tense and addressing the singular student</w:t>
      </w:r>
      <w:r w:rsidR="00C95559"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.</w:t>
      </w:r>
    </w:p>
    <w:p w14:paraId="2A4AE480" w14:textId="77777777" w:rsidR="009F2089" w:rsidRPr="00CF6F21" w:rsidRDefault="00E44D00" w:rsidP="00E44D00">
      <w:pPr>
        <w:pStyle w:val="ListParagraph"/>
        <w:spacing w:after="240" w:line="240" w:lineRule="auto"/>
        <w:ind w:left="2880"/>
        <w:contextualSpacing w:val="0"/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</w:pPr>
      <w:r w:rsidRPr="00CF6F21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Example: </w:t>
      </w:r>
    </w:p>
    <w:p w14:paraId="5F46DB67" w14:textId="1E36759E" w:rsidR="00E44D00" w:rsidRPr="00CF6F21" w:rsidRDefault="009F2089" w:rsidP="00CF6F21">
      <w:pPr>
        <w:pStyle w:val="ListParagraph"/>
        <w:spacing w:after="240" w:line="240" w:lineRule="auto"/>
        <w:ind w:left="2880"/>
        <w:contextualSpacing w:val="0"/>
        <w:rPr>
          <w:rFonts w:asciiTheme="minorHAnsi" w:hAnsiTheme="minorHAnsi" w:cstheme="minorBidi"/>
          <w:sz w:val="23"/>
          <w:szCs w:val="23"/>
          <w:u w:val="single"/>
          <w:lang w:bidi="ar-SA"/>
        </w:rPr>
      </w:pPr>
      <w:r w:rsidRPr="00097ADC">
        <w:rPr>
          <w:rFonts w:asciiTheme="minorHAnsi" w:hAnsiTheme="minorHAnsi" w:cstheme="minorBidi"/>
          <w:sz w:val="23"/>
          <w:szCs w:val="23"/>
          <w:lang w:bidi="ar-SA"/>
        </w:rPr>
        <w:t xml:space="preserve">Critical evaluation and response. </w:t>
      </w:r>
      <w:r w:rsidRPr="00CF6F21">
        <w:rPr>
          <w:rFonts w:asciiTheme="minorHAnsi" w:hAnsiTheme="minorHAnsi" w:cstheme="minorBidi"/>
          <w:sz w:val="23"/>
          <w:szCs w:val="23"/>
          <w:u w:val="single"/>
          <w:lang w:bidi="ar-SA"/>
        </w:rPr>
        <w:t>The student</w:t>
      </w:r>
      <w:r w:rsidRPr="00097ADC">
        <w:rPr>
          <w:rFonts w:asciiTheme="minorHAnsi" w:hAnsiTheme="minorHAnsi" w:cstheme="minorBidi"/>
          <w:sz w:val="23"/>
          <w:szCs w:val="23"/>
          <w:lang w:bidi="ar-SA"/>
        </w:rPr>
        <w:t xml:space="preserve"> responds to and analyzes the artworks of self and others, contributing to the development of the lifelong skills of making informed judgments and reasoned evaluations. </w:t>
      </w:r>
      <w:r w:rsidRPr="00CF6F21">
        <w:rPr>
          <w:rFonts w:asciiTheme="minorHAnsi" w:hAnsiTheme="minorHAnsi" w:cstheme="minorBidi"/>
          <w:sz w:val="23"/>
          <w:szCs w:val="23"/>
          <w:u w:val="single"/>
          <w:lang w:bidi="ar-SA"/>
        </w:rPr>
        <w:t>The student is expected to:</w:t>
      </w:r>
    </w:p>
    <w:p w14:paraId="68E1F646" w14:textId="5207D023" w:rsidR="00D0078F" w:rsidRDefault="00D0078F" w:rsidP="00104FB4">
      <w:pPr>
        <w:pStyle w:val="ListParagraph"/>
        <w:numPr>
          <w:ilvl w:val="2"/>
          <w:numId w:val="14"/>
        </w:numPr>
        <w:spacing w:after="240" w:line="240" w:lineRule="auto"/>
        <w:ind w:left="2606"/>
        <w:contextualSpacing w:val="0"/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</w:pPr>
      <w:r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CTE </w:t>
      </w:r>
      <w:r w:rsidR="34151D80" w:rsidRPr="3341D8F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only: </w:t>
      </w:r>
      <w:r w:rsidRPr="3341D8F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must</w:t>
      </w:r>
      <w:r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 have employability skills for the appropriate career cluster as first KS of the application.</w:t>
      </w:r>
    </w:p>
    <w:p w14:paraId="4D8DB43A" w14:textId="10EE0B85" w:rsidR="00483DAB" w:rsidRPr="00CF6F21" w:rsidRDefault="000B3755" w:rsidP="00483DAB">
      <w:pPr>
        <w:pStyle w:val="ListParagraph"/>
        <w:numPr>
          <w:ilvl w:val="1"/>
          <w:numId w:val="14"/>
        </w:numPr>
        <w:spacing w:after="240" w:line="240" w:lineRule="auto"/>
        <w:contextualSpacing w:val="0"/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</w:pPr>
      <w:r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Student </w:t>
      </w:r>
      <w:r w:rsidR="00C95559"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E</w:t>
      </w:r>
      <w:r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xpectation</w:t>
      </w:r>
      <w:r w:rsidR="002E6E7D"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s </w:t>
      </w:r>
      <w:r w:rsidR="00732B5B"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(SEs) </w:t>
      </w:r>
      <w:r w:rsidR="000945DF"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begin with </w:t>
      </w:r>
      <w:r w:rsidR="00A254B4"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a variety of</w:t>
      </w:r>
      <w:r w:rsidR="000945DF"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 </w:t>
      </w:r>
      <w:r w:rsidR="000945DF" w:rsidRPr="00002A1C">
        <w:rPr>
          <w:rFonts w:asciiTheme="minorHAnsi" w:hAnsiTheme="minorHAnsi" w:cstheme="minorBidi"/>
          <w:i w:val="0"/>
          <w:iCs w:val="0"/>
          <w:sz w:val="23"/>
          <w:szCs w:val="23"/>
          <w:u w:val="single"/>
          <w:lang w:bidi="ar-SA"/>
        </w:rPr>
        <w:t>active</w:t>
      </w:r>
      <w:r w:rsidR="000945DF"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 </w:t>
      </w:r>
      <w:r w:rsidR="00AE3434"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verb</w:t>
      </w:r>
      <w:r w:rsidR="00A254B4"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s</w:t>
      </w:r>
      <w:r w:rsidR="00AE3434"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 that </w:t>
      </w:r>
      <w:r w:rsidR="00A254B4"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are</w:t>
      </w:r>
      <w:r w:rsidR="00483DAB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–</w:t>
      </w:r>
    </w:p>
    <w:p w14:paraId="400FC557" w14:textId="0CD47334" w:rsidR="00C041CC" w:rsidRDefault="00AE3434" w:rsidP="00CF6F21">
      <w:pPr>
        <w:pStyle w:val="ListParagraph"/>
        <w:numPr>
          <w:ilvl w:val="2"/>
          <w:numId w:val="16"/>
        </w:numPr>
        <w:spacing w:after="240" w:line="240" w:lineRule="auto"/>
        <w:contextualSpacing w:val="0"/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</w:pPr>
      <w:proofErr w:type="gramStart"/>
      <w:r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observable</w:t>
      </w:r>
      <w:r w:rsidR="00483DAB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;</w:t>
      </w:r>
      <w:proofErr w:type="gramEnd"/>
    </w:p>
    <w:p w14:paraId="35E4D847" w14:textId="37D8B796" w:rsidR="00C041CC" w:rsidRDefault="00AE3434" w:rsidP="00CF6F21">
      <w:pPr>
        <w:pStyle w:val="ListParagraph"/>
        <w:numPr>
          <w:ilvl w:val="2"/>
          <w:numId w:val="16"/>
        </w:numPr>
        <w:spacing w:after="240" w:line="240" w:lineRule="auto"/>
        <w:contextualSpacing w:val="0"/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</w:pPr>
      <w:r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measurable</w:t>
      </w:r>
      <w:r w:rsidR="00483DAB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; and</w:t>
      </w:r>
    </w:p>
    <w:p w14:paraId="5599C232" w14:textId="38126CCD" w:rsidR="00117B1E" w:rsidRPr="00553058" w:rsidRDefault="000945DF" w:rsidP="00CF6F21">
      <w:pPr>
        <w:pStyle w:val="ListParagraph"/>
        <w:numPr>
          <w:ilvl w:val="2"/>
          <w:numId w:val="16"/>
        </w:numPr>
        <w:spacing w:after="240" w:line="240" w:lineRule="auto"/>
        <w:contextualSpacing w:val="0"/>
        <w:rPr>
          <w:rStyle w:val="normaltextrun"/>
          <w:rFonts w:asciiTheme="minorHAnsi" w:hAnsiTheme="minorHAnsi" w:cstheme="minorBidi"/>
          <w:i w:val="0"/>
          <w:iCs w:val="0"/>
          <w:sz w:val="23"/>
          <w:szCs w:val="23"/>
          <w:lang w:bidi="ar-SA"/>
        </w:rPr>
      </w:pPr>
      <w:r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academically </w:t>
      </w:r>
      <w:r w:rsidR="00117B1E"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rigorous </w:t>
      </w:r>
      <w:r w:rsidR="00117B1E" w:rsidRPr="00553058">
        <w:rPr>
          <w:rStyle w:val="normaltextrun"/>
          <w:rFonts w:asciiTheme="minorHAnsi" w:hAnsiTheme="minorHAnsi" w:cstheme="minorBidi"/>
          <w:i w:val="0"/>
          <w:iCs w:val="0"/>
          <w:color w:val="000000" w:themeColor="text1"/>
          <w:sz w:val="23"/>
          <w:szCs w:val="23"/>
        </w:rPr>
        <w:t>and employ clear and understandable language.</w:t>
      </w:r>
    </w:p>
    <w:p w14:paraId="484836DE" w14:textId="77777777" w:rsidR="00EA7137" w:rsidRDefault="00EA7137" w:rsidP="42494C08">
      <w:pPr>
        <w:pStyle w:val="ListParagraph"/>
        <w:numPr>
          <w:ilvl w:val="1"/>
          <w:numId w:val="14"/>
        </w:numPr>
        <w:spacing w:after="240" w:line="240" w:lineRule="auto"/>
        <w:contextualSpacing w:val="0"/>
        <w:rPr>
          <w:rStyle w:val="normaltextrun"/>
          <w:rFonts w:asciiTheme="minorHAnsi" w:hAnsiTheme="minorHAnsi" w:cstheme="minorBidi"/>
          <w:i w:val="0"/>
          <w:iCs w:val="0"/>
          <w:color w:val="000000" w:themeColor="text1"/>
          <w:sz w:val="23"/>
          <w:szCs w:val="23"/>
        </w:rPr>
      </w:pPr>
      <w:r>
        <w:rPr>
          <w:rStyle w:val="normaltextrun"/>
          <w:rFonts w:asciiTheme="minorHAnsi" w:hAnsiTheme="minorHAnsi" w:cstheme="minorBidi"/>
          <w:i w:val="0"/>
          <w:iCs w:val="0"/>
          <w:color w:val="000000" w:themeColor="text1"/>
          <w:sz w:val="23"/>
          <w:szCs w:val="23"/>
        </w:rPr>
        <w:br w:type="page"/>
      </w:r>
    </w:p>
    <w:p w14:paraId="0B2FC1AB" w14:textId="7D4B2E9D" w:rsidR="003923C2" w:rsidRDefault="00117B1E" w:rsidP="42494C08">
      <w:pPr>
        <w:pStyle w:val="ListParagraph"/>
        <w:numPr>
          <w:ilvl w:val="1"/>
          <w:numId w:val="14"/>
        </w:numPr>
        <w:spacing w:after="240" w:line="240" w:lineRule="auto"/>
        <w:contextualSpacing w:val="0"/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</w:pPr>
      <w:r w:rsidRPr="00CF6F21">
        <w:rPr>
          <w:rStyle w:val="normaltextrun"/>
          <w:rFonts w:asciiTheme="minorHAnsi" w:hAnsiTheme="minorHAnsi" w:cstheme="minorBidi"/>
          <w:i w:val="0"/>
          <w:iCs w:val="0"/>
          <w:color w:val="000000" w:themeColor="text1"/>
          <w:sz w:val="23"/>
          <w:szCs w:val="23"/>
        </w:rPr>
        <w:lastRenderedPageBreak/>
        <w:t>SEs</w:t>
      </w:r>
      <w:r w:rsidR="00850E0F" w:rsidRPr="00CF6F21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 </w:t>
      </w:r>
      <w:r w:rsidR="003923C2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must also </w:t>
      </w:r>
      <w:r w:rsidR="002A14D3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demonstrate the following:</w:t>
      </w:r>
    </w:p>
    <w:p w14:paraId="48B8BC10" w14:textId="131A8A8D" w:rsidR="002A14D3" w:rsidRPr="00CF6F21" w:rsidRDefault="002A14D3" w:rsidP="002A14D3">
      <w:pPr>
        <w:pStyle w:val="ListParagraph"/>
        <w:numPr>
          <w:ilvl w:val="2"/>
          <w:numId w:val="14"/>
        </w:numPr>
        <w:spacing w:after="240" w:line="240" w:lineRule="auto"/>
        <w:contextualSpacing w:val="0"/>
        <w:rPr>
          <w:rStyle w:val="normaltextrun"/>
          <w:rFonts w:asciiTheme="minorHAnsi" w:hAnsiTheme="minorHAnsi" w:cstheme="minorBidi"/>
          <w:i w:val="0"/>
          <w:iCs w:val="0"/>
          <w:sz w:val="23"/>
          <w:szCs w:val="23"/>
          <w:lang w:bidi="ar-SA"/>
        </w:rPr>
      </w:pPr>
      <w:r>
        <w:rPr>
          <w:rStyle w:val="normaltextrun"/>
          <w:rFonts w:asciiTheme="minorHAnsi" w:hAnsiTheme="minorHAnsi" w:cstheme="minorBidi"/>
          <w:i w:val="0"/>
          <w:iCs w:val="0"/>
          <w:color w:val="000000" w:themeColor="text1"/>
          <w:sz w:val="23"/>
          <w:szCs w:val="23"/>
        </w:rPr>
        <w:t>A clear connection</w:t>
      </w:r>
      <w:r w:rsidR="00A254B4" w:rsidRPr="00CF6F21">
        <w:rPr>
          <w:rStyle w:val="normaltextrun"/>
          <w:rFonts w:asciiTheme="minorHAnsi" w:hAnsiTheme="minorHAnsi" w:cstheme="minorBidi"/>
          <w:i w:val="0"/>
          <w:iCs w:val="0"/>
          <w:color w:val="000000" w:themeColor="text1"/>
          <w:sz w:val="23"/>
          <w:szCs w:val="23"/>
        </w:rPr>
        <w:t xml:space="preserve"> to the knowledge statement</w:t>
      </w:r>
      <w:r w:rsidR="00A254B4" w:rsidRPr="003923C2">
        <w:rPr>
          <w:rStyle w:val="normaltextrun"/>
          <w:rFonts w:asciiTheme="minorHAnsi" w:hAnsiTheme="minorHAnsi" w:cstheme="minorBidi"/>
          <w:i w:val="0"/>
          <w:iCs w:val="0"/>
          <w:color w:val="000000" w:themeColor="text1"/>
          <w:sz w:val="23"/>
          <w:szCs w:val="23"/>
        </w:rPr>
        <w:t xml:space="preserve"> </w:t>
      </w:r>
      <w:r>
        <w:rPr>
          <w:rStyle w:val="normaltextrun"/>
          <w:rFonts w:asciiTheme="minorHAnsi" w:hAnsiTheme="minorHAnsi" w:cstheme="minorBidi"/>
          <w:i w:val="0"/>
          <w:iCs w:val="0"/>
          <w:color w:val="000000" w:themeColor="text1"/>
          <w:sz w:val="23"/>
          <w:szCs w:val="23"/>
        </w:rPr>
        <w:t>that they are organized under</w:t>
      </w:r>
    </w:p>
    <w:p w14:paraId="1D4D4C98" w14:textId="7C41F845" w:rsidR="00FC34F3" w:rsidRPr="00CF6F21" w:rsidRDefault="002A14D3" w:rsidP="00FC34F3">
      <w:pPr>
        <w:pStyle w:val="ListParagraph"/>
        <w:numPr>
          <w:ilvl w:val="2"/>
          <w:numId w:val="14"/>
        </w:numPr>
        <w:spacing w:after="240" w:line="240" w:lineRule="auto"/>
        <w:contextualSpacing w:val="0"/>
        <w:rPr>
          <w:rStyle w:val="normaltextrun"/>
          <w:rFonts w:asciiTheme="minorHAnsi" w:hAnsiTheme="minorHAnsi" w:cstheme="minorBidi"/>
          <w:i w:val="0"/>
          <w:iCs w:val="0"/>
          <w:sz w:val="23"/>
          <w:szCs w:val="23"/>
          <w:lang w:bidi="ar-SA"/>
        </w:rPr>
      </w:pPr>
      <w:r>
        <w:rPr>
          <w:rStyle w:val="normaltextrun"/>
          <w:rFonts w:asciiTheme="minorHAnsi" w:hAnsiTheme="minorHAnsi" w:cstheme="minorBidi"/>
          <w:i w:val="0"/>
          <w:iCs w:val="0"/>
          <w:color w:val="000000" w:themeColor="text1"/>
          <w:sz w:val="23"/>
          <w:szCs w:val="23"/>
        </w:rPr>
        <w:t>The ability to be assessed through a variety</w:t>
      </w:r>
      <w:r w:rsidR="00850E0F" w:rsidRPr="00553058">
        <w:rPr>
          <w:rStyle w:val="normaltextrun"/>
          <w:rFonts w:asciiTheme="minorHAnsi" w:hAnsiTheme="minorHAnsi" w:cstheme="minorBidi"/>
          <w:i w:val="0"/>
          <w:iCs w:val="0"/>
          <w:color w:val="000000" w:themeColor="text1"/>
          <w:sz w:val="23"/>
          <w:szCs w:val="23"/>
        </w:rPr>
        <w:t xml:space="preserve"> of instruction and </w:t>
      </w:r>
      <w:r w:rsidR="002C4AB8" w:rsidRPr="00553058">
        <w:rPr>
          <w:rStyle w:val="normaltextrun"/>
          <w:rFonts w:asciiTheme="minorHAnsi" w:hAnsiTheme="minorHAnsi" w:cstheme="minorBidi"/>
          <w:i w:val="0"/>
          <w:iCs w:val="0"/>
          <w:color w:val="000000" w:themeColor="text1"/>
          <w:sz w:val="23"/>
          <w:szCs w:val="23"/>
        </w:rPr>
        <w:t>assessment methods</w:t>
      </w:r>
      <w:r w:rsidR="00FC34F3">
        <w:rPr>
          <w:rStyle w:val="normaltextrun"/>
          <w:rFonts w:asciiTheme="minorHAnsi" w:hAnsiTheme="minorHAnsi" w:cstheme="minorBidi"/>
          <w:i w:val="0"/>
          <w:iCs w:val="0"/>
          <w:color w:val="000000" w:themeColor="text1"/>
          <w:sz w:val="23"/>
          <w:szCs w:val="23"/>
        </w:rPr>
        <w:t xml:space="preserve"> (note: do not include assessment methods in the student expectations) </w:t>
      </w:r>
    </w:p>
    <w:p w14:paraId="1E0F2EFA" w14:textId="0DC8D07A" w:rsidR="000945DF" w:rsidRPr="00553058" w:rsidRDefault="002C4AB8" w:rsidP="00CF6F21">
      <w:pPr>
        <w:pStyle w:val="ListParagraph"/>
        <w:numPr>
          <w:ilvl w:val="2"/>
          <w:numId w:val="14"/>
        </w:numPr>
        <w:spacing w:after="240" w:line="240" w:lineRule="auto"/>
        <w:contextualSpacing w:val="0"/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</w:pPr>
      <w:r w:rsidRPr="00553058">
        <w:rPr>
          <w:rStyle w:val="normaltextrun"/>
          <w:rFonts w:asciiTheme="minorHAnsi" w:hAnsiTheme="minorHAnsi" w:cstheme="minorBidi"/>
          <w:i w:val="0"/>
          <w:iCs w:val="0"/>
          <w:color w:val="000000" w:themeColor="text1"/>
          <w:sz w:val="23"/>
          <w:szCs w:val="23"/>
        </w:rPr>
        <w:t xml:space="preserve"> </w:t>
      </w:r>
      <w:r w:rsidR="005A4579">
        <w:rPr>
          <w:rStyle w:val="normaltextrun"/>
          <w:rFonts w:asciiTheme="minorHAnsi" w:hAnsiTheme="minorHAnsi" w:cstheme="minorBidi"/>
          <w:i w:val="0"/>
          <w:iCs w:val="0"/>
          <w:color w:val="000000" w:themeColor="text1"/>
          <w:sz w:val="23"/>
          <w:szCs w:val="23"/>
        </w:rPr>
        <w:t>A variety of</w:t>
      </w:r>
      <w:r w:rsidR="00CA1C9D">
        <w:rPr>
          <w:rStyle w:val="normaltextrun"/>
          <w:rFonts w:asciiTheme="minorHAnsi" w:hAnsiTheme="minorHAnsi" w:cstheme="minorBidi"/>
          <w:i w:val="0"/>
          <w:iCs w:val="0"/>
          <w:color w:val="000000" w:themeColor="text1"/>
          <w:sz w:val="23"/>
          <w:szCs w:val="23"/>
        </w:rPr>
        <w:t xml:space="preserve"> verbs that </w:t>
      </w:r>
      <w:r w:rsidR="00974E8D">
        <w:rPr>
          <w:rStyle w:val="normaltextrun"/>
          <w:rFonts w:asciiTheme="minorHAnsi" w:hAnsiTheme="minorHAnsi" w:cstheme="minorBidi"/>
          <w:i w:val="0"/>
          <w:iCs w:val="0"/>
          <w:color w:val="000000" w:themeColor="text1"/>
          <w:sz w:val="23"/>
          <w:szCs w:val="23"/>
        </w:rPr>
        <w:t>represent</w:t>
      </w:r>
      <w:r w:rsidR="00CA1C9D">
        <w:rPr>
          <w:rStyle w:val="normaltextrun"/>
          <w:rFonts w:asciiTheme="minorHAnsi" w:hAnsiTheme="minorHAnsi" w:cstheme="minorBidi"/>
          <w:i w:val="0"/>
          <w:iCs w:val="0"/>
          <w:color w:val="000000" w:themeColor="text1"/>
          <w:sz w:val="23"/>
          <w:szCs w:val="23"/>
        </w:rPr>
        <w:t xml:space="preserve"> </w:t>
      </w:r>
      <w:r w:rsidR="00974E8D">
        <w:rPr>
          <w:rStyle w:val="normaltextrun"/>
          <w:rFonts w:asciiTheme="minorHAnsi" w:hAnsiTheme="minorHAnsi" w:cstheme="minorBidi"/>
          <w:i w:val="0"/>
          <w:iCs w:val="0"/>
          <w:color w:val="000000" w:themeColor="text1"/>
          <w:sz w:val="23"/>
          <w:szCs w:val="23"/>
        </w:rPr>
        <w:t xml:space="preserve">various levels of Bloom’s </w:t>
      </w:r>
      <w:r w:rsidR="00B5294A">
        <w:rPr>
          <w:rStyle w:val="normaltextrun"/>
          <w:rFonts w:asciiTheme="minorHAnsi" w:hAnsiTheme="minorHAnsi" w:cstheme="minorBidi"/>
          <w:i w:val="0"/>
          <w:iCs w:val="0"/>
          <w:color w:val="000000" w:themeColor="text1"/>
          <w:sz w:val="23"/>
          <w:szCs w:val="23"/>
        </w:rPr>
        <w:t>T</w:t>
      </w:r>
      <w:r w:rsidR="00974E8D">
        <w:rPr>
          <w:rStyle w:val="normaltextrun"/>
          <w:rFonts w:asciiTheme="minorHAnsi" w:hAnsiTheme="minorHAnsi" w:cstheme="minorBidi"/>
          <w:i w:val="0"/>
          <w:iCs w:val="0"/>
          <w:color w:val="000000" w:themeColor="text1"/>
          <w:sz w:val="23"/>
          <w:szCs w:val="23"/>
        </w:rPr>
        <w:t>axonomy (</w:t>
      </w:r>
      <w:r w:rsidR="004056BD">
        <w:rPr>
          <w:rStyle w:val="normaltextrun"/>
          <w:rFonts w:asciiTheme="minorHAnsi" w:hAnsiTheme="minorHAnsi" w:cstheme="minorBidi"/>
          <w:i w:val="0"/>
          <w:iCs w:val="0"/>
          <w:color w:val="000000" w:themeColor="text1"/>
          <w:sz w:val="23"/>
          <w:szCs w:val="23"/>
        </w:rPr>
        <w:t>variou</w:t>
      </w:r>
      <w:r w:rsidR="0081665C">
        <w:rPr>
          <w:rStyle w:val="normaltextrun"/>
          <w:rFonts w:asciiTheme="minorHAnsi" w:hAnsiTheme="minorHAnsi" w:cstheme="minorBidi"/>
          <w:i w:val="0"/>
          <w:iCs w:val="0"/>
          <w:color w:val="000000" w:themeColor="text1"/>
          <w:sz w:val="23"/>
          <w:szCs w:val="23"/>
        </w:rPr>
        <w:t>s kinds of student engagement</w:t>
      </w:r>
      <w:r w:rsidR="00974E8D">
        <w:rPr>
          <w:rStyle w:val="normaltextrun"/>
          <w:rFonts w:asciiTheme="minorHAnsi" w:hAnsiTheme="minorHAnsi" w:cstheme="minorBidi"/>
          <w:i w:val="0"/>
          <w:iCs w:val="0"/>
          <w:color w:val="000000" w:themeColor="text1"/>
          <w:sz w:val="23"/>
          <w:szCs w:val="23"/>
        </w:rPr>
        <w:t>)</w:t>
      </w:r>
    </w:p>
    <w:p w14:paraId="32EB4162" w14:textId="0E6B0F91" w:rsidR="00117B1E" w:rsidRPr="00E14BDB" w:rsidRDefault="00A42F5D" w:rsidP="00117B1E">
      <w:pPr>
        <w:pStyle w:val="ListParagraph"/>
        <w:numPr>
          <w:ilvl w:val="1"/>
          <w:numId w:val="14"/>
        </w:numPr>
        <w:spacing w:after="240" w:line="240" w:lineRule="auto"/>
        <w:contextualSpacing w:val="0"/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</w:pPr>
      <w:r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This section is </w:t>
      </w:r>
      <w:r w:rsidRPr="00E14BDB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formatted correctly</w:t>
      </w:r>
      <w:r w:rsidR="00D42E6D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. </w:t>
      </w:r>
      <w:r w:rsidR="004D7E77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Review </w:t>
      </w:r>
      <w:hyperlink r:id="rId12" w:history="1">
        <w:r w:rsidR="00E10BE7" w:rsidRPr="004D7E77">
          <w:rPr>
            <w:rStyle w:val="Hyperlink"/>
            <w:rFonts w:asciiTheme="minorHAnsi" w:hAnsiTheme="minorHAnsi" w:cstheme="minorBidi"/>
            <w:i w:val="0"/>
            <w:iCs w:val="0"/>
            <w:sz w:val="23"/>
            <w:szCs w:val="23"/>
            <w:lang w:bidi="ar-SA"/>
          </w:rPr>
          <w:t xml:space="preserve">existing </w:t>
        </w:r>
        <w:r w:rsidR="00E10BE7">
          <w:rPr>
            <w:rStyle w:val="Hyperlink"/>
            <w:rFonts w:asciiTheme="minorHAnsi" w:hAnsiTheme="minorHAnsi" w:cstheme="minorBidi"/>
            <w:i w:val="0"/>
            <w:iCs w:val="0"/>
            <w:sz w:val="23"/>
            <w:szCs w:val="23"/>
            <w:lang w:bidi="ar-SA"/>
          </w:rPr>
          <w:t>courses</w:t>
        </w:r>
      </w:hyperlink>
      <w:r w:rsidR="00E10BE7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 </w:t>
      </w:r>
      <w:r w:rsidR="004D7E77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to check the format as needed.</w:t>
      </w:r>
    </w:p>
    <w:p w14:paraId="1C3C369E" w14:textId="5472B367" w:rsidR="003049CA" w:rsidRPr="00553058" w:rsidRDefault="009911F0" w:rsidP="42494C08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</w:pPr>
      <w:r w:rsidRPr="00553058">
        <w:rPr>
          <w:rFonts w:asciiTheme="minorHAnsi" w:hAnsiTheme="minorHAnsi" w:cstheme="minorBidi"/>
          <w:b/>
          <w:bCs/>
          <w:i w:val="0"/>
          <w:iCs w:val="0"/>
          <w:sz w:val="23"/>
          <w:szCs w:val="23"/>
          <w:lang w:bidi="ar-SA"/>
        </w:rPr>
        <w:t>Recommended activities</w:t>
      </w:r>
      <w:r w:rsidR="003D40BC"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, approximately five to ten, </w:t>
      </w:r>
      <w:r w:rsidR="007A7CED"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are listed in </w:t>
      </w:r>
      <w:r w:rsidR="00C25E47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a grammatically </w:t>
      </w:r>
      <w:r w:rsidR="007A7CED"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paralle</w:t>
      </w:r>
      <w:r w:rsidR="00A568C1"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l structure</w:t>
      </w:r>
      <w:r w:rsidR="00026DBA"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 </w:t>
      </w:r>
      <w:r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(all sentences or all phrases</w:t>
      </w:r>
      <w:r w:rsidR="00955C8F"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 according to the provided styles and </w:t>
      </w:r>
      <w:r w:rsidR="001A62FF"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annotated </w:t>
      </w:r>
      <w:r w:rsidR="00955C8F"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sample</w:t>
      </w:r>
      <w:r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)</w:t>
      </w:r>
      <w:r w:rsidR="00EE076E" w:rsidRPr="00553058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.</w:t>
      </w:r>
    </w:p>
    <w:p w14:paraId="537B1D34" w14:textId="52F28683" w:rsidR="00FC0F6F" w:rsidRPr="00CF6F21" w:rsidRDefault="00FD06DB" w:rsidP="00CF6F21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rFonts w:asciiTheme="minorHAnsi" w:hAnsiTheme="minorHAnsi" w:cstheme="minorBidi"/>
          <w:b/>
          <w:bCs/>
          <w:i w:val="0"/>
          <w:iCs w:val="0"/>
          <w:sz w:val="23"/>
          <w:szCs w:val="23"/>
          <w:lang w:bidi="ar-SA"/>
        </w:rPr>
      </w:pPr>
      <w:r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Suggested </w:t>
      </w:r>
      <w:r w:rsidRPr="00553058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assessment methods</w:t>
      </w:r>
      <w:r w:rsidR="003D40BC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, approximately five to ten,</w:t>
      </w:r>
      <w:r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include both formative and summative</w:t>
      </w:r>
      <w:r w:rsidR="00E25445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items</w:t>
      </w:r>
      <w:r w:rsidR="00EE076E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.</w:t>
      </w:r>
    </w:p>
    <w:p w14:paraId="553F3510" w14:textId="77777777" w:rsidR="00B11117" w:rsidRDefault="00B11117" w:rsidP="0055703F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rFonts w:asciiTheme="minorHAnsi" w:hAnsiTheme="minorHAnsi" w:cstheme="minorBidi"/>
          <w:b/>
          <w:bCs/>
          <w:i w:val="0"/>
          <w:iCs w:val="0"/>
          <w:sz w:val="23"/>
          <w:szCs w:val="23"/>
          <w:lang w:bidi="ar-SA"/>
        </w:rPr>
      </w:pPr>
      <w:r>
        <w:rPr>
          <w:rFonts w:asciiTheme="minorHAnsi" w:hAnsiTheme="minorHAnsi" w:cstheme="minorBidi"/>
          <w:b/>
          <w:bCs/>
          <w:i w:val="0"/>
          <w:iCs w:val="0"/>
          <w:sz w:val="23"/>
          <w:szCs w:val="23"/>
          <w:lang w:bidi="ar-SA"/>
        </w:rPr>
        <w:br w:type="page"/>
      </w:r>
    </w:p>
    <w:p w14:paraId="0E49A87E" w14:textId="3AA2F868" w:rsidR="0055703F" w:rsidRPr="00B11117" w:rsidRDefault="00AE27E5" w:rsidP="0055703F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</w:pPr>
      <w:r w:rsidRPr="4C32804F">
        <w:rPr>
          <w:rFonts w:asciiTheme="minorHAnsi" w:hAnsiTheme="minorHAnsi" w:cstheme="minorBidi"/>
          <w:b/>
          <w:bCs/>
          <w:i w:val="0"/>
          <w:iCs w:val="0"/>
          <w:sz w:val="23"/>
          <w:szCs w:val="23"/>
          <w:lang w:bidi="ar-SA"/>
        </w:rPr>
        <w:lastRenderedPageBreak/>
        <w:t>Recommend</w:t>
      </w:r>
      <w:r w:rsidR="00BF2E73" w:rsidRPr="4C32804F">
        <w:rPr>
          <w:rFonts w:asciiTheme="minorHAnsi" w:hAnsiTheme="minorHAnsi" w:cstheme="minorBidi"/>
          <w:b/>
          <w:bCs/>
          <w:i w:val="0"/>
          <w:iCs w:val="0"/>
          <w:sz w:val="23"/>
          <w:szCs w:val="23"/>
          <w:lang w:bidi="ar-SA"/>
        </w:rPr>
        <w:t>ed</w:t>
      </w:r>
      <w:r w:rsidRPr="4C32804F">
        <w:rPr>
          <w:rFonts w:asciiTheme="minorHAnsi" w:hAnsiTheme="minorHAnsi" w:cstheme="minorBidi"/>
          <w:b/>
          <w:bCs/>
          <w:i w:val="0"/>
          <w:iCs w:val="0"/>
          <w:sz w:val="23"/>
          <w:szCs w:val="23"/>
          <w:lang w:bidi="ar-SA"/>
        </w:rPr>
        <w:t xml:space="preserve"> resources</w:t>
      </w:r>
      <w:r w:rsidR="00BA371F" w:rsidRPr="4C32804F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, approximately five to ten,</w:t>
      </w:r>
      <w:r w:rsidRPr="4C32804F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 present a variety of</w:t>
      </w:r>
      <w:r w:rsidR="00EC6AF8" w:rsidRPr="4C32804F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 option</w:t>
      </w:r>
      <w:r w:rsidR="00142598" w:rsidRPr="4C32804F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s</w:t>
      </w:r>
      <w:r w:rsidR="00EC6AF8" w:rsidRPr="4C32804F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 that are current and accessible</w:t>
      </w:r>
      <w:r w:rsidR="00553058" w:rsidRPr="4C32804F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 to the </w:t>
      </w:r>
      <w:proofErr w:type="gramStart"/>
      <w:r w:rsidR="00553058" w:rsidRPr="4C32804F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general public</w:t>
      </w:r>
      <w:proofErr w:type="gramEnd"/>
      <w:r w:rsidR="00EC6AF8" w:rsidRPr="4C32804F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. </w:t>
      </w:r>
      <w:r w:rsidR="0014794B" w:rsidRPr="4C32804F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Published materials in the </w:t>
      </w:r>
      <w:r w:rsidR="002F240D" w:rsidRPr="4C32804F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r</w:t>
      </w:r>
      <w:r w:rsidR="0014794B" w:rsidRPr="4C32804F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ecommended resources are cited using </w:t>
      </w:r>
      <w:commentRangeStart w:id="0"/>
      <w:r w:rsidR="00E14BDB">
        <w:fldChar w:fldCharType="begin"/>
      </w:r>
      <w:r w:rsidR="006923B9">
        <w:instrText xml:space="preserve">HYPERLINK "https://www.chicagomanualofstyle.org/book/ed18/frontmatter/toc.html" \h </w:instrText>
      </w:r>
      <w:r w:rsidR="00E14BDB">
        <w:fldChar w:fldCharType="separate"/>
      </w:r>
      <w:r w:rsidR="00E14BDB" w:rsidRPr="4C32804F">
        <w:rPr>
          <w:rStyle w:val="Hyperlink"/>
          <w:rFonts w:asciiTheme="minorHAnsi" w:hAnsiTheme="minorHAnsi" w:cstheme="minorBidi"/>
          <w:sz w:val="23"/>
          <w:szCs w:val="23"/>
          <w:lang w:bidi="ar-SA"/>
        </w:rPr>
        <w:t>Chicago Manual of Style, 1</w:t>
      </w:r>
      <w:r w:rsidR="006923B9">
        <w:rPr>
          <w:rStyle w:val="Hyperlink"/>
          <w:rFonts w:asciiTheme="minorHAnsi" w:hAnsiTheme="minorHAnsi" w:cstheme="minorBidi"/>
          <w:sz w:val="23"/>
          <w:szCs w:val="23"/>
          <w:lang w:bidi="ar-SA"/>
        </w:rPr>
        <w:t>8</w:t>
      </w:r>
      <w:r w:rsidR="00E14BDB" w:rsidRPr="4C32804F">
        <w:rPr>
          <w:rStyle w:val="Hyperlink"/>
          <w:rFonts w:asciiTheme="minorHAnsi" w:hAnsiTheme="minorHAnsi" w:cstheme="minorBidi"/>
          <w:sz w:val="23"/>
          <w:szCs w:val="23"/>
          <w:lang w:bidi="ar-SA"/>
        </w:rPr>
        <w:t>th Edition</w:t>
      </w:r>
      <w:r w:rsidR="00E14BDB">
        <w:rPr>
          <w:rStyle w:val="Hyperlink"/>
          <w:rFonts w:asciiTheme="minorHAnsi" w:hAnsiTheme="minorHAnsi" w:cstheme="minorBidi"/>
          <w:sz w:val="23"/>
          <w:szCs w:val="23"/>
          <w:lang w:bidi="ar-SA"/>
        </w:rPr>
        <w:fldChar w:fldCharType="end"/>
      </w:r>
      <w:commentRangeEnd w:id="0"/>
      <w:r w:rsidR="006923B9">
        <w:rPr>
          <w:rStyle w:val="CommentReference"/>
        </w:rPr>
        <w:commentReference w:id="0"/>
      </w:r>
      <w:r w:rsidR="0014794B" w:rsidRPr="4C32804F">
        <w:rPr>
          <w:rFonts w:asciiTheme="minorHAnsi" w:hAnsiTheme="minorHAnsi" w:cstheme="minorBidi"/>
          <w:i w:val="0"/>
          <w:iCs w:val="0"/>
          <w:sz w:val="23"/>
          <w:szCs w:val="23"/>
          <w:u w:val="single"/>
          <w:lang w:bidi="ar-SA"/>
        </w:rPr>
        <w:t>.</w:t>
      </w:r>
      <w:r w:rsidR="00BA371F" w:rsidRPr="4C32804F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 </w:t>
      </w:r>
    </w:p>
    <w:p w14:paraId="2A779213" w14:textId="4022294A" w:rsidR="00FC271F" w:rsidRDefault="00491A91" w:rsidP="00FC271F">
      <w:pPr>
        <w:pStyle w:val="ListParagraph"/>
        <w:spacing w:after="240" w:line="240" w:lineRule="auto"/>
        <w:ind w:left="1440"/>
        <w:contextualSpacing w:val="0"/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</w:pPr>
      <w:r w:rsidRPr="00491A91">
        <w:rPr>
          <w:rFonts w:asciiTheme="minorHAnsi" w:hAnsiTheme="minorHAnsi" w:cstheme="minorBidi"/>
          <w:i w:val="0"/>
          <w:iCs w:val="0"/>
          <w:sz w:val="23"/>
          <w:szCs w:val="23"/>
          <w:u w:val="single"/>
          <w:lang w:bidi="ar-SA"/>
        </w:rPr>
        <w:t xml:space="preserve">Please note that all listed resources </w:t>
      </w:r>
      <w:r w:rsidRPr="00DB005A">
        <w:rPr>
          <w:rFonts w:asciiTheme="minorHAnsi" w:hAnsiTheme="minorHAnsi" w:cstheme="minorBidi"/>
          <w:i w:val="0"/>
          <w:iCs w:val="0"/>
          <w:sz w:val="23"/>
          <w:szCs w:val="23"/>
          <w:u w:val="single"/>
          <w:lang w:bidi="ar-SA"/>
        </w:rPr>
        <w:t>must be submitted with the application</w:t>
      </w:r>
      <w:r w:rsidR="000D1A43">
        <w:rPr>
          <w:rFonts w:asciiTheme="minorHAnsi" w:hAnsiTheme="minorHAnsi" w:cstheme="minorBidi"/>
          <w:i w:val="0"/>
          <w:iCs w:val="0"/>
          <w:sz w:val="23"/>
          <w:szCs w:val="23"/>
          <w:u w:val="single"/>
          <w:lang w:bidi="ar-SA"/>
        </w:rPr>
        <w:t xml:space="preserve"> </w:t>
      </w:r>
      <w:r w:rsidR="000D1A43">
        <w:rPr>
          <w:rFonts w:asciiTheme="minorHAnsi" w:hAnsiTheme="minorHAnsi" w:cstheme="minorBidi"/>
          <w:i w:val="0"/>
          <w:sz w:val="23"/>
          <w:szCs w:val="23"/>
          <w:u w:val="single"/>
          <w:lang w:bidi="ar-SA"/>
        </w:rPr>
        <w:t>to make them available for State Board of Education (SBOE) review</w:t>
      </w:r>
      <w:r w:rsidRPr="00491A91">
        <w:rPr>
          <w:rFonts w:asciiTheme="minorHAnsi" w:hAnsiTheme="minorHAnsi" w:cstheme="minorBidi"/>
          <w:i w:val="0"/>
          <w:iCs w:val="0"/>
          <w:sz w:val="23"/>
          <w:szCs w:val="23"/>
          <w:u w:val="single"/>
          <w:lang w:bidi="ar-SA"/>
        </w:rPr>
        <w:t>.</w:t>
      </w:r>
      <w:r w:rsidRPr="4C32804F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 </w:t>
      </w:r>
      <w:r w:rsidR="00E878CB" w:rsidRPr="00E878CB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Guest access to any online course and learning management system content must be provided.</w:t>
      </w:r>
      <w:r w:rsidRPr="00CE5525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 </w:t>
      </w:r>
      <w:r w:rsidR="00FC271F" w:rsidRPr="00FC271F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If any resources are required for the course, please include the cost.</w:t>
      </w:r>
    </w:p>
    <w:p w14:paraId="5B9DD4DB" w14:textId="77777777" w:rsidR="000E6810" w:rsidRPr="0068190E" w:rsidRDefault="000E6810" w:rsidP="000E6810">
      <w:pPr>
        <w:pStyle w:val="ListParagraph"/>
        <w:spacing w:after="240" w:line="240" w:lineRule="auto"/>
        <w:ind w:left="1440" w:firstLine="720"/>
        <w:contextualSpacing w:val="0"/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</w:pPr>
      <w:r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Access to electronic materials</w:t>
      </w:r>
    </w:p>
    <w:p w14:paraId="289CB21A" w14:textId="0C8D439B" w:rsidR="000E6810" w:rsidRPr="000E6810" w:rsidRDefault="000E6810" w:rsidP="00B11117">
      <w:pPr>
        <w:pStyle w:val="ListParagraph"/>
        <w:spacing w:after="240" w:line="240" w:lineRule="auto"/>
        <w:ind w:left="2160"/>
        <w:contextualSpacing w:val="0"/>
        <w:rPr>
          <w:lang w:bidi="ar-SA"/>
        </w:rPr>
      </w:pPr>
      <w:r w:rsidRPr="00667610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Directions for electronic access of recommended resources, including credentials, must be emailed with the application submission</w:t>
      </w:r>
      <w:r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</w:t>
      </w:r>
      <w:r w:rsidRPr="0031691F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by </w:t>
      </w:r>
      <w:r w:rsidR="00443A0B" w:rsidRPr="007114C6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Friday, September 1</w:t>
      </w:r>
      <w:r w:rsidR="006923B9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2</w:t>
      </w:r>
      <w:r w:rsidR="00443A0B" w:rsidRPr="007114C6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, 202</w:t>
      </w:r>
      <w:r w:rsidR="006923B9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5</w:t>
      </w:r>
      <w:r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.</w:t>
      </w:r>
    </w:p>
    <w:p w14:paraId="5BBB06C7" w14:textId="61E4FBCC" w:rsidR="00491A91" w:rsidRPr="009D5BA7" w:rsidRDefault="00491A91" w:rsidP="00B11117">
      <w:pPr>
        <w:pStyle w:val="ListParagraph"/>
        <w:spacing w:after="240" w:line="240" w:lineRule="auto"/>
        <w:ind w:left="1440" w:firstLine="720"/>
        <w:contextualSpacing w:val="0"/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</w:pPr>
      <w:r w:rsidRPr="009D5BA7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Digital materials (Soft copy)</w:t>
      </w:r>
    </w:p>
    <w:p w14:paraId="75871D2B" w14:textId="630AE3FC" w:rsidR="00A87B22" w:rsidRDefault="0031691F">
      <w:pPr>
        <w:pStyle w:val="ListParagraph"/>
        <w:spacing w:after="240" w:line="240" w:lineRule="auto"/>
        <w:ind w:left="2160"/>
        <w:contextualSpacing w:val="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 w:rsidRPr="0031691F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Please send digital copies of recommended resources </w:t>
      </w:r>
      <w:hyperlink r:id="rId17" w:history="1">
        <w:r w:rsidR="006923B9" w:rsidRPr="008F511D">
          <w:rPr>
            <w:rStyle w:val="Hyperlink"/>
            <w:rFonts w:asciiTheme="minorHAnsi" w:hAnsiTheme="minorHAnsi" w:cstheme="minorHAnsi"/>
            <w:i w:val="0"/>
            <w:iCs w:val="0"/>
            <w:sz w:val="23"/>
            <w:szCs w:val="23"/>
            <w:lang w:bidi="ar-SA"/>
          </w:rPr>
          <w:t>innovative.courses@tea.texas.gov</w:t>
        </w:r>
      </w:hyperlink>
      <w:r w:rsidRPr="0031691F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by </w:t>
      </w:r>
      <w:r w:rsidR="00443A0B" w:rsidRPr="007114C6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Friday, September 1</w:t>
      </w:r>
      <w:r w:rsidR="006923B9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2</w:t>
      </w:r>
      <w:r w:rsidR="00443A0B" w:rsidRPr="007114C6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, 202</w:t>
      </w:r>
      <w:r w:rsidR="006923B9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5</w:t>
      </w:r>
      <w:r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.</w:t>
      </w:r>
    </w:p>
    <w:p w14:paraId="62A518EB" w14:textId="77777777" w:rsidR="00491A91" w:rsidRPr="009D5BA7" w:rsidRDefault="00491A91" w:rsidP="00B11117">
      <w:pPr>
        <w:pStyle w:val="ListParagraph"/>
        <w:spacing w:after="240" w:line="240" w:lineRule="auto"/>
        <w:ind w:left="2160"/>
        <w:contextualSpacing w:val="0"/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</w:pPr>
      <w:r w:rsidRPr="009D5BA7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Print materials (Hard copy)</w:t>
      </w:r>
    </w:p>
    <w:p w14:paraId="72B9D8F1" w14:textId="2BBEB6D1" w:rsidR="00491A91" w:rsidRPr="001D6E9D" w:rsidRDefault="00491A91" w:rsidP="00B11117">
      <w:pPr>
        <w:pStyle w:val="ListParagraph"/>
        <w:spacing w:after="240" w:line="240" w:lineRule="auto"/>
        <w:ind w:left="2160"/>
        <w:contextualSpacing w:val="0"/>
        <w:rPr>
          <w:lang w:bidi="ar-SA"/>
        </w:rPr>
      </w:pPr>
      <w:r w:rsidRPr="009D5BA7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For materials that exist in hard copy, please use the following address for submission. Please ensure any shipments can be received by TEA no later than </w:t>
      </w:r>
      <w:r w:rsidR="00443A0B" w:rsidRPr="007114C6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Friday, September 1</w:t>
      </w:r>
      <w:r w:rsidR="006923B9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2</w:t>
      </w:r>
      <w:r w:rsidR="00443A0B" w:rsidRPr="007114C6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, 202</w:t>
      </w:r>
      <w:r w:rsidR="006923B9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5</w:t>
      </w:r>
      <w:r w:rsidRPr="009D5BA7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. Please also alert TEA if you have shipped any materials and the shipping method used so that the mailroom can be properly notified.</w:t>
      </w:r>
    </w:p>
    <w:p w14:paraId="5EC49321" w14:textId="77777777" w:rsidR="00491A91" w:rsidRPr="009D5BA7" w:rsidRDefault="00491A91" w:rsidP="00B11117">
      <w:pPr>
        <w:pStyle w:val="ListParagraph"/>
        <w:spacing w:after="240" w:line="240" w:lineRule="auto"/>
        <w:ind w:left="216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 w:rsidRPr="009D5BA7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Texas Education Agency</w:t>
      </w:r>
    </w:p>
    <w:p w14:paraId="364D4350" w14:textId="4E783E00" w:rsidR="00491A91" w:rsidRPr="009D5BA7" w:rsidRDefault="00491A91" w:rsidP="00B11117">
      <w:pPr>
        <w:pStyle w:val="ListParagraph"/>
        <w:spacing w:after="240" w:line="240" w:lineRule="auto"/>
        <w:ind w:left="2160"/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</w:pPr>
      <w:r w:rsidRPr="4C32804F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 xml:space="preserve">c/o </w:t>
      </w:r>
      <w:r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Weston Scholten</w:t>
      </w:r>
    </w:p>
    <w:p w14:paraId="4D1C243C" w14:textId="77777777" w:rsidR="00491A91" w:rsidRPr="009D5BA7" w:rsidRDefault="00491A91" w:rsidP="00B11117">
      <w:pPr>
        <w:pStyle w:val="ListParagraph"/>
        <w:spacing w:after="240" w:line="240" w:lineRule="auto"/>
        <w:ind w:left="216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 w:rsidRPr="009D5BA7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William B. Travis Building </w:t>
      </w:r>
    </w:p>
    <w:p w14:paraId="4BA6F946" w14:textId="77777777" w:rsidR="00491A91" w:rsidRPr="009D5BA7" w:rsidRDefault="00491A91" w:rsidP="00B11117">
      <w:pPr>
        <w:pStyle w:val="ListParagraph"/>
        <w:spacing w:after="240" w:line="240" w:lineRule="auto"/>
        <w:ind w:left="216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 w:rsidRPr="009D5BA7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1701 N. Congress Avenue</w:t>
      </w:r>
    </w:p>
    <w:p w14:paraId="5FB5C659" w14:textId="77777777" w:rsidR="00491A91" w:rsidRDefault="00491A91">
      <w:pPr>
        <w:pStyle w:val="ListParagraph"/>
        <w:spacing w:after="240" w:line="240" w:lineRule="auto"/>
        <w:ind w:left="2160"/>
        <w:contextualSpacing w:val="0"/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</w:pPr>
      <w:r w:rsidRPr="4C32804F">
        <w:rPr>
          <w:rFonts w:asciiTheme="minorHAnsi" w:hAnsiTheme="minorHAnsi" w:cstheme="minorBidi"/>
          <w:i w:val="0"/>
          <w:iCs w:val="0"/>
          <w:sz w:val="23"/>
          <w:szCs w:val="23"/>
          <w:lang w:bidi="ar-SA"/>
        </w:rPr>
        <w:t>Austin, Texas, 78701</w:t>
      </w:r>
    </w:p>
    <w:p w14:paraId="17D272DE" w14:textId="7CC93AED" w:rsidR="00FD06DB" w:rsidRDefault="00AC254F" w:rsidP="000945DF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I</w:t>
      </w:r>
      <w:r w:rsidR="008D2AE9">
        <w:rPr>
          <w:rFonts w:asciiTheme="minorHAnsi" w:hAnsiTheme="minorHAnsi" w:cstheme="minorBidi"/>
          <w:b/>
          <w:bCs/>
          <w:i w:val="0"/>
          <w:iCs w:val="0"/>
          <w:sz w:val="23"/>
          <w:szCs w:val="23"/>
          <w:lang w:bidi="ar-SA"/>
        </w:rPr>
        <w:t>nstructional materials assurances statement</w:t>
      </w:r>
      <w:r w:rsidR="00FD06DB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is </w:t>
      </w:r>
      <w:r w:rsidR="005F3E32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reviewed and signed for all included recommended resources and submitted with the application </w:t>
      </w:r>
      <w:r w:rsidR="005F3E32" w:rsidRPr="005F3E32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by </w:t>
      </w:r>
      <w:r w:rsidR="00443A0B" w:rsidRPr="007114C6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Friday, September 1</w:t>
      </w:r>
      <w:r w:rsidR="006923B9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2</w:t>
      </w:r>
      <w:r w:rsidR="00443A0B" w:rsidRPr="007114C6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, 202</w:t>
      </w:r>
      <w:r w:rsidR="006923B9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5</w:t>
      </w:r>
      <w:r w:rsidR="005F3E32" w:rsidRPr="005F3E32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.</w:t>
      </w:r>
    </w:p>
    <w:p w14:paraId="42C5627B" w14:textId="5E9E63CD" w:rsidR="0055703F" w:rsidRPr="00B11117" w:rsidRDefault="0055703F" w:rsidP="0055703F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 w:rsidRPr="00553058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lang w:bidi="ar-SA"/>
        </w:rPr>
        <w:t>Recommended educator certifications</w:t>
      </w:r>
      <w:r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correlate to </w:t>
      </w:r>
      <w:hyperlink r:id="rId18" w:history="1">
        <w:r w:rsidRPr="00002A1C">
          <w:rPr>
            <w:rStyle w:val="Hyperlink"/>
            <w:rFonts w:asciiTheme="minorHAnsi" w:hAnsiTheme="minorHAnsi" w:cstheme="minorHAnsi"/>
            <w:i w:val="0"/>
            <w:iCs w:val="0"/>
            <w:sz w:val="23"/>
            <w:szCs w:val="23"/>
            <w:lang w:bidi="ar-SA"/>
          </w:rPr>
          <w:t>teacher assignment rules</w:t>
        </w:r>
      </w:hyperlink>
      <w:r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for the same subject/content area or career cluster/program of study.</w:t>
      </w:r>
    </w:p>
    <w:p w14:paraId="313C9ADA" w14:textId="2361FA34" w:rsidR="00366E35" w:rsidRPr="00553058" w:rsidRDefault="0089286C" w:rsidP="000945DF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The </w:t>
      </w:r>
      <w:r w:rsidR="003962D0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e</w:t>
      </w:r>
      <w:r w:rsidR="003962D0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ntire</w:t>
      </w:r>
      <w:r w:rsidR="00073E51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application has been copyedited and is free from </w:t>
      </w:r>
      <w:r w:rsidR="00E6705C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grammatical</w:t>
      </w:r>
      <w:r w:rsidR="00DE69FE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and </w:t>
      </w:r>
      <w:r w:rsidR="00B5148D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major </w:t>
      </w:r>
      <w:r w:rsidR="00DE69FE"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formatting errors.</w:t>
      </w:r>
    </w:p>
    <w:p w14:paraId="28E0BD05" w14:textId="00124EDC" w:rsidR="0026167F" w:rsidRPr="0088645C" w:rsidRDefault="000139E1" w:rsidP="00CF6F21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Submit the application no later </w:t>
      </w:r>
      <w:r w:rsidRPr="0088645C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than</w:t>
      </w:r>
      <w:r w:rsidR="004373E5" w:rsidRPr="0088645C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</w:t>
      </w:r>
      <w:bookmarkStart w:id="1" w:name="_Hlk155706586"/>
      <w:r w:rsidR="0088645C" w:rsidRPr="00296B66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u w:val="single"/>
          <w:lang w:bidi="ar-SA"/>
        </w:rPr>
        <w:t>Friday</w:t>
      </w:r>
      <w:r w:rsidR="004373E5" w:rsidRPr="0088645C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u w:val="single"/>
          <w:lang w:bidi="ar-SA"/>
        </w:rPr>
        <w:t>,</w:t>
      </w:r>
      <w:r w:rsidRPr="0088645C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u w:val="single"/>
          <w:lang w:bidi="ar-SA"/>
        </w:rPr>
        <w:t xml:space="preserve"> </w:t>
      </w:r>
      <w:r w:rsidR="0088645C" w:rsidRPr="00296B66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u w:val="single"/>
          <w:lang w:bidi="ar-SA"/>
        </w:rPr>
        <w:t>September 1</w:t>
      </w:r>
      <w:r w:rsidR="006923B9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u w:val="single"/>
          <w:lang w:bidi="ar-SA"/>
        </w:rPr>
        <w:t>2</w:t>
      </w:r>
      <w:r w:rsidR="00B41584" w:rsidRPr="0088645C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u w:val="single"/>
          <w:lang w:bidi="ar-SA"/>
        </w:rPr>
        <w:t>, 202</w:t>
      </w:r>
      <w:r w:rsidR="006923B9">
        <w:rPr>
          <w:rFonts w:asciiTheme="minorHAnsi" w:hAnsiTheme="minorHAnsi" w:cstheme="minorHAnsi"/>
          <w:b/>
          <w:bCs/>
          <w:i w:val="0"/>
          <w:iCs w:val="0"/>
          <w:sz w:val="23"/>
          <w:szCs w:val="23"/>
          <w:u w:val="single"/>
          <w:lang w:bidi="ar-SA"/>
        </w:rPr>
        <w:t>5</w:t>
      </w:r>
      <w:bookmarkEnd w:id="1"/>
      <w:r w:rsidR="004D1849" w:rsidRPr="0088645C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>.</w:t>
      </w:r>
    </w:p>
    <w:p w14:paraId="2E003C0F" w14:textId="646BCF9A" w:rsidR="00473ADC" w:rsidRPr="00553058" w:rsidRDefault="00473ADC" w:rsidP="000945DF">
      <w:pPr>
        <w:spacing w:after="240" w:line="240" w:lineRule="auto"/>
        <w:ind w:left="450"/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</w:pPr>
      <w:r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Please visit the </w:t>
      </w:r>
      <w:hyperlink r:id="rId19" w:history="1">
        <w:r w:rsidRPr="00553058">
          <w:rPr>
            <w:rStyle w:val="Hyperlink"/>
            <w:rFonts w:asciiTheme="minorHAnsi" w:hAnsiTheme="minorHAnsi" w:cstheme="minorHAnsi"/>
            <w:i w:val="0"/>
            <w:iCs w:val="0"/>
            <w:sz w:val="23"/>
            <w:szCs w:val="23"/>
            <w:lang w:bidi="ar-SA"/>
          </w:rPr>
          <w:t xml:space="preserve">Innovative Courses </w:t>
        </w:r>
        <w:r w:rsidR="006923B9">
          <w:rPr>
            <w:rStyle w:val="Hyperlink"/>
            <w:rFonts w:asciiTheme="minorHAnsi" w:hAnsiTheme="minorHAnsi" w:cstheme="minorHAnsi"/>
            <w:i w:val="0"/>
            <w:iCs w:val="0"/>
            <w:sz w:val="23"/>
            <w:szCs w:val="23"/>
            <w:lang w:bidi="ar-SA"/>
          </w:rPr>
          <w:t>web</w:t>
        </w:r>
        <w:r w:rsidRPr="00553058">
          <w:rPr>
            <w:rStyle w:val="Hyperlink"/>
            <w:rFonts w:asciiTheme="minorHAnsi" w:hAnsiTheme="minorHAnsi" w:cstheme="minorHAnsi"/>
            <w:i w:val="0"/>
            <w:iCs w:val="0"/>
            <w:sz w:val="23"/>
            <w:szCs w:val="23"/>
            <w:lang w:bidi="ar-SA"/>
          </w:rPr>
          <w:t>page</w:t>
        </w:r>
      </w:hyperlink>
      <w:r w:rsidRPr="00553058">
        <w:rPr>
          <w:rFonts w:asciiTheme="minorHAnsi" w:hAnsiTheme="minorHAnsi" w:cstheme="minorHAnsi"/>
          <w:i w:val="0"/>
          <w:iCs w:val="0"/>
          <w:sz w:val="23"/>
          <w:szCs w:val="23"/>
          <w:lang w:bidi="ar-SA"/>
        </w:rPr>
        <w:t xml:space="preserve"> for additional information.</w:t>
      </w:r>
    </w:p>
    <w:sectPr w:rsidR="00473ADC" w:rsidRPr="00553058" w:rsidSect="007C25A7">
      <w:headerReference w:type="default" r:id="rId20"/>
      <w:footerReference w:type="default" r:id="rId21"/>
      <w:pgSz w:w="12240" w:h="15840"/>
      <w:pgMar w:top="2160" w:right="1008" w:bottom="720" w:left="100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cholten, Weston" w:date="2025-01-07T11:37:00Z" w:initials="WS">
    <w:p w14:paraId="3DCAD742" w14:textId="77777777" w:rsidR="006923B9" w:rsidRDefault="006923B9" w:rsidP="006923B9">
      <w:pPr>
        <w:pStyle w:val="CommentText"/>
      </w:pPr>
      <w:r>
        <w:rPr>
          <w:rStyle w:val="CommentReference"/>
        </w:rPr>
        <w:annotationRef/>
      </w:r>
      <w:r>
        <w:t>Link updated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DCAD7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29058B6" w16cex:dateUtc="2025-01-07T17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DCAD742" w16cid:durableId="429058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0A0B5" w14:textId="77777777" w:rsidR="002A7071" w:rsidRDefault="002A7071" w:rsidP="001350F3">
      <w:pPr>
        <w:spacing w:after="0" w:line="240" w:lineRule="auto"/>
      </w:pPr>
      <w:r>
        <w:separator/>
      </w:r>
    </w:p>
  </w:endnote>
  <w:endnote w:type="continuationSeparator" w:id="0">
    <w:p w14:paraId="76DA7C0F" w14:textId="77777777" w:rsidR="002A7071" w:rsidRDefault="002A7071" w:rsidP="001350F3">
      <w:pPr>
        <w:spacing w:after="0" w:line="240" w:lineRule="auto"/>
      </w:pPr>
      <w:r>
        <w:continuationSeparator/>
      </w:r>
    </w:p>
  </w:endnote>
  <w:endnote w:type="continuationNotice" w:id="1">
    <w:p w14:paraId="5252A32E" w14:textId="77777777" w:rsidR="002A7071" w:rsidRDefault="002A70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FAF2" w14:textId="2F8973F3" w:rsidR="0026167F" w:rsidRPr="00CF6F21" w:rsidRDefault="0026167F">
    <w:pPr>
      <w:pStyle w:val="Footer"/>
      <w:rPr>
        <w:i w:val="0"/>
        <w:iCs w:val="0"/>
      </w:rPr>
    </w:pPr>
    <w:r>
      <w:rPr>
        <w:i w:val="0"/>
        <w:iCs w:val="0"/>
      </w:rPr>
      <w:t>202</w:t>
    </w:r>
    <w:r w:rsidR="00F03E06">
      <w:rPr>
        <w:i w:val="0"/>
        <w:iCs w:val="0"/>
      </w:rPr>
      <w:t>6</w:t>
    </w:r>
    <w:r>
      <w:rPr>
        <w:i w:val="0"/>
        <w:iCs w:val="0"/>
      </w:rPr>
      <w:t>-202</w:t>
    </w:r>
    <w:r w:rsidR="00F03E06">
      <w:rPr>
        <w:i w:val="0"/>
        <w:iCs w:val="0"/>
      </w:rPr>
      <w:t>7</w:t>
    </w:r>
    <w:r>
      <w:rPr>
        <w:i w:val="0"/>
        <w:iCs w:val="0"/>
      </w:rPr>
      <w:t xml:space="preserve"> Innovative Course </w:t>
    </w:r>
    <w:r w:rsidR="00133CA6">
      <w:rPr>
        <w:i w:val="0"/>
        <w:iCs w:val="0"/>
      </w:rPr>
      <w:t>Application Checklist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EA7B9" w14:textId="77777777" w:rsidR="002A7071" w:rsidRDefault="002A7071" w:rsidP="001350F3">
      <w:pPr>
        <w:spacing w:after="0" w:line="240" w:lineRule="auto"/>
      </w:pPr>
      <w:r>
        <w:separator/>
      </w:r>
    </w:p>
  </w:footnote>
  <w:footnote w:type="continuationSeparator" w:id="0">
    <w:p w14:paraId="7A13462C" w14:textId="77777777" w:rsidR="002A7071" w:rsidRDefault="002A7071" w:rsidP="001350F3">
      <w:pPr>
        <w:spacing w:after="0" w:line="240" w:lineRule="auto"/>
      </w:pPr>
      <w:r>
        <w:continuationSeparator/>
      </w:r>
    </w:p>
  </w:footnote>
  <w:footnote w:type="continuationNotice" w:id="1">
    <w:p w14:paraId="23D21C62" w14:textId="77777777" w:rsidR="002A7071" w:rsidRDefault="002A70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2F535" w14:textId="3DBBDDBF" w:rsidR="00117B1E" w:rsidRPr="00AD53C2" w:rsidRDefault="42494C08" w:rsidP="00107411">
    <w:pPr>
      <w:pStyle w:val="Heading3"/>
      <w:spacing w:before="120"/>
      <w:jc w:val="left"/>
      <w:rPr>
        <w:rFonts w:asciiTheme="minorHAnsi" w:hAnsiTheme="minorHAnsi" w:cstheme="minorHAnsi"/>
        <w:color w:val="2E74B5" w:themeColor="accent1" w:themeShade="BF"/>
        <w:sz w:val="36"/>
        <w:szCs w:val="36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51447CEC" wp14:editId="13B4F260">
          <wp:simplePos x="0" y="0"/>
          <wp:positionH relativeFrom="column">
            <wp:posOffset>91440</wp:posOffset>
          </wp:positionH>
          <wp:positionV relativeFrom="paragraph">
            <wp:posOffset>76200</wp:posOffset>
          </wp:positionV>
          <wp:extent cx="1352550" cy="70485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4256C7" w14:textId="538504FA" w:rsidR="001350F3" w:rsidRDefault="001350F3">
    <w:pPr>
      <w:pStyle w:val="Header"/>
    </w:pPr>
  </w:p>
  <w:p w14:paraId="311CCCFA" w14:textId="38F06AB6" w:rsidR="00553058" w:rsidRDefault="00553058">
    <w:pPr>
      <w:pStyle w:val="Header"/>
    </w:pPr>
  </w:p>
  <w:p w14:paraId="7A3AA46D" w14:textId="36C2E169" w:rsidR="00553058" w:rsidRDefault="00553058">
    <w:pPr>
      <w:pStyle w:val="Header"/>
    </w:pPr>
  </w:p>
  <w:p w14:paraId="6D4E3DB4" w14:textId="77777777" w:rsidR="00553058" w:rsidRDefault="005530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D72"/>
    <w:multiLevelType w:val="hybridMultilevel"/>
    <w:tmpl w:val="BC4E813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3B6253"/>
    <w:multiLevelType w:val="hybridMultilevel"/>
    <w:tmpl w:val="AEA47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F12A80"/>
    <w:multiLevelType w:val="hybridMultilevel"/>
    <w:tmpl w:val="3B9C31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DE26B0"/>
    <w:multiLevelType w:val="hybridMultilevel"/>
    <w:tmpl w:val="ECE0E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83AD6"/>
    <w:multiLevelType w:val="hybridMultilevel"/>
    <w:tmpl w:val="85021202"/>
    <w:lvl w:ilvl="0" w:tplc="489E2422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25963"/>
    <w:multiLevelType w:val="hybridMultilevel"/>
    <w:tmpl w:val="E15E65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62CB2"/>
    <w:multiLevelType w:val="hybridMultilevel"/>
    <w:tmpl w:val="C1487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102DB"/>
    <w:multiLevelType w:val="hybridMultilevel"/>
    <w:tmpl w:val="83A8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303AC"/>
    <w:multiLevelType w:val="hybridMultilevel"/>
    <w:tmpl w:val="0D6C4A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CB6170C"/>
    <w:multiLevelType w:val="hybridMultilevel"/>
    <w:tmpl w:val="86FE3F40"/>
    <w:lvl w:ilvl="0" w:tplc="FFFFFFFF">
      <w:start w:val="1"/>
      <w:numFmt w:val="bullet"/>
      <w:lvlText w:val="□"/>
      <w:lvlJc w:val="left"/>
      <w:pPr>
        <w:ind w:left="1170" w:hanging="360"/>
      </w:pPr>
      <w:rPr>
        <w:rFonts w:ascii="Courier New" w:hAnsi="Courier New" w:hint="default"/>
        <w:sz w:val="24"/>
      </w:rPr>
    </w:lvl>
    <w:lvl w:ilvl="1" w:tplc="FFFFFFFF">
      <w:start w:val="1"/>
      <w:numFmt w:val="bullet"/>
      <w:lvlText w:val="□"/>
      <w:lvlJc w:val="left"/>
      <w:pPr>
        <w:ind w:left="1890" w:hanging="360"/>
      </w:pPr>
      <w:rPr>
        <w:rFonts w:ascii="Courier New" w:hAnsi="Courier New" w:hint="default"/>
      </w:rPr>
    </w:lvl>
    <w:lvl w:ilvl="2" w:tplc="41D02672">
      <w:start w:val="1"/>
      <w:numFmt w:val="bullet"/>
      <w:lvlText w:val="□"/>
      <w:lvlJc w:val="left"/>
      <w:pPr>
        <w:ind w:left="2610" w:hanging="360"/>
      </w:pPr>
      <w:rPr>
        <w:rFonts w:ascii="Courier New" w:hAnsi="Courier New" w:hint="default"/>
        <w:sz w:val="24"/>
      </w:rPr>
    </w:lvl>
    <w:lvl w:ilvl="3" w:tplc="FFFFFFFF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527810C3"/>
    <w:multiLevelType w:val="hybridMultilevel"/>
    <w:tmpl w:val="71286B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2A2912"/>
    <w:multiLevelType w:val="hybridMultilevel"/>
    <w:tmpl w:val="4DF87952"/>
    <w:lvl w:ilvl="0" w:tplc="4EEC49DE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63C35"/>
    <w:multiLevelType w:val="hybridMultilevel"/>
    <w:tmpl w:val="1B481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54948"/>
    <w:multiLevelType w:val="hybridMultilevel"/>
    <w:tmpl w:val="947CF9B0"/>
    <w:lvl w:ilvl="0" w:tplc="41D02672">
      <w:start w:val="1"/>
      <w:numFmt w:val="bullet"/>
      <w:lvlText w:val="□"/>
      <w:lvlJc w:val="left"/>
      <w:pPr>
        <w:ind w:left="1170" w:hanging="360"/>
      </w:pPr>
      <w:rPr>
        <w:rFonts w:ascii="Courier New" w:hAnsi="Courier New" w:hint="default"/>
        <w:sz w:val="24"/>
      </w:rPr>
    </w:lvl>
    <w:lvl w:ilvl="1" w:tplc="E2682DC0">
      <w:start w:val="1"/>
      <w:numFmt w:val="bullet"/>
      <w:lvlText w:val="□"/>
      <w:lvlJc w:val="left"/>
      <w:pPr>
        <w:ind w:left="1890" w:hanging="360"/>
      </w:pPr>
      <w:rPr>
        <w:rFonts w:ascii="Courier New" w:hAnsi="Courier New" w:hint="default"/>
      </w:rPr>
    </w:lvl>
    <w:lvl w:ilvl="2" w:tplc="41D02672">
      <w:start w:val="1"/>
      <w:numFmt w:val="bullet"/>
      <w:lvlText w:val="□"/>
      <w:lvlJc w:val="left"/>
      <w:pPr>
        <w:ind w:left="2610" w:hanging="360"/>
      </w:pPr>
      <w:rPr>
        <w:rFonts w:ascii="Courier New" w:hAnsi="Courier New" w:hint="default"/>
        <w:sz w:val="24"/>
      </w:rPr>
    </w:lvl>
    <w:lvl w:ilvl="3" w:tplc="41D02672">
      <w:start w:val="1"/>
      <w:numFmt w:val="bullet"/>
      <w:lvlText w:val="□"/>
      <w:lvlJc w:val="left"/>
      <w:pPr>
        <w:ind w:left="3330" w:hanging="360"/>
      </w:pPr>
      <w:rPr>
        <w:rFonts w:ascii="Courier New" w:hAnsi="Courier New" w:hint="default"/>
        <w:sz w:val="24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65E304A9"/>
    <w:multiLevelType w:val="hybridMultilevel"/>
    <w:tmpl w:val="DAF8FF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64E10FF"/>
    <w:multiLevelType w:val="hybridMultilevel"/>
    <w:tmpl w:val="79787388"/>
    <w:lvl w:ilvl="0" w:tplc="41D0267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BA089A"/>
    <w:multiLevelType w:val="hybridMultilevel"/>
    <w:tmpl w:val="95BA7B92"/>
    <w:lvl w:ilvl="0" w:tplc="FFFFFFFF">
      <w:start w:val="1"/>
      <w:numFmt w:val="bullet"/>
      <w:lvlText w:val="□"/>
      <w:lvlJc w:val="left"/>
      <w:pPr>
        <w:ind w:left="1170" w:hanging="360"/>
      </w:pPr>
      <w:rPr>
        <w:rFonts w:ascii="Courier New" w:hAnsi="Courier New" w:hint="default"/>
        <w:sz w:val="24"/>
      </w:rPr>
    </w:lvl>
    <w:lvl w:ilvl="1" w:tplc="FFFFFFFF">
      <w:start w:val="1"/>
      <w:numFmt w:val="bullet"/>
      <w:lvlText w:val="□"/>
      <w:lvlJc w:val="left"/>
      <w:pPr>
        <w:ind w:left="1890" w:hanging="360"/>
      </w:pPr>
      <w:rPr>
        <w:rFonts w:ascii="Courier New" w:hAnsi="Courier New" w:hint="default"/>
      </w:rPr>
    </w:lvl>
    <w:lvl w:ilvl="2" w:tplc="41D02672">
      <w:start w:val="1"/>
      <w:numFmt w:val="bullet"/>
      <w:lvlText w:val="□"/>
      <w:lvlJc w:val="left"/>
      <w:pPr>
        <w:ind w:left="2610" w:hanging="360"/>
      </w:pPr>
      <w:rPr>
        <w:rFonts w:ascii="Courier New" w:hAnsi="Courier New" w:hint="default"/>
        <w:sz w:val="24"/>
      </w:rPr>
    </w:lvl>
    <w:lvl w:ilvl="3" w:tplc="FFFFFFFF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96145123">
    <w:abstractNumId w:val="3"/>
  </w:num>
  <w:num w:numId="2" w16cid:durableId="1441530877">
    <w:abstractNumId w:val="4"/>
  </w:num>
  <w:num w:numId="3" w16cid:durableId="1788205">
    <w:abstractNumId w:val="11"/>
  </w:num>
  <w:num w:numId="4" w16cid:durableId="311058998">
    <w:abstractNumId w:val="6"/>
  </w:num>
  <w:num w:numId="5" w16cid:durableId="18508801">
    <w:abstractNumId w:val="0"/>
  </w:num>
  <w:num w:numId="6" w16cid:durableId="1726753930">
    <w:abstractNumId w:val="5"/>
  </w:num>
  <w:num w:numId="7" w16cid:durableId="1467312099">
    <w:abstractNumId w:val="12"/>
  </w:num>
  <w:num w:numId="8" w16cid:durableId="924192321">
    <w:abstractNumId w:val="10"/>
  </w:num>
  <w:num w:numId="9" w16cid:durableId="218827189">
    <w:abstractNumId w:val="14"/>
  </w:num>
  <w:num w:numId="10" w16cid:durableId="1571695697">
    <w:abstractNumId w:val="8"/>
  </w:num>
  <w:num w:numId="11" w16cid:durableId="1936864493">
    <w:abstractNumId w:val="7"/>
  </w:num>
  <w:num w:numId="12" w16cid:durableId="1525635423">
    <w:abstractNumId w:val="2"/>
  </w:num>
  <w:num w:numId="13" w16cid:durableId="557015597">
    <w:abstractNumId w:val="1"/>
  </w:num>
  <w:num w:numId="14" w16cid:durableId="233665644">
    <w:abstractNumId w:val="13"/>
  </w:num>
  <w:num w:numId="15" w16cid:durableId="1456482828">
    <w:abstractNumId w:val="9"/>
  </w:num>
  <w:num w:numId="16" w16cid:durableId="1058430471">
    <w:abstractNumId w:val="16"/>
  </w:num>
  <w:num w:numId="17" w16cid:durableId="44342755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cholten, Weston">
    <w15:presenceInfo w15:providerId="AD" w15:userId="S::Weston.Scholten@tea.texas.gov::829d22ee-fceb-429e-9155-fbf132c058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A6C"/>
    <w:rsid w:val="00001396"/>
    <w:rsid w:val="00002A1C"/>
    <w:rsid w:val="000139E1"/>
    <w:rsid w:val="00015886"/>
    <w:rsid w:val="00026DBA"/>
    <w:rsid w:val="00027381"/>
    <w:rsid w:val="000359BB"/>
    <w:rsid w:val="00045977"/>
    <w:rsid w:val="00065BE9"/>
    <w:rsid w:val="00070E94"/>
    <w:rsid w:val="00073E51"/>
    <w:rsid w:val="000923FF"/>
    <w:rsid w:val="000945DF"/>
    <w:rsid w:val="00097ADC"/>
    <w:rsid w:val="000B3755"/>
    <w:rsid w:val="000C0240"/>
    <w:rsid w:val="000C6215"/>
    <w:rsid w:val="000D1A43"/>
    <w:rsid w:val="000D7CCE"/>
    <w:rsid w:val="000E5C98"/>
    <w:rsid w:val="000E5FA4"/>
    <w:rsid w:val="000E6810"/>
    <w:rsid w:val="000F013D"/>
    <w:rsid w:val="000F29E2"/>
    <w:rsid w:val="00104FB4"/>
    <w:rsid w:val="00107411"/>
    <w:rsid w:val="00110C41"/>
    <w:rsid w:val="00110C6F"/>
    <w:rsid w:val="00110F92"/>
    <w:rsid w:val="00114D60"/>
    <w:rsid w:val="00117B1E"/>
    <w:rsid w:val="0012112B"/>
    <w:rsid w:val="00125340"/>
    <w:rsid w:val="00132BFD"/>
    <w:rsid w:val="00133CA6"/>
    <w:rsid w:val="001350F3"/>
    <w:rsid w:val="00142598"/>
    <w:rsid w:val="0014794B"/>
    <w:rsid w:val="00154DF9"/>
    <w:rsid w:val="0015707D"/>
    <w:rsid w:val="00160691"/>
    <w:rsid w:val="00166070"/>
    <w:rsid w:val="00185CFD"/>
    <w:rsid w:val="001911C8"/>
    <w:rsid w:val="00196DA8"/>
    <w:rsid w:val="001A1D66"/>
    <w:rsid w:val="001A5181"/>
    <w:rsid w:val="001A62FF"/>
    <w:rsid w:val="001A6CBE"/>
    <w:rsid w:val="001B371A"/>
    <w:rsid w:val="001B3E7E"/>
    <w:rsid w:val="001B7DEB"/>
    <w:rsid w:val="001C09E0"/>
    <w:rsid w:val="001C3D12"/>
    <w:rsid w:val="001C5AFC"/>
    <w:rsid w:val="001C76F8"/>
    <w:rsid w:val="001D13FC"/>
    <w:rsid w:val="001D6E9D"/>
    <w:rsid w:val="001F40AC"/>
    <w:rsid w:val="00207B76"/>
    <w:rsid w:val="00207E50"/>
    <w:rsid w:val="002174A7"/>
    <w:rsid w:val="00226113"/>
    <w:rsid w:val="002476AC"/>
    <w:rsid w:val="0025002B"/>
    <w:rsid w:val="00250610"/>
    <w:rsid w:val="00251D2C"/>
    <w:rsid w:val="00260119"/>
    <w:rsid w:val="0026167F"/>
    <w:rsid w:val="002707DE"/>
    <w:rsid w:val="00290506"/>
    <w:rsid w:val="00292737"/>
    <w:rsid w:val="002934D5"/>
    <w:rsid w:val="002949BA"/>
    <w:rsid w:val="00296B66"/>
    <w:rsid w:val="00297DAE"/>
    <w:rsid w:val="002A14D3"/>
    <w:rsid w:val="002A3498"/>
    <w:rsid w:val="002A7071"/>
    <w:rsid w:val="002A7F82"/>
    <w:rsid w:val="002B0E20"/>
    <w:rsid w:val="002C4AB8"/>
    <w:rsid w:val="002C6CA3"/>
    <w:rsid w:val="002E5DA0"/>
    <w:rsid w:val="002E6E7D"/>
    <w:rsid w:val="002F240D"/>
    <w:rsid w:val="003049CA"/>
    <w:rsid w:val="0030646B"/>
    <w:rsid w:val="00316247"/>
    <w:rsid w:val="0031691F"/>
    <w:rsid w:val="003234C3"/>
    <w:rsid w:val="00326F51"/>
    <w:rsid w:val="00341AC8"/>
    <w:rsid w:val="00357AF7"/>
    <w:rsid w:val="00357B7C"/>
    <w:rsid w:val="003616D3"/>
    <w:rsid w:val="00366E35"/>
    <w:rsid w:val="00370C0D"/>
    <w:rsid w:val="00376F5A"/>
    <w:rsid w:val="003923C2"/>
    <w:rsid w:val="003942A0"/>
    <w:rsid w:val="003962D0"/>
    <w:rsid w:val="003A003C"/>
    <w:rsid w:val="003A1698"/>
    <w:rsid w:val="003A4C7C"/>
    <w:rsid w:val="003A55D4"/>
    <w:rsid w:val="003B5F78"/>
    <w:rsid w:val="003B6899"/>
    <w:rsid w:val="003B6CB4"/>
    <w:rsid w:val="003C38B1"/>
    <w:rsid w:val="003C7BCD"/>
    <w:rsid w:val="003D40BC"/>
    <w:rsid w:val="003D4AAF"/>
    <w:rsid w:val="003D79A1"/>
    <w:rsid w:val="003E4BDC"/>
    <w:rsid w:val="004056BD"/>
    <w:rsid w:val="0042455E"/>
    <w:rsid w:val="004333F2"/>
    <w:rsid w:val="00433F61"/>
    <w:rsid w:val="004373E5"/>
    <w:rsid w:val="00443A0B"/>
    <w:rsid w:val="00446EB5"/>
    <w:rsid w:val="00447ECF"/>
    <w:rsid w:val="00455F99"/>
    <w:rsid w:val="00461082"/>
    <w:rsid w:val="00462479"/>
    <w:rsid w:val="00466746"/>
    <w:rsid w:val="00467D05"/>
    <w:rsid w:val="00473ADC"/>
    <w:rsid w:val="00477386"/>
    <w:rsid w:val="00483DAB"/>
    <w:rsid w:val="00484CA4"/>
    <w:rsid w:val="00485AC9"/>
    <w:rsid w:val="00491A91"/>
    <w:rsid w:val="00493DEA"/>
    <w:rsid w:val="00496D9C"/>
    <w:rsid w:val="004B1DD9"/>
    <w:rsid w:val="004B4856"/>
    <w:rsid w:val="004B5235"/>
    <w:rsid w:val="004C1FDA"/>
    <w:rsid w:val="004C2A01"/>
    <w:rsid w:val="004D1849"/>
    <w:rsid w:val="004D2C3A"/>
    <w:rsid w:val="004D7E77"/>
    <w:rsid w:val="004E4871"/>
    <w:rsid w:val="004F1AEF"/>
    <w:rsid w:val="004F36E2"/>
    <w:rsid w:val="004F52E6"/>
    <w:rsid w:val="004F5543"/>
    <w:rsid w:val="00506190"/>
    <w:rsid w:val="00506E6F"/>
    <w:rsid w:val="00520D20"/>
    <w:rsid w:val="00534491"/>
    <w:rsid w:val="00553058"/>
    <w:rsid w:val="0055703F"/>
    <w:rsid w:val="0056742A"/>
    <w:rsid w:val="00573215"/>
    <w:rsid w:val="00574305"/>
    <w:rsid w:val="0058152E"/>
    <w:rsid w:val="005871DE"/>
    <w:rsid w:val="005872F7"/>
    <w:rsid w:val="005A4579"/>
    <w:rsid w:val="005A460F"/>
    <w:rsid w:val="005B083E"/>
    <w:rsid w:val="005B1570"/>
    <w:rsid w:val="005C31F3"/>
    <w:rsid w:val="005C7714"/>
    <w:rsid w:val="005E2864"/>
    <w:rsid w:val="005E79B8"/>
    <w:rsid w:val="005F3895"/>
    <w:rsid w:val="005F3E32"/>
    <w:rsid w:val="005F4AEA"/>
    <w:rsid w:val="005F58F8"/>
    <w:rsid w:val="006020E8"/>
    <w:rsid w:val="006172F6"/>
    <w:rsid w:val="006237FD"/>
    <w:rsid w:val="00633E09"/>
    <w:rsid w:val="00642096"/>
    <w:rsid w:val="006647FF"/>
    <w:rsid w:val="00667610"/>
    <w:rsid w:val="006854D8"/>
    <w:rsid w:val="006912B2"/>
    <w:rsid w:val="006923B9"/>
    <w:rsid w:val="00697F13"/>
    <w:rsid w:val="006B221D"/>
    <w:rsid w:val="006B2818"/>
    <w:rsid w:val="006C35E2"/>
    <w:rsid w:val="006C7E1C"/>
    <w:rsid w:val="006D3DD7"/>
    <w:rsid w:val="006D55A2"/>
    <w:rsid w:val="006F0BC2"/>
    <w:rsid w:val="006F1361"/>
    <w:rsid w:val="00706F40"/>
    <w:rsid w:val="007114C6"/>
    <w:rsid w:val="0072299A"/>
    <w:rsid w:val="00731321"/>
    <w:rsid w:val="00732B5B"/>
    <w:rsid w:val="00745253"/>
    <w:rsid w:val="00766CC6"/>
    <w:rsid w:val="0077006B"/>
    <w:rsid w:val="00781EB9"/>
    <w:rsid w:val="00790E9A"/>
    <w:rsid w:val="007A0433"/>
    <w:rsid w:val="007A7CED"/>
    <w:rsid w:val="007C086A"/>
    <w:rsid w:val="007C25A7"/>
    <w:rsid w:val="007C7A47"/>
    <w:rsid w:val="007D2C99"/>
    <w:rsid w:val="007D499F"/>
    <w:rsid w:val="007F0EBA"/>
    <w:rsid w:val="007F226D"/>
    <w:rsid w:val="007F432F"/>
    <w:rsid w:val="007F74C5"/>
    <w:rsid w:val="00801A92"/>
    <w:rsid w:val="00805A50"/>
    <w:rsid w:val="0081665C"/>
    <w:rsid w:val="008221F8"/>
    <w:rsid w:val="00832EEA"/>
    <w:rsid w:val="00837505"/>
    <w:rsid w:val="008476A8"/>
    <w:rsid w:val="00850E0F"/>
    <w:rsid w:val="00856D03"/>
    <w:rsid w:val="0086690B"/>
    <w:rsid w:val="00873CBB"/>
    <w:rsid w:val="00884395"/>
    <w:rsid w:val="0088645C"/>
    <w:rsid w:val="00887C4D"/>
    <w:rsid w:val="0089286C"/>
    <w:rsid w:val="008D0C71"/>
    <w:rsid w:val="008D1A76"/>
    <w:rsid w:val="008D2AE9"/>
    <w:rsid w:val="008D51FD"/>
    <w:rsid w:val="008F3F83"/>
    <w:rsid w:val="008F7D7F"/>
    <w:rsid w:val="00900EDA"/>
    <w:rsid w:val="009145CA"/>
    <w:rsid w:val="00914A06"/>
    <w:rsid w:val="0092077B"/>
    <w:rsid w:val="00923B01"/>
    <w:rsid w:val="009361AF"/>
    <w:rsid w:val="00937D6D"/>
    <w:rsid w:val="00943421"/>
    <w:rsid w:val="00955C8F"/>
    <w:rsid w:val="0095648E"/>
    <w:rsid w:val="00960D8E"/>
    <w:rsid w:val="00961BD4"/>
    <w:rsid w:val="0096692C"/>
    <w:rsid w:val="00973A45"/>
    <w:rsid w:val="00974E8D"/>
    <w:rsid w:val="00986231"/>
    <w:rsid w:val="00986993"/>
    <w:rsid w:val="009911F0"/>
    <w:rsid w:val="009B07B1"/>
    <w:rsid w:val="009B0FE4"/>
    <w:rsid w:val="009B1464"/>
    <w:rsid w:val="009B479C"/>
    <w:rsid w:val="009C6E62"/>
    <w:rsid w:val="009D1161"/>
    <w:rsid w:val="009D37C0"/>
    <w:rsid w:val="009D44E1"/>
    <w:rsid w:val="009D5BA7"/>
    <w:rsid w:val="009E1094"/>
    <w:rsid w:val="009E1C18"/>
    <w:rsid w:val="009E5402"/>
    <w:rsid w:val="009F2089"/>
    <w:rsid w:val="00A0044B"/>
    <w:rsid w:val="00A013D0"/>
    <w:rsid w:val="00A019CB"/>
    <w:rsid w:val="00A02369"/>
    <w:rsid w:val="00A04D3B"/>
    <w:rsid w:val="00A0746D"/>
    <w:rsid w:val="00A21EE1"/>
    <w:rsid w:val="00A22EFF"/>
    <w:rsid w:val="00A23C85"/>
    <w:rsid w:val="00A254B4"/>
    <w:rsid w:val="00A30CBB"/>
    <w:rsid w:val="00A3118A"/>
    <w:rsid w:val="00A32ACE"/>
    <w:rsid w:val="00A41CDF"/>
    <w:rsid w:val="00A42F5D"/>
    <w:rsid w:val="00A47C04"/>
    <w:rsid w:val="00A53791"/>
    <w:rsid w:val="00A568C1"/>
    <w:rsid w:val="00A60E17"/>
    <w:rsid w:val="00A62002"/>
    <w:rsid w:val="00A73D10"/>
    <w:rsid w:val="00A752EF"/>
    <w:rsid w:val="00A80C0A"/>
    <w:rsid w:val="00A87B22"/>
    <w:rsid w:val="00A9317F"/>
    <w:rsid w:val="00A9617A"/>
    <w:rsid w:val="00AA5488"/>
    <w:rsid w:val="00AA7E06"/>
    <w:rsid w:val="00AB4BCD"/>
    <w:rsid w:val="00AC254F"/>
    <w:rsid w:val="00AD53C2"/>
    <w:rsid w:val="00AD5F57"/>
    <w:rsid w:val="00AE1029"/>
    <w:rsid w:val="00AE27E5"/>
    <w:rsid w:val="00AE3434"/>
    <w:rsid w:val="00AF0B66"/>
    <w:rsid w:val="00B00256"/>
    <w:rsid w:val="00B00342"/>
    <w:rsid w:val="00B00B7B"/>
    <w:rsid w:val="00B11117"/>
    <w:rsid w:val="00B12235"/>
    <w:rsid w:val="00B13397"/>
    <w:rsid w:val="00B3575B"/>
    <w:rsid w:val="00B41584"/>
    <w:rsid w:val="00B5148D"/>
    <w:rsid w:val="00B5294A"/>
    <w:rsid w:val="00B55629"/>
    <w:rsid w:val="00B6011F"/>
    <w:rsid w:val="00B65E81"/>
    <w:rsid w:val="00B669F0"/>
    <w:rsid w:val="00B73A0C"/>
    <w:rsid w:val="00B74167"/>
    <w:rsid w:val="00B75BB9"/>
    <w:rsid w:val="00B84FA7"/>
    <w:rsid w:val="00BA371F"/>
    <w:rsid w:val="00BA47A6"/>
    <w:rsid w:val="00BA5167"/>
    <w:rsid w:val="00BB60C4"/>
    <w:rsid w:val="00BC0CBB"/>
    <w:rsid w:val="00BC3786"/>
    <w:rsid w:val="00BC7C1F"/>
    <w:rsid w:val="00BE51AD"/>
    <w:rsid w:val="00BE6CCE"/>
    <w:rsid w:val="00BF2E73"/>
    <w:rsid w:val="00BF32D0"/>
    <w:rsid w:val="00BF4D85"/>
    <w:rsid w:val="00C01865"/>
    <w:rsid w:val="00C041CC"/>
    <w:rsid w:val="00C052BA"/>
    <w:rsid w:val="00C11FC5"/>
    <w:rsid w:val="00C1626E"/>
    <w:rsid w:val="00C23460"/>
    <w:rsid w:val="00C25E47"/>
    <w:rsid w:val="00C30C83"/>
    <w:rsid w:val="00C33537"/>
    <w:rsid w:val="00C34204"/>
    <w:rsid w:val="00C46BEA"/>
    <w:rsid w:val="00C5D631"/>
    <w:rsid w:val="00C61A82"/>
    <w:rsid w:val="00C75DC3"/>
    <w:rsid w:val="00C77C72"/>
    <w:rsid w:val="00C8316B"/>
    <w:rsid w:val="00C8359E"/>
    <w:rsid w:val="00C85AD8"/>
    <w:rsid w:val="00C95536"/>
    <w:rsid w:val="00C95559"/>
    <w:rsid w:val="00C967E1"/>
    <w:rsid w:val="00CA03F4"/>
    <w:rsid w:val="00CA1C9D"/>
    <w:rsid w:val="00CA1D67"/>
    <w:rsid w:val="00CA308D"/>
    <w:rsid w:val="00CB19EE"/>
    <w:rsid w:val="00CB1A89"/>
    <w:rsid w:val="00CC1836"/>
    <w:rsid w:val="00CC2CBA"/>
    <w:rsid w:val="00CC392B"/>
    <w:rsid w:val="00CC53E7"/>
    <w:rsid w:val="00CC7D97"/>
    <w:rsid w:val="00CD0203"/>
    <w:rsid w:val="00CD5D6C"/>
    <w:rsid w:val="00CD5E25"/>
    <w:rsid w:val="00CE5122"/>
    <w:rsid w:val="00CE5525"/>
    <w:rsid w:val="00CE7C6C"/>
    <w:rsid w:val="00CF1619"/>
    <w:rsid w:val="00CF6F21"/>
    <w:rsid w:val="00D0078F"/>
    <w:rsid w:val="00D07E75"/>
    <w:rsid w:val="00D13726"/>
    <w:rsid w:val="00D224AD"/>
    <w:rsid w:val="00D229BE"/>
    <w:rsid w:val="00D231DC"/>
    <w:rsid w:val="00D2331A"/>
    <w:rsid w:val="00D30FBE"/>
    <w:rsid w:val="00D354A3"/>
    <w:rsid w:val="00D42E6D"/>
    <w:rsid w:val="00D47F2E"/>
    <w:rsid w:val="00D6095B"/>
    <w:rsid w:val="00D83F86"/>
    <w:rsid w:val="00D8669D"/>
    <w:rsid w:val="00DA3D83"/>
    <w:rsid w:val="00DB005A"/>
    <w:rsid w:val="00DB0AEF"/>
    <w:rsid w:val="00DB1E3F"/>
    <w:rsid w:val="00DB2FEB"/>
    <w:rsid w:val="00DD1D66"/>
    <w:rsid w:val="00DD3872"/>
    <w:rsid w:val="00DE353F"/>
    <w:rsid w:val="00DE69FE"/>
    <w:rsid w:val="00DE6C3C"/>
    <w:rsid w:val="00DF16B9"/>
    <w:rsid w:val="00DF579D"/>
    <w:rsid w:val="00DF7728"/>
    <w:rsid w:val="00E020BD"/>
    <w:rsid w:val="00E03CBF"/>
    <w:rsid w:val="00E04A6C"/>
    <w:rsid w:val="00E10BE7"/>
    <w:rsid w:val="00E14BDB"/>
    <w:rsid w:val="00E25445"/>
    <w:rsid w:val="00E32332"/>
    <w:rsid w:val="00E33DF6"/>
    <w:rsid w:val="00E44D00"/>
    <w:rsid w:val="00E5165C"/>
    <w:rsid w:val="00E6471B"/>
    <w:rsid w:val="00E6705C"/>
    <w:rsid w:val="00E77BB2"/>
    <w:rsid w:val="00E878CB"/>
    <w:rsid w:val="00E906BF"/>
    <w:rsid w:val="00E97C5A"/>
    <w:rsid w:val="00EA7137"/>
    <w:rsid w:val="00EB291F"/>
    <w:rsid w:val="00EC0B55"/>
    <w:rsid w:val="00EC3863"/>
    <w:rsid w:val="00EC42E3"/>
    <w:rsid w:val="00EC6AF8"/>
    <w:rsid w:val="00EC7205"/>
    <w:rsid w:val="00EE076E"/>
    <w:rsid w:val="00EF3754"/>
    <w:rsid w:val="00F03E06"/>
    <w:rsid w:val="00F05998"/>
    <w:rsid w:val="00F11DC5"/>
    <w:rsid w:val="00F14597"/>
    <w:rsid w:val="00F16F50"/>
    <w:rsid w:val="00F31B2C"/>
    <w:rsid w:val="00F422EF"/>
    <w:rsid w:val="00F475A0"/>
    <w:rsid w:val="00F512CC"/>
    <w:rsid w:val="00F63890"/>
    <w:rsid w:val="00F65657"/>
    <w:rsid w:val="00F72123"/>
    <w:rsid w:val="00F85887"/>
    <w:rsid w:val="00F86166"/>
    <w:rsid w:val="00FA36A9"/>
    <w:rsid w:val="00FA6629"/>
    <w:rsid w:val="00FC0F6F"/>
    <w:rsid w:val="00FC271F"/>
    <w:rsid w:val="00FC34F3"/>
    <w:rsid w:val="00FC4300"/>
    <w:rsid w:val="00FD05B2"/>
    <w:rsid w:val="00FD06DB"/>
    <w:rsid w:val="00FD5363"/>
    <w:rsid w:val="00FE56EF"/>
    <w:rsid w:val="00FE7543"/>
    <w:rsid w:val="00FF5830"/>
    <w:rsid w:val="015DA7F1"/>
    <w:rsid w:val="04879AAC"/>
    <w:rsid w:val="07AFC48B"/>
    <w:rsid w:val="09D80072"/>
    <w:rsid w:val="0FE6EF34"/>
    <w:rsid w:val="116B7D1E"/>
    <w:rsid w:val="13790C8A"/>
    <w:rsid w:val="1877B810"/>
    <w:rsid w:val="18A67FCE"/>
    <w:rsid w:val="3341D8F8"/>
    <w:rsid w:val="34151D80"/>
    <w:rsid w:val="388FC050"/>
    <w:rsid w:val="39B7BFA7"/>
    <w:rsid w:val="3C80A802"/>
    <w:rsid w:val="3F85CAC3"/>
    <w:rsid w:val="42494C08"/>
    <w:rsid w:val="42F706B5"/>
    <w:rsid w:val="43A359B4"/>
    <w:rsid w:val="4423EC37"/>
    <w:rsid w:val="443636B7"/>
    <w:rsid w:val="4C32804F"/>
    <w:rsid w:val="4D7D538B"/>
    <w:rsid w:val="56801614"/>
    <w:rsid w:val="5B5CB015"/>
    <w:rsid w:val="601FD8D3"/>
    <w:rsid w:val="606EB551"/>
    <w:rsid w:val="65E7B884"/>
    <w:rsid w:val="6CEF8891"/>
    <w:rsid w:val="6E716542"/>
    <w:rsid w:val="71146081"/>
    <w:rsid w:val="7745CE53"/>
    <w:rsid w:val="78926F4F"/>
    <w:rsid w:val="795EF3B1"/>
    <w:rsid w:val="79EC5DFA"/>
    <w:rsid w:val="7D42FB43"/>
    <w:rsid w:val="7DB5D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06B90"/>
  <w15:chartTrackingRefBased/>
  <w15:docId w15:val="{3F70ADF2-EFA8-4F18-A13E-F41CC7AD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A6C"/>
    <w:pPr>
      <w:spacing w:after="200" w:line="288" w:lineRule="auto"/>
    </w:pPr>
    <w:rPr>
      <w:rFonts w:ascii="Calibri" w:hAnsi="Calibri" w:cs="Times New Roman"/>
      <w:i/>
      <w:iCs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058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i w:val="0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">
    <w:name w:val="Base"/>
    <w:basedOn w:val="Normal"/>
    <w:qFormat/>
    <w:rsid w:val="00A60E17"/>
    <w:rPr>
      <w:rFonts w:cs="Arial"/>
      <w:iCs w:val="0"/>
    </w:rPr>
  </w:style>
  <w:style w:type="paragraph" w:customStyle="1" w:styleId="SUBPARAGRAPHA">
    <w:name w:val="*SUBPARAGRAPH (A)"/>
    <w:autoRedefine/>
    <w:qFormat/>
    <w:rsid w:val="001D13FC"/>
    <w:pPr>
      <w:tabs>
        <w:tab w:val="left" w:pos="2160"/>
      </w:tabs>
      <w:spacing w:before="120" w:after="0" w:line="240" w:lineRule="auto"/>
      <w:ind w:left="2160" w:hanging="720"/>
    </w:pPr>
    <w:rPr>
      <w:rFonts w:ascii="Times New Roman" w:hAnsi="Times New Roman" w:cs="Times New Roman"/>
      <w:sz w:val="20"/>
      <w:szCs w:val="20"/>
      <w:u w:val="single"/>
    </w:rPr>
  </w:style>
  <w:style w:type="character" w:styleId="Hyperlink">
    <w:name w:val="Hyperlink"/>
    <w:basedOn w:val="DefaultParagraphFont"/>
    <w:rsid w:val="00E04A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4A6C"/>
    <w:pPr>
      <w:ind w:left="720"/>
      <w:contextualSpacing/>
    </w:pPr>
  </w:style>
  <w:style w:type="paragraph" w:customStyle="1" w:styleId="Heading3">
    <w:name w:val="Heading3"/>
    <w:basedOn w:val="Normal"/>
    <w:link w:val="Heading3Char"/>
    <w:qFormat/>
    <w:rsid w:val="00E04A6C"/>
    <w:pPr>
      <w:spacing w:before="240" w:after="0" w:line="240" w:lineRule="auto"/>
      <w:jc w:val="center"/>
    </w:pPr>
    <w:rPr>
      <w:rFonts w:ascii="Arial" w:hAnsi="Arial" w:cs="Arial"/>
      <w:b/>
      <w:i w:val="0"/>
      <w:iCs w:val="0"/>
      <w:sz w:val="22"/>
      <w:szCs w:val="22"/>
      <w:lang w:bidi="ar-SA"/>
    </w:rPr>
  </w:style>
  <w:style w:type="character" w:customStyle="1" w:styleId="Heading3Char">
    <w:name w:val="Heading3 Char"/>
    <w:basedOn w:val="DefaultParagraphFont"/>
    <w:link w:val="Heading3"/>
    <w:rsid w:val="00E04A6C"/>
    <w:rPr>
      <w:rFonts w:ascii="Arial" w:hAnsi="Arial" w:cs="Arial"/>
      <w:b/>
    </w:rPr>
  </w:style>
  <w:style w:type="paragraph" w:styleId="Header">
    <w:name w:val="header"/>
    <w:basedOn w:val="Normal"/>
    <w:link w:val="HeaderChar"/>
    <w:uiPriority w:val="99"/>
    <w:unhideWhenUsed/>
    <w:rsid w:val="0013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0F3"/>
    <w:rPr>
      <w:rFonts w:ascii="Calibri" w:hAnsi="Calibri" w:cs="Times New Roman"/>
      <w:i/>
      <w:iCs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3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0F3"/>
    <w:rPr>
      <w:rFonts w:ascii="Calibri" w:hAnsi="Calibri" w:cs="Times New Roman"/>
      <w:i/>
      <w:iCs/>
      <w:sz w:val="20"/>
      <w:szCs w:val="20"/>
      <w:lang w:bidi="en-US"/>
    </w:rPr>
  </w:style>
  <w:style w:type="character" w:styleId="CommentReference">
    <w:name w:val="annotation reference"/>
    <w:basedOn w:val="DefaultParagraphFont"/>
    <w:unhideWhenUsed/>
    <w:rsid w:val="00493DE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93DE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493DEA"/>
    <w:rPr>
      <w:rFonts w:ascii="Calibri" w:hAnsi="Calibri" w:cs="Times New Roman"/>
      <w:i/>
      <w:iCs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EA"/>
    <w:rPr>
      <w:rFonts w:ascii="Calibri" w:hAnsi="Calibri" w:cs="Times New Roman"/>
      <w:b/>
      <w:bCs/>
      <w:i/>
      <w:i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EA"/>
    <w:rPr>
      <w:rFonts w:ascii="Segoe UI" w:hAnsi="Segoe UI" w:cs="Segoe UI"/>
      <w:i/>
      <w:iCs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1EE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30C83"/>
  </w:style>
  <w:style w:type="character" w:customStyle="1" w:styleId="eop">
    <w:name w:val="eop"/>
    <w:basedOn w:val="DefaultParagraphFont"/>
    <w:rsid w:val="00C30C83"/>
  </w:style>
  <w:style w:type="character" w:customStyle="1" w:styleId="Heading1Char">
    <w:name w:val="Heading 1 Char"/>
    <w:basedOn w:val="DefaultParagraphFont"/>
    <w:link w:val="Heading1"/>
    <w:uiPriority w:val="9"/>
    <w:rsid w:val="00553058"/>
    <w:rPr>
      <w:rFonts w:ascii="Calibri" w:eastAsiaTheme="majorEastAsia" w:hAnsi="Calibri" w:cstheme="majorBidi"/>
      <w:b/>
      <w:iCs/>
      <w:color w:val="2E74B5" w:themeColor="accent1" w:themeShade="BF"/>
      <w:sz w:val="32"/>
      <w:szCs w:val="32"/>
      <w:lang w:bidi="en-US"/>
    </w:rPr>
  </w:style>
  <w:style w:type="paragraph" w:styleId="Revision">
    <w:name w:val="Revision"/>
    <w:hidden/>
    <w:uiPriority w:val="99"/>
    <w:semiHidden/>
    <w:rsid w:val="006912B2"/>
    <w:pPr>
      <w:spacing w:after="0" w:line="240" w:lineRule="auto"/>
    </w:pPr>
    <w:rPr>
      <w:rFonts w:ascii="Calibri" w:hAnsi="Calibri" w:cs="Times New Roman"/>
      <w:i/>
      <w:iCs/>
      <w:sz w:val="20"/>
      <w:szCs w:val="20"/>
      <w:lang w:bidi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42E6D"/>
    <w:rPr>
      <w:color w:val="954F72" w:themeColor="followedHyperlink"/>
      <w:u w:val="single"/>
    </w:rPr>
  </w:style>
  <w:style w:type="paragraph" w:customStyle="1" w:styleId="Style2">
    <w:name w:val="Style2"/>
    <w:basedOn w:val="Normal"/>
    <w:link w:val="Style2Char"/>
    <w:qFormat/>
    <w:rsid w:val="00CC392B"/>
    <w:pPr>
      <w:spacing w:before="360" w:after="240" w:line="240" w:lineRule="auto"/>
    </w:pPr>
    <w:rPr>
      <w:rFonts w:asciiTheme="minorHAnsi" w:hAnsiTheme="minorHAnsi" w:cstheme="minorHAnsi"/>
      <w:b/>
      <w:i w:val="0"/>
      <w:iCs w:val="0"/>
      <w:sz w:val="22"/>
      <w:szCs w:val="22"/>
      <w:lang w:bidi="ar-SA"/>
    </w:rPr>
  </w:style>
  <w:style w:type="character" w:customStyle="1" w:styleId="Style2Char">
    <w:name w:val="Style2 Char"/>
    <w:basedOn w:val="DefaultParagraphFont"/>
    <w:link w:val="Style2"/>
    <w:rsid w:val="00CC392B"/>
    <w:rPr>
      <w:rFonts w:cstheme="min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mments" Target="comments.xml"/><Relationship Id="rId18" Type="http://schemas.openxmlformats.org/officeDocument/2006/relationships/hyperlink" Target="https://tea.texas.gov/about-tea/laws-and-rules/sbec-rules-tac/sbec-tac-currently-in-effect/19-tac-chapter-231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tea.texas.gov/academics/curriculum-standards/teks/texas-essential-knowledge-and-skills" TargetMode="External"/><Relationship Id="rId17" Type="http://schemas.openxmlformats.org/officeDocument/2006/relationships/hyperlink" Target="mailto:innovative.courses@tea.texas.gov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.texas.gov/academics/curriculum-standards/teks-review/texas-essential-knowledge-and-skill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hyperlink" Target="https://tea.texas.gov/academics/college-career-and-military-prep/career-and-technical-education/cte-programs-of-study" TargetMode="External"/><Relationship Id="rId19" Type="http://schemas.openxmlformats.org/officeDocument/2006/relationships/hyperlink" Target="http://tea.texas.gov/index4.aspx?id=607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D0928107E13489FC806946DB9403C" ma:contentTypeVersion="12" ma:contentTypeDescription="Create a new document." ma:contentTypeScope="" ma:versionID="6e9602c57335e10b0bf3730934aebc58">
  <xsd:schema xmlns:xsd="http://www.w3.org/2001/XMLSchema" xmlns:xs="http://www.w3.org/2001/XMLSchema" xmlns:p="http://schemas.microsoft.com/office/2006/metadata/properties" xmlns:ns2="7fa9ce6c-93a7-4eb3-a62b-9063d716cc5c" xmlns:ns3="239dba21-5edd-4cce-ba64-8768f29e7fef" targetNamespace="http://schemas.microsoft.com/office/2006/metadata/properties" ma:root="true" ma:fieldsID="209d03e7ba9b4f520bc103ff08f406e6" ns2:_="" ns3:_="">
    <xsd:import namespace="7fa9ce6c-93a7-4eb3-a62b-9063d716cc5c"/>
    <xsd:import namespace="239dba21-5edd-4cce-ba64-8768f29e7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9ce6c-93a7-4eb3-a62b-9063d716c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dba21-5edd-4cce-ba64-8768f29e7f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4366D2-8345-4FCE-86C5-A0F20A8A7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1AF39C-C3E1-4263-888B-EC6F8F9B5F73}">
  <ds:schemaRefs>
    <ds:schemaRef ds:uri="http://purl.org/dc/elements/1.1/"/>
    <ds:schemaRef ds:uri="http://schemas.microsoft.com/office/2006/metadata/properties"/>
    <ds:schemaRef ds:uri="239dba21-5edd-4cce-ba64-8768f29e7fef"/>
    <ds:schemaRef ds:uri="7fa9ce6c-93a7-4eb3-a62b-9063d716cc5c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B6DAA96-E226-476D-ADE0-3B7AEFA45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a9ce6c-93a7-4eb3-a62b-9063d716cc5c"/>
    <ds:schemaRef ds:uri="239dba21-5edd-4cce-ba64-8768f29e7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1186</Words>
  <Characters>6762</Characters>
  <Application>Microsoft Office Word</Application>
  <DocSecurity>0</DocSecurity>
  <Lines>56</Lines>
  <Paragraphs>15</Paragraphs>
  <ScaleCrop>false</ScaleCrop>
  <Company/>
  <LinksUpToDate>false</LinksUpToDate>
  <CharactersWithSpaces>7933</CharactersWithSpaces>
  <SharedDoc>false</SharedDoc>
  <HLinks>
    <vt:vector size="42" baseType="variant">
      <vt:variant>
        <vt:i4>6094940</vt:i4>
      </vt:variant>
      <vt:variant>
        <vt:i4>18</vt:i4>
      </vt:variant>
      <vt:variant>
        <vt:i4>0</vt:i4>
      </vt:variant>
      <vt:variant>
        <vt:i4>5</vt:i4>
      </vt:variant>
      <vt:variant>
        <vt:lpwstr>http://tea.texas.gov/index4.aspx?id=6079</vt:lpwstr>
      </vt:variant>
      <vt:variant>
        <vt:lpwstr/>
      </vt:variant>
      <vt:variant>
        <vt:i4>1900547</vt:i4>
      </vt:variant>
      <vt:variant>
        <vt:i4>15</vt:i4>
      </vt:variant>
      <vt:variant>
        <vt:i4>0</vt:i4>
      </vt:variant>
      <vt:variant>
        <vt:i4>5</vt:i4>
      </vt:variant>
      <vt:variant>
        <vt:lpwstr>https://tea.texas.gov/about-tea/laws-and-rules/sbec-rules-tac/sbec-tac-currently-in-effect/19-tac-chapter-231</vt:lpwstr>
      </vt:variant>
      <vt:variant>
        <vt:lpwstr/>
      </vt:variant>
      <vt:variant>
        <vt:i4>589885</vt:i4>
      </vt:variant>
      <vt:variant>
        <vt:i4>12</vt:i4>
      </vt:variant>
      <vt:variant>
        <vt:i4>0</vt:i4>
      </vt:variant>
      <vt:variant>
        <vt:i4>5</vt:i4>
      </vt:variant>
      <vt:variant>
        <vt:lpwstr>mailto:innovative.courses@tea.texas.gov</vt:lpwstr>
      </vt:variant>
      <vt:variant>
        <vt:lpwstr/>
      </vt:variant>
      <vt:variant>
        <vt:i4>3670068</vt:i4>
      </vt:variant>
      <vt:variant>
        <vt:i4>9</vt:i4>
      </vt:variant>
      <vt:variant>
        <vt:i4>0</vt:i4>
      </vt:variant>
      <vt:variant>
        <vt:i4>5</vt:i4>
      </vt:variant>
      <vt:variant>
        <vt:lpwstr>https://www.chicagomanualofstyle.org/book/ed18/frontmatter/toc.html</vt:lpwstr>
      </vt:variant>
      <vt:variant>
        <vt:lpwstr/>
      </vt:variant>
      <vt:variant>
        <vt:i4>3276847</vt:i4>
      </vt:variant>
      <vt:variant>
        <vt:i4>6</vt:i4>
      </vt:variant>
      <vt:variant>
        <vt:i4>0</vt:i4>
      </vt:variant>
      <vt:variant>
        <vt:i4>5</vt:i4>
      </vt:variant>
      <vt:variant>
        <vt:lpwstr>https://tea.texas.gov/academics/curriculum-standards/teks/texas-essential-knowledge-and-skills</vt:lpwstr>
      </vt:variant>
      <vt:variant>
        <vt:lpwstr/>
      </vt:variant>
      <vt:variant>
        <vt:i4>2359341</vt:i4>
      </vt:variant>
      <vt:variant>
        <vt:i4>3</vt:i4>
      </vt:variant>
      <vt:variant>
        <vt:i4>0</vt:i4>
      </vt:variant>
      <vt:variant>
        <vt:i4>5</vt:i4>
      </vt:variant>
      <vt:variant>
        <vt:lpwstr>https://tea.texas.gov/academics/curriculum-standards/teks-review/texas-essential-knowledge-and-skills</vt:lpwstr>
      </vt:variant>
      <vt:variant>
        <vt:lpwstr>:~:text=Texas%20Essential%20Knowledge%20and%20Skills%20by%20Chapter</vt:lpwstr>
      </vt:variant>
      <vt:variant>
        <vt:i4>589899</vt:i4>
      </vt:variant>
      <vt:variant>
        <vt:i4>0</vt:i4>
      </vt:variant>
      <vt:variant>
        <vt:i4>0</vt:i4>
      </vt:variant>
      <vt:variant>
        <vt:i4>5</vt:i4>
      </vt:variant>
      <vt:variant>
        <vt:lpwstr>https://tea.texas.gov/academics/college-career-and-military-prep/career-and-technical-education/cte-programs-of-study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Kling, Kelsey</dc:creator>
  <cp:keywords/>
  <dc:description/>
  <cp:lastModifiedBy>Slack, James</cp:lastModifiedBy>
  <cp:revision>3</cp:revision>
  <dcterms:created xsi:type="dcterms:W3CDTF">2025-01-21T17:34:00Z</dcterms:created>
  <dcterms:modified xsi:type="dcterms:W3CDTF">2025-01-21T17:35:00Z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0x01010003FD0928107E13489FC806946DB9403C</vt:lpwstr>
  </property>
</Properties>
</file>