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ECA" w:rsidRPr="00AA7ECA" w:rsidRDefault="00AA7ECA" w:rsidP="00AA7ECA">
      <w:pPr>
        <w:spacing w:after="0"/>
        <w:jc w:val="center"/>
        <w:rPr>
          <w:b/>
          <w:sz w:val="72"/>
        </w:rPr>
      </w:pPr>
      <w:r w:rsidRPr="00AA7ECA">
        <w:rPr>
          <w:b/>
          <w:sz w:val="72"/>
        </w:rPr>
        <w:t>System of Great Schools Network</w:t>
      </w:r>
    </w:p>
    <w:p w:rsidR="00AA7ECA" w:rsidRPr="00AA7ECA" w:rsidRDefault="00AA7ECA" w:rsidP="00AA7ECA">
      <w:pPr>
        <w:spacing w:after="0"/>
        <w:jc w:val="center"/>
        <w:rPr>
          <w:b/>
          <w:sz w:val="72"/>
        </w:rPr>
      </w:pPr>
      <w:r w:rsidRPr="00AA7ECA">
        <w:rPr>
          <w:b/>
          <w:noProof/>
          <w:sz w:val="52"/>
        </w:rPr>
        <mc:AlternateContent>
          <mc:Choice Requires="wps">
            <w:drawing>
              <wp:anchor distT="0" distB="0" distL="114300" distR="114300" simplePos="0" relativeHeight="251659264" behindDoc="0" locked="0" layoutInCell="1" allowOverlap="1" wp14:anchorId="16B2D697" wp14:editId="65DF1E51">
                <wp:simplePos x="0" y="0"/>
                <wp:positionH relativeFrom="margin">
                  <wp:posOffset>-485775</wp:posOffset>
                </wp:positionH>
                <wp:positionV relativeFrom="paragraph">
                  <wp:posOffset>610397</wp:posOffset>
                </wp:positionV>
                <wp:extent cx="7357110" cy="52705"/>
                <wp:effectExtent l="19050" t="19050" r="34290" b="23495"/>
                <wp:wrapNone/>
                <wp:docPr id="1" name="Straight Connector 1"/>
                <wp:cNvGraphicFramePr/>
                <a:graphic xmlns:a="http://schemas.openxmlformats.org/drawingml/2006/main">
                  <a:graphicData uri="http://schemas.microsoft.com/office/word/2010/wordprocessingShape">
                    <wps:wsp>
                      <wps:cNvCnPr/>
                      <wps:spPr>
                        <a:xfrm>
                          <a:off x="0" y="0"/>
                          <a:ext cx="7357110" cy="52705"/>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F9D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48.05pt" to="541.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" strokecolor="#1f4d78 [1604]" strokeweight="3pt">
                <v:stroke joinstyle="miter"/>
                <w10:wrap anchorx="margin"/>
              </v:line>
            </w:pict>
          </mc:Fallback>
        </mc:AlternateContent>
      </w:r>
      <w:r w:rsidRPr="00AA7ECA">
        <w:rPr>
          <w:b/>
          <w:sz w:val="72"/>
        </w:rPr>
        <w:t>Application</w:t>
      </w:r>
      <w:r w:rsidR="00744F4E">
        <w:rPr>
          <w:b/>
          <w:sz w:val="72"/>
        </w:rPr>
        <w:t>: Cohort 2 - 2018</w:t>
      </w:r>
    </w:p>
    <w:p w:rsidR="00AA7ECA" w:rsidRDefault="00AA7ECA" w:rsidP="008E6B5A">
      <w:pPr>
        <w:spacing w:after="0"/>
        <w:rPr>
          <w:b/>
          <w:u w:val="single"/>
        </w:rPr>
      </w:pPr>
    </w:p>
    <w:p w:rsidR="00AA7ECA" w:rsidRPr="00915E4C" w:rsidRDefault="00542B85" w:rsidP="0017426D">
      <w:pPr>
        <w:spacing w:after="0"/>
        <w:contextualSpacing/>
        <w:rPr>
          <w:sz w:val="24"/>
        </w:rPr>
      </w:pPr>
      <w:r w:rsidRPr="00915E4C">
        <w:rPr>
          <w:sz w:val="24"/>
        </w:rPr>
        <w:t>The System of Great Schools</w:t>
      </w:r>
      <w:r w:rsidR="0017426D" w:rsidRPr="00915E4C">
        <w:rPr>
          <w:sz w:val="24"/>
        </w:rPr>
        <w:t xml:space="preserve"> </w:t>
      </w:r>
      <w:r w:rsidR="006F06CE" w:rsidRPr="00915E4C">
        <w:rPr>
          <w:sz w:val="24"/>
        </w:rPr>
        <w:t>(</w:t>
      </w:r>
      <w:r w:rsidR="0017426D" w:rsidRPr="00915E4C">
        <w:rPr>
          <w:sz w:val="24"/>
        </w:rPr>
        <w:t>SGS)</w:t>
      </w:r>
      <w:r w:rsidRPr="00915E4C">
        <w:rPr>
          <w:sz w:val="24"/>
        </w:rPr>
        <w:t xml:space="preserve"> Network </w:t>
      </w:r>
      <w:r w:rsidR="00744F4E" w:rsidRPr="00915E4C">
        <w:rPr>
          <w:sz w:val="24"/>
        </w:rPr>
        <w:t>exists</w:t>
      </w:r>
      <w:r w:rsidRPr="00915E4C">
        <w:rPr>
          <w:sz w:val="24"/>
        </w:rPr>
        <w:t xml:space="preserve"> to support </w:t>
      </w:r>
      <w:r w:rsidR="0047499E" w:rsidRPr="00915E4C">
        <w:rPr>
          <w:sz w:val="24"/>
        </w:rPr>
        <w:t>school districts across Texas</w:t>
      </w:r>
      <w:r w:rsidR="004A580A" w:rsidRPr="00915E4C">
        <w:rPr>
          <w:sz w:val="24"/>
        </w:rPr>
        <w:t xml:space="preserve"> interested in </w:t>
      </w:r>
      <w:r w:rsidR="0017426D" w:rsidRPr="00915E4C">
        <w:rPr>
          <w:sz w:val="24"/>
        </w:rPr>
        <w:t>pursuing</w:t>
      </w:r>
      <w:r w:rsidR="004A580A" w:rsidRPr="00915E4C">
        <w:rPr>
          <w:sz w:val="24"/>
        </w:rPr>
        <w:t xml:space="preserve"> the </w:t>
      </w:r>
      <w:hyperlink r:id="rId8" w:history="1">
        <w:r w:rsidR="0017426D" w:rsidRPr="00322D0C">
          <w:rPr>
            <w:rStyle w:val="Hyperlink"/>
            <w:sz w:val="24"/>
          </w:rPr>
          <w:t>SGS strategy</w:t>
        </w:r>
      </w:hyperlink>
      <w:r w:rsidR="0017426D" w:rsidRPr="00915E4C">
        <w:rPr>
          <w:sz w:val="24"/>
        </w:rPr>
        <w:t>. This</w:t>
      </w:r>
      <w:r w:rsidR="00744F4E" w:rsidRPr="00915E4C">
        <w:rPr>
          <w:sz w:val="24"/>
        </w:rPr>
        <w:t xml:space="preserve"> </w:t>
      </w:r>
      <w:r w:rsidR="0017426D" w:rsidRPr="00915E4C">
        <w:rPr>
          <w:sz w:val="24"/>
        </w:rPr>
        <w:t xml:space="preserve">is an optional technical support program designed </w:t>
      </w:r>
      <w:r w:rsidR="00FC4FB8" w:rsidRPr="00915E4C">
        <w:rPr>
          <w:sz w:val="24"/>
        </w:rPr>
        <w:t xml:space="preserve">for districts that have the determination to pursue this work with or without the support of the Network. A comprehensive program description can be found on the </w:t>
      </w:r>
      <w:hyperlink r:id="rId9" w:history="1">
        <w:r w:rsidR="00FC4FB8" w:rsidRPr="00915E4C">
          <w:rPr>
            <w:rStyle w:val="Hyperlink"/>
            <w:sz w:val="24"/>
          </w:rPr>
          <w:t>SGS webpage</w:t>
        </w:r>
      </w:hyperlink>
      <w:r w:rsidR="00FC4FB8" w:rsidRPr="00915E4C">
        <w:rPr>
          <w:sz w:val="24"/>
        </w:rPr>
        <w:t xml:space="preserve"> along with other resources and information.</w:t>
      </w:r>
      <w:r w:rsidR="0017426D" w:rsidRPr="00915E4C">
        <w:rPr>
          <w:sz w:val="24"/>
        </w:rPr>
        <w:t xml:space="preserve"> </w:t>
      </w:r>
      <w:r w:rsidR="00322D0C" w:rsidRPr="00322D0C">
        <w:rPr>
          <w:b/>
          <w:sz w:val="24"/>
        </w:rPr>
        <w:t>Please thoroughly review the program description prior to and during the completion of this application.</w:t>
      </w:r>
    </w:p>
    <w:p w:rsidR="0017426D" w:rsidRPr="00915E4C" w:rsidRDefault="0017426D" w:rsidP="0017426D">
      <w:pPr>
        <w:spacing w:after="0"/>
        <w:contextualSpacing/>
        <w:rPr>
          <w:sz w:val="24"/>
        </w:rPr>
      </w:pPr>
    </w:p>
    <w:p w:rsidR="0017426D" w:rsidRPr="00915E4C" w:rsidRDefault="0017426D" w:rsidP="0017426D">
      <w:pPr>
        <w:spacing w:after="0"/>
        <w:contextualSpacing/>
        <w:rPr>
          <w:sz w:val="24"/>
        </w:rPr>
      </w:pPr>
      <w:r w:rsidRPr="00915E4C">
        <w:rPr>
          <w:sz w:val="24"/>
        </w:rPr>
        <w:t>Districts that pursue the SGS strategy will design and implement a continuous improvement process that annually evaluates school quality, parent demand, and neighborhood needs to take strategic action to both improve schools and provide parents with the schools and programs they desire. The goal of the SGS strategy is</w:t>
      </w:r>
      <w:r w:rsidR="00915E4C">
        <w:rPr>
          <w:sz w:val="24"/>
        </w:rPr>
        <w:t xml:space="preserve"> </w:t>
      </w:r>
      <w:r w:rsidRPr="00915E4C">
        <w:rPr>
          <w:sz w:val="24"/>
        </w:rPr>
        <w:t>to ensure that every student has access to a high-quality learning environment</w:t>
      </w:r>
      <w:r w:rsidR="00915E4C" w:rsidRPr="00915E4C">
        <w:rPr>
          <w:sz w:val="24"/>
        </w:rPr>
        <w:t xml:space="preserve"> which meets their needs</w:t>
      </w:r>
      <w:r w:rsidRPr="00915E4C">
        <w:rPr>
          <w:sz w:val="24"/>
        </w:rPr>
        <w:t>.</w:t>
      </w:r>
    </w:p>
    <w:p w:rsidR="0017426D" w:rsidRPr="00915E4C" w:rsidRDefault="0017426D" w:rsidP="0017426D">
      <w:pPr>
        <w:spacing w:after="0"/>
        <w:contextualSpacing/>
        <w:rPr>
          <w:sz w:val="24"/>
        </w:rPr>
      </w:pPr>
    </w:p>
    <w:p w:rsidR="0017426D" w:rsidRDefault="0017426D" w:rsidP="0017426D">
      <w:pPr>
        <w:spacing w:after="0"/>
        <w:contextualSpacing/>
        <w:rPr>
          <w:sz w:val="24"/>
        </w:rPr>
      </w:pPr>
      <w:r w:rsidRPr="00915E4C">
        <w:rPr>
          <w:sz w:val="24"/>
        </w:rPr>
        <w:t>All Texas districts are welcome to apply to the SGS Network, though</w:t>
      </w:r>
      <w:r w:rsidR="00744F4E" w:rsidRPr="00915E4C">
        <w:rPr>
          <w:sz w:val="24"/>
        </w:rPr>
        <w:t xml:space="preserve"> TEA will select no more than 6 districts to join Cohort 2</w:t>
      </w:r>
      <w:r w:rsidRPr="00915E4C">
        <w:rPr>
          <w:sz w:val="24"/>
        </w:rPr>
        <w:t>. Members will be selected on their</w:t>
      </w:r>
      <w:r w:rsidR="00564ADE">
        <w:rPr>
          <w:sz w:val="24"/>
        </w:rPr>
        <w:t xml:space="preserve"> </w:t>
      </w:r>
      <w:r w:rsidR="00F42761">
        <w:rPr>
          <w:sz w:val="24"/>
        </w:rPr>
        <w:t>need and</w:t>
      </w:r>
      <w:r w:rsidRPr="00915E4C">
        <w:rPr>
          <w:sz w:val="24"/>
        </w:rPr>
        <w:t xml:space="preserve"> </w:t>
      </w:r>
      <w:r w:rsidR="00FC4FB8" w:rsidRPr="00915E4C">
        <w:rPr>
          <w:sz w:val="24"/>
        </w:rPr>
        <w:t>willingness</w:t>
      </w:r>
      <w:r w:rsidRPr="00915E4C">
        <w:rPr>
          <w:sz w:val="24"/>
        </w:rPr>
        <w:t xml:space="preserve"> and commitment to pursue elements of the SGS strategy, including evidence that they have explored or have already begun implementation of key SGS components.</w:t>
      </w:r>
      <w:r w:rsidR="00915E4C" w:rsidRPr="00915E4C">
        <w:rPr>
          <w:sz w:val="24"/>
        </w:rPr>
        <w:t xml:space="preserve"> An identified set of commitments </w:t>
      </w:r>
      <w:r w:rsidR="00915E4C">
        <w:rPr>
          <w:sz w:val="24"/>
        </w:rPr>
        <w:t xml:space="preserve">can be found </w:t>
      </w:r>
      <w:r w:rsidR="00144FE1">
        <w:rPr>
          <w:sz w:val="24"/>
        </w:rPr>
        <w:t>below.</w:t>
      </w:r>
    </w:p>
    <w:p w:rsidR="00144FE1" w:rsidRDefault="00144FE1" w:rsidP="0017426D">
      <w:pPr>
        <w:spacing w:after="0"/>
        <w:contextualSpacing/>
        <w:rPr>
          <w:sz w:val="24"/>
        </w:rPr>
      </w:pPr>
    </w:p>
    <w:p w:rsidR="00144FE1" w:rsidRPr="00915E4C" w:rsidRDefault="00144FE1" w:rsidP="0017426D">
      <w:pPr>
        <w:spacing w:after="0"/>
        <w:contextualSpacing/>
        <w:rPr>
          <w:sz w:val="24"/>
        </w:rPr>
      </w:pPr>
      <w:r>
        <w:rPr>
          <w:sz w:val="24"/>
        </w:rPr>
        <w:t>The application process will include multiple phases. Phase 1</w:t>
      </w:r>
      <w:r w:rsidR="008C182D">
        <w:rPr>
          <w:sz w:val="24"/>
        </w:rPr>
        <w:t>:</w:t>
      </w:r>
      <w:r>
        <w:rPr>
          <w:sz w:val="24"/>
        </w:rPr>
        <w:t xml:space="preserve"> complete this application</w:t>
      </w:r>
      <w:r w:rsidR="008C182D">
        <w:rPr>
          <w:sz w:val="24"/>
        </w:rPr>
        <w:t>;</w:t>
      </w:r>
      <w:r>
        <w:rPr>
          <w:sz w:val="24"/>
        </w:rPr>
        <w:t xml:space="preserve"> Phase 2</w:t>
      </w:r>
      <w:r w:rsidR="008C182D">
        <w:rPr>
          <w:sz w:val="24"/>
        </w:rPr>
        <w:t xml:space="preserve">: </w:t>
      </w:r>
      <w:r>
        <w:rPr>
          <w:sz w:val="24"/>
        </w:rPr>
        <w:t>respond to a set of questions based on local data which will</w:t>
      </w:r>
      <w:r w:rsidR="008C182D">
        <w:rPr>
          <w:sz w:val="24"/>
        </w:rPr>
        <w:t xml:space="preserve"> be</w:t>
      </w:r>
      <w:r>
        <w:rPr>
          <w:sz w:val="24"/>
        </w:rPr>
        <w:t xml:space="preserve"> compile</w:t>
      </w:r>
      <w:r w:rsidR="008C182D">
        <w:rPr>
          <w:sz w:val="24"/>
        </w:rPr>
        <w:t>d</w:t>
      </w:r>
      <w:r>
        <w:rPr>
          <w:sz w:val="24"/>
        </w:rPr>
        <w:t xml:space="preserve"> and sen</w:t>
      </w:r>
      <w:r w:rsidR="008C182D">
        <w:rPr>
          <w:sz w:val="24"/>
        </w:rPr>
        <w:t>t</w:t>
      </w:r>
      <w:r>
        <w:rPr>
          <w:sz w:val="24"/>
        </w:rPr>
        <w:t xml:space="preserve"> to applicants</w:t>
      </w:r>
      <w:r w:rsidR="008C182D">
        <w:rPr>
          <w:sz w:val="24"/>
        </w:rPr>
        <w:t>; and</w:t>
      </w:r>
      <w:r>
        <w:rPr>
          <w:sz w:val="24"/>
        </w:rPr>
        <w:t xml:space="preserve"> Phase 3</w:t>
      </w:r>
      <w:r w:rsidR="008C182D">
        <w:rPr>
          <w:sz w:val="24"/>
        </w:rPr>
        <w:t xml:space="preserve">: </w:t>
      </w:r>
      <w:r>
        <w:rPr>
          <w:sz w:val="24"/>
        </w:rPr>
        <w:t>interview with the superintendent and other leadership. Following Phase 3, TEA will send invitations to up to 6 districts.</w:t>
      </w:r>
    </w:p>
    <w:p w:rsidR="00744F4E" w:rsidRPr="00915E4C" w:rsidRDefault="00744F4E" w:rsidP="0017426D">
      <w:pPr>
        <w:spacing w:after="0"/>
        <w:contextualSpacing/>
        <w:rPr>
          <w:sz w:val="24"/>
        </w:rPr>
      </w:pPr>
    </w:p>
    <w:p w:rsidR="0017426D" w:rsidRPr="00915E4C" w:rsidRDefault="00744F4E" w:rsidP="0017426D">
      <w:pPr>
        <w:spacing w:after="0"/>
        <w:contextualSpacing/>
        <w:rPr>
          <w:sz w:val="24"/>
        </w:rPr>
      </w:pPr>
      <w:r w:rsidRPr="00915E4C">
        <w:rPr>
          <w:sz w:val="24"/>
        </w:rPr>
        <w:t>The primary purpose of this application is to determine the will</w:t>
      </w:r>
      <w:r w:rsidR="00FC4FB8" w:rsidRPr="00915E4C">
        <w:rPr>
          <w:sz w:val="24"/>
        </w:rPr>
        <w:t xml:space="preserve"> of district stakeholders to adopt a System of Great Schools strategy as the foundation of its theory of action. </w:t>
      </w:r>
      <w:r w:rsidRPr="00915E4C">
        <w:rPr>
          <w:sz w:val="24"/>
        </w:rPr>
        <w:t>I</w:t>
      </w:r>
      <w:r w:rsidR="0017426D" w:rsidRPr="00915E4C">
        <w:rPr>
          <w:sz w:val="24"/>
        </w:rPr>
        <w:t xml:space="preserve">t is expected that participating districts will also have the interest and capacity to provide TEA’s Division of System Support and Innovation with critical feedback on how to improve </w:t>
      </w:r>
      <w:r w:rsidR="00FC4FB8" w:rsidRPr="00915E4C">
        <w:rPr>
          <w:sz w:val="24"/>
        </w:rPr>
        <w:t>network services and programing</w:t>
      </w:r>
      <w:r w:rsidR="0017426D" w:rsidRPr="00915E4C">
        <w:rPr>
          <w:sz w:val="24"/>
        </w:rPr>
        <w:t>.</w:t>
      </w:r>
    </w:p>
    <w:p w:rsidR="0017426D" w:rsidRPr="00915E4C" w:rsidRDefault="0017426D" w:rsidP="0017426D">
      <w:pPr>
        <w:spacing w:after="0"/>
        <w:contextualSpacing/>
        <w:rPr>
          <w:sz w:val="24"/>
        </w:rPr>
      </w:pPr>
    </w:p>
    <w:p w:rsidR="0017426D" w:rsidRPr="00915E4C" w:rsidRDefault="0017426D" w:rsidP="0017426D">
      <w:pPr>
        <w:spacing w:after="0"/>
        <w:contextualSpacing/>
        <w:rPr>
          <w:sz w:val="24"/>
        </w:rPr>
      </w:pPr>
      <w:r w:rsidRPr="00915E4C">
        <w:rPr>
          <w:b/>
          <w:sz w:val="24"/>
        </w:rPr>
        <w:t>Prior to completing this application, please thoroughly review the SGS Program Description.</w:t>
      </w:r>
      <w:r w:rsidRPr="00915E4C">
        <w:rPr>
          <w:sz w:val="24"/>
        </w:rPr>
        <w:t xml:space="preserve"> This can be found on the TEA website at </w:t>
      </w:r>
      <w:hyperlink r:id="rId10" w:history="1">
        <w:r w:rsidR="00FC4FB8" w:rsidRPr="00915E4C">
          <w:rPr>
            <w:rStyle w:val="Hyperlink"/>
            <w:sz w:val="24"/>
          </w:rPr>
          <w:t>www.tea.texas.gov/sgs</w:t>
        </w:r>
      </w:hyperlink>
    </w:p>
    <w:p w:rsidR="0017426D" w:rsidRPr="00915E4C" w:rsidRDefault="0017426D" w:rsidP="0017426D">
      <w:pPr>
        <w:spacing w:after="0"/>
        <w:contextualSpacing/>
        <w:rPr>
          <w:sz w:val="24"/>
        </w:rPr>
      </w:pPr>
    </w:p>
    <w:p w:rsidR="0017426D" w:rsidRDefault="00F42761" w:rsidP="0017426D">
      <w:pPr>
        <w:spacing w:after="0"/>
        <w:contextualSpacing/>
        <w:rPr>
          <w:sz w:val="24"/>
        </w:rPr>
      </w:pPr>
      <w:r>
        <w:rPr>
          <w:sz w:val="24"/>
        </w:rPr>
        <w:t>C</w:t>
      </w:r>
      <w:r w:rsidR="0017426D" w:rsidRPr="00915E4C">
        <w:rPr>
          <w:sz w:val="24"/>
        </w:rPr>
        <w:t xml:space="preserve">ontact </w:t>
      </w:r>
      <w:hyperlink r:id="rId11" w:history="1">
        <w:r w:rsidR="00FC4FB8" w:rsidRPr="00915E4C">
          <w:rPr>
            <w:rStyle w:val="Hyperlink"/>
            <w:sz w:val="24"/>
          </w:rPr>
          <w:t>mike.herschenfeld@tea.texas.gov</w:t>
        </w:r>
      </w:hyperlink>
      <w:r>
        <w:rPr>
          <w:sz w:val="24"/>
        </w:rPr>
        <w:t xml:space="preserve">, Manager of District Strategy, </w:t>
      </w:r>
      <w:r w:rsidR="0017426D" w:rsidRPr="00915E4C">
        <w:rPr>
          <w:sz w:val="24"/>
        </w:rPr>
        <w:t xml:space="preserve">if you have any questions. </w:t>
      </w:r>
    </w:p>
    <w:p w:rsidR="008E6B5A" w:rsidRDefault="00BB36BD" w:rsidP="008E6B5A">
      <w:pPr>
        <w:pStyle w:val="ListParagraph"/>
        <w:numPr>
          <w:ilvl w:val="0"/>
          <w:numId w:val="1"/>
        </w:numPr>
        <w:spacing w:after="0"/>
      </w:pPr>
      <w:r>
        <w:rPr>
          <w:b/>
          <w:u w:val="single"/>
        </w:rPr>
        <w:lastRenderedPageBreak/>
        <w:t>Contact</w:t>
      </w:r>
      <w:r w:rsidR="008E6B5A" w:rsidRPr="00A6148D">
        <w:rPr>
          <w:b/>
          <w:u w:val="single"/>
        </w:rPr>
        <w:t xml:space="preserve"> Information</w:t>
      </w:r>
      <w:r w:rsidR="00A6148D">
        <w:t>:</w:t>
      </w:r>
    </w:p>
    <w:p w:rsidR="008E6B5A" w:rsidRPr="008E6B5A" w:rsidRDefault="008E6B5A" w:rsidP="008E6B5A">
      <w:pPr>
        <w:contextualSpacing/>
        <w:rPr>
          <w:i/>
        </w:rPr>
      </w:pPr>
    </w:p>
    <w:tbl>
      <w:tblPr>
        <w:tblStyle w:val="TableGrid"/>
        <w:tblW w:w="0" w:type="auto"/>
        <w:tblInd w:w="-5" w:type="dxa"/>
        <w:tblLook w:val="04A0" w:firstRow="1" w:lastRow="0" w:firstColumn="1" w:lastColumn="0" w:noHBand="0" w:noVBand="1"/>
      </w:tblPr>
      <w:tblGrid>
        <w:gridCol w:w="3240"/>
        <w:gridCol w:w="6835"/>
      </w:tblGrid>
      <w:tr w:rsidR="0006779B" w:rsidRPr="004409EF" w:rsidTr="00AB2B86">
        <w:trPr>
          <w:trHeight w:hRule="exact" w:val="576"/>
        </w:trPr>
        <w:tc>
          <w:tcPr>
            <w:tcW w:w="3240" w:type="dxa"/>
            <w:shd w:val="clear" w:color="auto" w:fill="DEEAF6" w:themeFill="accent1" w:themeFillTint="33"/>
            <w:vAlign w:val="center"/>
          </w:tcPr>
          <w:p w:rsidR="0006779B" w:rsidRPr="0006779B" w:rsidRDefault="00744F4E" w:rsidP="0006779B">
            <w:pPr>
              <w:widowControl/>
              <w:spacing w:after="160" w:line="259" w:lineRule="auto"/>
              <w:contextualSpacing/>
              <w:jc w:val="center"/>
              <w:rPr>
                <w:b/>
              </w:rPr>
            </w:pPr>
            <w:r>
              <w:rPr>
                <w:b/>
              </w:rPr>
              <w:t>District</w:t>
            </w:r>
          </w:p>
        </w:tc>
        <w:tc>
          <w:tcPr>
            <w:tcW w:w="6835" w:type="dxa"/>
            <w:vAlign w:val="center"/>
          </w:tcPr>
          <w:p w:rsidR="0006779B" w:rsidRPr="004409EF" w:rsidRDefault="005602AC" w:rsidP="00075435">
            <w:pPr>
              <w:contextualSpacing/>
            </w:pPr>
            <w:r>
              <w:fldChar w:fldCharType="begin">
                <w:ffData>
                  <w:name w:val="Text5"/>
                  <w:enabled/>
                  <w:calcOnExit w:val="0"/>
                  <w:textInput/>
                </w:ffData>
              </w:fldChar>
            </w:r>
            <w:r>
              <w:instrText xml:space="preserve"> FORMTEXT </w:instrText>
            </w:r>
            <w:r>
              <w:fldChar w:fldCharType="separate"/>
            </w:r>
            <w:r w:rsidR="00075435">
              <w:t> </w:t>
            </w:r>
            <w:r w:rsidR="00075435">
              <w:t> </w:t>
            </w:r>
            <w:r w:rsidR="00075435">
              <w:t> </w:t>
            </w:r>
            <w:r w:rsidR="00075435">
              <w:t> </w:t>
            </w:r>
            <w:r w:rsidR="00075435">
              <w:t> </w:t>
            </w:r>
            <w:r>
              <w:fldChar w:fldCharType="end"/>
            </w:r>
          </w:p>
        </w:tc>
      </w:tr>
      <w:tr w:rsidR="0006779B" w:rsidRPr="004409EF" w:rsidTr="00AB2B86">
        <w:trPr>
          <w:trHeight w:hRule="exact" w:val="576"/>
        </w:trPr>
        <w:tc>
          <w:tcPr>
            <w:tcW w:w="3240" w:type="dxa"/>
            <w:shd w:val="clear" w:color="auto" w:fill="DEEAF6" w:themeFill="accent1" w:themeFillTint="33"/>
            <w:vAlign w:val="center"/>
          </w:tcPr>
          <w:p w:rsidR="0006779B" w:rsidRPr="0006779B" w:rsidRDefault="0006779B" w:rsidP="0006779B">
            <w:pPr>
              <w:contextualSpacing/>
              <w:jc w:val="center"/>
              <w:rPr>
                <w:b/>
              </w:rPr>
            </w:pPr>
            <w:r w:rsidRPr="0006779B">
              <w:rPr>
                <w:b/>
              </w:rPr>
              <w:t>Mailing Address</w:t>
            </w:r>
          </w:p>
        </w:tc>
        <w:tc>
          <w:tcPr>
            <w:tcW w:w="6835" w:type="dxa"/>
            <w:vAlign w:val="center"/>
          </w:tcPr>
          <w:p w:rsidR="0006779B" w:rsidRDefault="005602AC" w:rsidP="0006779B">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779B" w:rsidRPr="004409EF" w:rsidTr="00AB2B86">
        <w:trPr>
          <w:trHeight w:hRule="exact" w:val="576"/>
        </w:trPr>
        <w:tc>
          <w:tcPr>
            <w:tcW w:w="3240" w:type="dxa"/>
            <w:shd w:val="clear" w:color="auto" w:fill="DEEAF6" w:themeFill="accent1" w:themeFillTint="33"/>
            <w:vAlign w:val="center"/>
          </w:tcPr>
          <w:p w:rsidR="0006779B" w:rsidRPr="0006779B" w:rsidRDefault="0006779B" w:rsidP="0006779B">
            <w:pPr>
              <w:contextualSpacing/>
              <w:jc w:val="center"/>
              <w:rPr>
                <w:b/>
              </w:rPr>
            </w:pPr>
            <w:r w:rsidRPr="0006779B">
              <w:rPr>
                <w:b/>
              </w:rPr>
              <w:t>Superintendent Name</w:t>
            </w:r>
          </w:p>
        </w:tc>
        <w:tc>
          <w:tcPr>
            <w:tcW w:w="6835" w:type="dxa"/>
            <w:vAlign w:val="center"/>
          </w:tcPr>
          <w:p w:rsidR="0006779B" w:rsidRPr="004409EF" w:rsidRDefault="005602AC" w:rsidP="0006779B">
            <w:pPr>
              <w:contextualSpacing/>
            </w:pPr>
            <w:r>
              <w:fldChar w:fldCharType="begin">
                <w:ffData>
                  <w:name w:val="Text5"/>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r>
      <w:tr w:rsidR="0006779B" w:rsidRPr="004409EF" w:rsidTr="00AB2B86">
        <w:trPr>
          <w:trHeight w:hRule="exact" w:val="576"/>
        </w:trPr>
        <w:tc>
          <w:tcPr>
            <w:tcW w:w="3240" w:type="dxa"/>
            <w:shd w:val="clear" w:color="auto" w:fill="DEEAF6" w:themeFill="accent1" w:themeFillTint="33"/>
            <w:vAlign w:val="center"/>
          </w:tcPr>
          <w:p w:rsidR="0006779B" w:rsidRPr="0006779B" w:rsidRDefault="0006779B" w:rsidP="0006779B">
            <w:pPr>
              <w:contextualSpacing/>
              <w:jc w:val="center"/>
              <w:rPr>
                <w:b/>
              </w:rPr>
            </w:pPr>
            <w:r w:rsidRPr="0006779B">
              <w:rPr>
                <w:b/>
              </w:rPr>
              <w:t>Superintendent Email</w:t>
            </w:r>
          </w:p>
        </w:tc>
        <w:tc>
          <w:tcPr>
            <w:tcW w:w="6835" w:type="dxa"/>
            <w:vAlign w:val="center"/>
          </w:tcPr>
          <w:p w:rsidR="0006779B" w:rsidRPr="004409EF" w:rsidRDefault="005602AC" w:rsidP="0006779B">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779B" w:rsidRPr="004409EF" w:rsidTr="00AB2B86">
        <w:trPr>
          <w:trHeight w:hRule="exact" w:val="576"/>
        </w:trPr>
        <w:tc>
          <w:tcPr>
            <w:tcW w:w="3240" w:type="dxa"/>
            <w:shd w:val="clear" w:color="auto" w:fill="DEEAF6" w:themeFill="accent1" w:themeFillTint="33"/>
            <w:vAlign w:val="center"/>
          </w:tcPr>
          <w:p w:rsidR="0006779B" w:rsidRPr="0006779B" w:rsidRDefault="0006779B" w:rsidP="0006779B">
            <w:pPr>
              <w:contextualSpacing/>
              <w:jc w:val="center"/>
              <w:rPr>
                <w:b/>
              </w:rPr>
            </w:pPr>
            <w:r w:rsidRPr="0006779B">
              <w:rPr>
                <w:b/>
              </w:rPr>
              <w:t>Superintendent Phone</w:t>
            </w:r>
          </w:p>
        </w:tc>
        <w:tc>
          <w:tcPr>
            <w:tcW w:w="6835" w:type="dxa"/>
            <w:vAlign w:val="center"/>
          </w:tcPr>
          <w:p w:rsidR="00D64DA3" w:rsidRPr="004409EF" w:rsidRDefault="005602AC" w:rsidP="0006779B">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779B" w:rsidRPr="004409EF" w:rsidTr="00AB2B86">
        <w:trPr>
          <w:trHeight w:hRule="exact" w:val="576"/>
        </w:trPr>
        <w:tc>
          <w:tcPr>
            <w:tcW w:w="3240" w:type="dxa"/>
            <w:shd w:val="clear" w:color="auto" w:fill="DEEAF6" w:themeFill="accent1" w:themeFillTint="33"/>
            <w:vAlign w:val="center"/>
          </w:tcPr>
          <w:p w:rsidR="0006779B" w:rsidRPr="0006779B" w:rsidRDefault="00E958CB" w:rsidP="0006779B">
            <w:pPr>
              <w:contextualSpacing/>
              <w:jc w:val="center"/>
              <w:rPr>
                <w:b/>
              </w:rPr>
            </w:pPr>
            <w:r>
              <w:rPr>
                <w:b/>
              </w:rPr>
              <w:t>Administrative</w:t>
            </w:r>
            <w:r w:rsidR="0006779B" w:rsidRPr="0006779B">
              <w:rPr>
                <w:b/>
              </w:rPr>
              <w:t xml:space="preserve"> Assistant Name</w:t>
            </w:r>
          </w:p>
        </w:tc>
        <w:tc>
          <w:tcPr>
            <w:tcW w:w="6835" w:type="dxa"/>
            <w:vAlign w:val="center"/>
          </w:tcPr>
          <w:p w:rsidR="0006779B" w:rsidRPr="004409EF" w:rsidRDefault="005602AC" w:rsidP="0006779B">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779B" w:rsidRPr="004409EF" w:rsidTr="00AB2B86">
        <w:trPr>
          <w:trHeight w:hRule="exact" w:val="576"/>
        </w:trPr>
        <w:tc>
          <w:tcPr>
            <w:tcW w:w="3240" w:type="dxa"/>
            <w:shd w:val="clear" w:color="auto" w:fill="DEEAF6" w:themeFill="accent1" w:themeFillTint="33"/>
            <w:vAlign w:val="center"/>
          </w:tcPr>
          <w:p w:rsidR="0006779B" w:rsidRPr="0006779B" w:rsidRDefault="0091283E" w:rsidP="0006779B">
            <w:pPr>
              <w:contextualSpacing/>
              <w:jc w:val="center"/>
              <w:rPr>
                <w:b/>
              </w:rPr>
            </w:pPr>
            <w:r>
              <w:rPr>
                <w:b/>
              </w:rPr>
              <w:t>Administrative</w:t>
            </w:r>
            <w:r w:rsidR="0006779B" w:rsidRPr="0006779B">
              <w:rPr>
                <w:b/>
              </w:rPr>
              <w:t xml:space="preserve"> Assistant Email</w:t>
            </w:r>
          </w:p>
        </w:tc>
        <w:tc>
          <w:tcPr>
            <w:tcW w:w="6835" w:type="dxa"/>
            <w:vAlign w:val="center"/>
          </w:tcPr>
          <w:p w:rsidR="0006779B" w:rsidRPr="004409EF" w:rsidRDefault="005602AC" w:rsidP="0006779B">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779B" w:rsidRPr="004409EF" w:rsidTr="00AB2B86">
        <w:trPr>
          <w:trHeight w:hRule="exact" w:val="576"/>
        </w:trPr>
        <w:tc>
          <w:tcPr>
            <w:tcW w:w="3240" w:type="dxa"/>
            <w:shd w:val="clear" w:color="auto" w:fill="DEEAF6" w:themeFill="accent1" w:themeFillTint="33"/>
            <w:vAlign w:val="center"/>
          </w:tcPr>
          <w:p w:rsidR="0006779B" w:rsidRPr="0006779B" w:rsidRDefault="00BD5D54" w:rsidP="0006779B">
            <w:pPr>
              <w:contextualSpacing/>
              <w:jc w:val="center"/>
              <w:rPr>
                <w:b/>
              </w:rPr>
            </w:pPr>
            <w:r>
              <w:rPr>
                <w:b/>
              </w:rPr>
              <w:t>Primary District Contact for SGS Related Work</w:t>
            </w:r>
          </w:p>
        </w:tc>
        <w:tc>
          <w:tcPr>
            <w:tcW w:w="6835" w:type="dxa"/>
            <w:vAlign w:val="center"/>
          </w:tcPr>
          <w:p w:rsidR="0006779B" w:rsidRPr="004409EF" w:rsidRDefault="005602AC" w:rsidP="0006779B">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779B" w:rsidRPr="004409EF" w:rsidTr="00AB2B86">
        <w:trPr>
          <w:trHeight w:hRule="exact" w:val="576"/>
        </w:trPr>
        <w:tc>
          <w:tcPr>
            <w:tcW w:w="3240" w:type="dxa"/>
            <w:shd w:val="clear" w:color="auto" w:fill="DEEAF6" w:themeFill="accent1" w:themeFillTint="33"/>
            <w:vAlign w:val="center"/>
          </w:tcPr>
          <w:p w:rsidR="0006779B" w:rsidRPr="0006779B" w:rsidRDefault="00BD5D54" w:rsidP="0006779B">
            <w:pPr>
              <w:contextualSpacing/>
              <w:jc w:val="center"/>
              <w:rPr>
                <w:b/>
              </w:rPr>
            </w:pPr>
            <w:r>
              <w:rPr>
                <w:b/>
              </w:rPr>
              <w:t>Primary Contact</w:t>
            </w:r>
            <w:r w:rsidR="0006779B" w:rsidRPr="0006779B">
              <w:rPr>
                <w:b/>
              </w:rPr>
              <w:t xml:space="preserve"> Email</w:t>
            </w:r>
          </w:p>
        </w:tc>
        <w:tc>
          <w:tcPr>
            <w:tcW w:w="6835" w:type="dxa"/>
            <w:vAlign w:val="center"/>
          </w:tcPr>
          <w:p w:rsidR="0006779B" w:rsidRDefault="005602AC" w:rsidP="0006779B">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6779B" w:rsidRPr="004409EF" w:rsidTr="00AB2B86">
        <w:trPr>
          <w:trHeight w:hRule="exact" w:val="576"/>
        </w:trPr>
        <w:tc>
          <w:tcPr>
            <w:tcW w:w="3240" w:type="dxa"/>
            <w:shd w:val="clear" w:color="auto" w:fill="DEEAF6" w:themeFill="accent1" w:themeFillTint="33"/>
            <w:vAlign w:val="center"/>
          </w:tcPr>
          <w:p w:rsidR="0006779B" w:rsidRPr="0006779B" w:rsidRDefault="0006779B" w:rsidP="0006779B">
            <w:pPr>
              <w:contextualSpacing/>
              <w:jc w:val="center"/>
              <w:rPr>
                <w:b/>
              </w:rPr>
            </w:pPr>
            <w:r w:rsidRPr="0006779B">
              <w:rPr>
                <w:b/>
              </w:rPr>
              <w:t>Person Completing Application</w:t>
            </w:r>
          </w:p>
        </w:tc>
        <w:tc>
          <w:tcPr>
            <w:tcW w:w="6835" w:type="dxa"/>
            <w:vAlign w:val="center"/>
          </w:tcPr>
          <w:p w:rsidR="0006779B" w:rsidRDefault="005602AC" w:rsidP="0006779B">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E6B5A" w:rsidRDefault="008E6B5A" w:rsidP="00AB2B86">
      <w:pPr>
        <w:spacing w:after="0" w:line="240" w:lineRule="auto"/>
        <w:contextualSpacing/>
      </w:pPr>
    </w:p>
    <w:p w:rsidR="0006779B" w:rsidRPr="00D92D1F" w:rsidRDefault="008E6B5A" w:rsidP="0006779B">
      <w:pPr>
        <w:pStyle w:val="ListParagraph"/>
        <w:numPr>
          <w:ilvl w:val="0"/>
          <w:numId w:val="1"/>
        </w:numPr>
        <w:spacing w:after="0"/>
        <w:rPr>
          <w:b/>
        </w:rPr>
      </w:pPr>
      <w:r w:rsidRPr="00D92D1F">
        <w:rPr>
          <w:b/>
          <w:u w:val="single"/>
        </w:rPr>
        <w:t>District Leadership</w:t>
      </w:r>
      <w:r w:rsidR="0006779B" w:rsidRPr="00D92D1F">
        <w:t xml:space="preserve">: </w:t>
      </w:r>
      <w:r w:rsidRPr="00D92D1F">
        <w:t>List all positions</w:t>
      </w:r>
      <w:r w:rsidR="006A1A07" w:rsidRPr="00D92D1F">
        <w:t xml:space="preserve"> that report directly to the superintendent</w:t>
      </w:r>
      <w:r w:rsidR="00D92D1F" w:rsidRPr="00D92D1F">
        <w:rPr>
          <w:b/>
        </w:rPr>
        <w:t>. P</w:t>
      </w:r>
      <w:r w:rsidR="009E6FD9" w:rsidRPr="00D92D1F">
        <w:rPr>
          <w:b/>
        </w:rPr>
        <w:t xml:space="preserve">lease </w:t>
      </w:r>
      <w:r w:rsidRPr="00D92D1F">
        <w:rPr>
          <w:b/>
        </w:rPr>
        <w:t>attach a current org</w:t>
      </w:r>
      <w:r w:rsidR="0028463B" w:rsidRPr="00D92D1F">
        <w:rPr>
          <w:b/>
        </w:rPr>
        <w:t>anizational</w:t>
      </w:r>
      <w:r w:rsidRPr="00D92D1F">
        <w:rPr>
          <w:b/>
        </w:rPr>
        <w:t xml:space="preserve"> chart</w:t>
      </w:r>
      <w:r w:rsidR="00730AFB" w:rsidRPr="00D92D1F">
        <w:rPr>
          <w:b/>
        </w:rPr>
        <w:t xml:space="preserve"> </w:t>
      </w:r>
      <w:r w:rsidR="0028463B" w:rsidRPr="00D92D1F">
        <w:rPr>
          <w:b/>
        </w:rPr>
        <w:t>when submitting your</w:t>
      </w:r>
      <w:r w:rsidRPr="00D92D1F">
        <w:rPr>
          <w:b/>
        </w:rPr>
        <w:t xml:space="preserve"> application.</w:t>
      </w:r>
    </w:p>
    <w:p w:rsidR="0006779B" w:rsidRPr="00730AFB" w:rsidRDefault="0006779B" w:rsidP="0006779B">
      <w:pPr>
        <w:pStyle w:val="ListParagraph"/>
        <w:spacing w:after="0"/>
        <w:ind w:left="360"/>
        <w:rPr>
          <w:b/>
          <w:u w:val="single"/>
        </w:rPr>
      </w:pPr>
    </w:p>
    <w:tbl>
      <w:tblPr>
        <w:tblStyle w:val="TableGrid"/>
        <w:tblW w:w="0" w:type="auto"/>
        <w:tblLook w:val="04A0" w:firstRow="1" w:lastRow="0" w:firstColumn="1" w:lastColumn="0" w:noHBand="0" w:noVBand="1"/>
      </w:tblPr>
      <w:tblGrid>
        <w:gridCol w:w="3356"/>
        <w:gridCol w:w="3357"/>
        <w:gridCol w:w="3357"/>
      </w:tblGrid>
      <w:tr w:rsidR="000D2B3F" w:rsidTr="000D2B3F">
        <w:trPr>
          <w:trHeight w:val="432"/>
        </w:trPr>
        <w:tc>
          <w:tcPr>
            <w:tcW w:w="3356" w:type="dxa"/>
            <w:shd w:val="clear" w:color="auto" w:fill="DEEAF6" w:themeFill="accent1" w:themeFillTint="33"/>
            <w:vAlign w:val="center"/>
          </w:tcPr>
          <w:p w:rsidR="000D2B3F" w:rsidRPr="009E1376" w:rsidRDefault="000D2B3F" w:rsidP="009E1376">
            <w:pPr>
              <w:contextualSpacing/>
              <w:jc w:val="center"/>
              <w:rPr>
                <w:b/>
              </w:rPr>
            </w:pPr>
            <w:r w:rsidRPr="009E1376">
              <w:rPr>
                <w:b/>
              </w:rPr>
              <w:t>Name</w:t>
            </w:r>
          </w:p>
        </w:tc>
        <w:tc>
          <w:tcPr>
            <w:tcW w:w="3357" w:type="dxa"/>
            <w:shd w:val="clear" w:color="auto" w:fill="DEEAF6" w:themeFill="accent1" w:themeFillTint="33"/>
            <w:vAlign w:val="center"/>
          </w:tcPr>
          <w:p w:rsidR="000D2B3F" w:rsidRPr="009E1376" w:rsidRDefault="000D2B3F" w:rsidP="009E1376">
            <w:pPr>
              <w:contextualSpacing/>
              <w:jc w:val="center"/>
              <w:rPr>
                <w:b/>
              </w:rPr>
            </w:pPr>
            <w:r w:rsidRPr="009E1376">
              <w:rPr>
                <w:b/>
              </w:rPr>
              <w:t>Role</w:t>
            </w:r>
            <w:r w:rsidR="00EA6175">
              <w:rPr>
                <w:b/>
              </w:rPr>
              <w:t>/</w:t>
            </w:r>
            <w:r w:rsidR="00744F4E">
              <w:rPr>
                <w:b/>
              </w:rPr>
              <w:t>Title</w:t>
            </w:r>
          </w:p>
        </w:tc>
        <w:tc>
          <w:tcPr>
            <w:tcW w:w="3357" w:type="dxa"/>
            <w:shd w:val="clear" w:color="auto" w:fill="DEEAF6" w:themeFill="accent1" w:themeFillTint="33"/>
            <w:vAlign w:val="center"/>
          </w:tcPr>
          <w:p w:rsidR="000D2B3F" w:rsidRPr="009E1376" w:rsidRDefault="000D2B3F" w:rsidP="000D2B3F">
            <w:pPr>
              <w:contextualSpacing/>
              <w:jc w:val="center"/>
              <w:rPr>
                <w:b/>
              </w:rPr>
            </w:pPr>
            <w:r w:rsidRPr="009E1376">
              <w:rPr>
                <w:b/>
              </w:rPr>
              <w:t>Email</w:t>
            </w:r>
          </w:p>
        </w:tc>
      </w:tr>
      <w:tr w:rsidR="000D2B3F" w:rsidTr="00AB2B86">
        <w:trPr>
          <w:trHeight w:hRule="exact" w:val="533"/>
        </w:trPr>
        <w:tc>
          <w:tcPr>
            <w:tcW w:w="3356" w:type="dxa"/>
            <w:vAlign w:val="center"/>
          </w:tcPr>
          <w:p w:rsidR="000D2B3F" w:rsidRDefault="005602AC" w:rsidP="00C527B5">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0D2B3F" w:rsidRDefault="005602AC" w:rsidP="00C527B5">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0D2B3F" w:rsidRDefault="005602AC" w:rsidP="00C527B5">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AC" w:rsidTr="00AB2B86">
        <w:trPr>
          <w:trHeight w:hRule="exact" w:val="533"/>
        </w:trPr>
        <w:tc>
          <w:tcPr>
            <w:tcW w:w="3356"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AC" w:rsidTr="00AB2B86">
        <w:trPr>
          <w:trHeight w:hRule="exact" w:val="533"/>
        </w:trPr>
        <w:tc>
          <w:tcPr>
            <w:tcW w:w="3356"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AC" w:rsidTr="00AB2B86">
        <w:trPr>
          <w:trHeight w:hRule="exact" w:val="533"/>
        </w:trPr>
        <w:tc>
          <w:tcPr>
            <w:tcW w:w="3356"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AC" w:rsidTr="00AB2B86">
        <w:trPr>
          <w:trHeight w:hRule="exact" w:val="533"/>
        </w:trPr>
        <w:tc>
          <w:tcPr>
            <w:tcW w:w="3356"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AC" w:rsidTr="00AB2B86">
        <w:trPr>
          <w:trHeight w:hRule="exact" w:val="533"/>
        </w:trPr>
        <w:tc>
          <w:tcPr>
            <w:tcW w:w="3356"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AC" w:rsidTr="00AB2B86">
        <w:trPr>
          <w:trHeight w:hRule="exact" w:val="533"/>
        </w:trPr>
        <w:tc>
          <w:tcPr>
            <w:tcW w:w="3356"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02AC" w:rsidTr="00AB2B86">
        <w:trPr>
          <w:trHeight w:hRule="exact" w:val="533"/>
        </w:trPr>
        <w:tc>
          <w:tcPr>
            <w:tcW w:w="3356"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7" w:type="dxa"/>
            <w:vAlign w:val="center"/>
          </w:tcPr>
          <w:p w:rsidR="005602AC" w:rsidRDefault="005602AC" w:rsidP="005602AC">
            <w:pPr>
              <w:contextual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36BD" w:rsidRPr="00F707FD" w:rsidRDefault="00F707FD" w:rsidP="00F707FD">
      <w:pPr>
        <w:pStyle w:val="ListParagraph"/>
        <w:numPr>
          <w:ilvl w:val="0"/>
          <w:numId w:val="1"/>
        </w:numPr>
        <w:spacing w:after="0"/>
        <w:rPr>
          <w:b/>
          <w:u w:val="single"/>
        </w:rPr>
      </w:pPr>
      <w:r w:rsidRPr="00F707FD">
        <w:rPr>
          <w:b/>
          <w:u w:val="single"/>
        </w:rPr>
        <w:lastRenderedPageBreak/>
        <w:t>Current Strategy</w:t>
      </w:r>
      <w:r>
        <w:rPr>
          <w:b/>
        </w:rPr>
        <w:t>:</w:t>
      </w:r>
    </w:p>
    <w:p w:rsidR="00F707FD" w:rsidRDefault="00F707FD" w:rsidP="008D3B38">
      <w:pPr>
        <w:spacing w:after="0"/>
      </w:pPr>
    </w:p>
    <w:tbl>
      <w:tblPr>
        <w:tblStyle w:val="TableGrid"/>
        <w:tblW w:w="10070" w:type="dxa"/>
        <w:tblLook w:val="04A0" w:firstRow="1" w:lastRow="0" w:firstColumn="1" w:lastColumn="0" w:noHBand="0" w:noVBand="1"/>
      </w:tblPr>
      <w:tblGrid>
        <w:gridCol w:w="7285"/>
        <w:gridCol w:w="720"/>
        <w:gridCol w:w="720"/>
        <w:gridCol w:w="630"/>
        <w:gridCol w:w="715"/>
      </w:tblGrid>
      <w:tr w:rsidR="00495A63" w:rsidTr="00133349">
        <w:trPr>
          <w:trHeight w:val="432"/>
        </w:trPr>
        <w:tc>
          <w:tcPr>
            <w:tcW w:w="7285" w:type="dxa"/>
            <w:tcBorders>
              <w:right w:val="single" w:sz="2" w:space="0" w:color="auto"/>
            </w:tcBorders>
            <w:shd w:val="clear" w:color="auto" w:fill="DEEAF6" w:themeFill="accent1" w:themeFillTint="33"/>
            <w:vAlign w:val="center"/>
          </w:tcPr>
          <w:p w:rsidR="00495A63" w:rsidRDefault="00795904" w:rsidP="00133A5F">
            <w:pPr>
              <w:rPr>
                <w:b/>
              </w:rPr>
            </w:pPr>
            <w:r>
              <w:rPr>
                <w:b/>
              </w:rPr>
              <w:t>3</w:t>
            </w:r>
            <w:r w:rsidR="00271079">
              <w:rPr>
                <w:b/>
              </w:rPr>
              <w:t xml:space="preserve">a) </w:t>
            </w:r>
            <w:r w:rsidR="00495A63">
              <w:rPr>
                <w:b/>
              </w:rPr>
              <w:t>Does the district have a published strategic plan? If yes, include a link below.</w:t>
            </w:r>
            <w:r w:rsidR="00744F4E">
              <w:rPr>
                <w:b/>
              </w:rPr>
              <w:t xml:space="preserve"> If no, are there any plans to begin the strategic planning process?</w:t>
            </w:r>
          </w:p>
        </w:tc>
        <w:tc>
          <w:tcPr>
            <w:tcW w:w="720" w:type="dxa"/>
            <w:tcBorders>
              <w:left w:val="single" w:sz="2" w:space="0" w:color="auto"/>
              <w:right w:val="single" w:sz="2" w:space="0" w:color="auto"/>
            </w:tcBorders>
            <w:shd w:val="clear" w:color="auto" w:fill="D9D9D9" w:themeFill="background1" w:themeFillShade="D9"/>
            <w:vAlign w:val="center"/>
          </w:tcPr>
          <w:p w:rsidR="00495A63" w:rsidRDefault="00495A63" w:rsidP="00133A5F">
            <w:pPr>
              <w:jc w:val="center"/>
              <w:rPr>
                <w:b/>
              </w:rPr>
            </w:pPr>
            <w:r>
              <w:rPr>
                <w:b/>
              </w:rPr>
              <w:t>YES</w:t>
            </w:r>
          </w:p>
        </w:tc>
        <w:tc>
          <w:tcPr>
            <w:tcW w:w="720" w:type="dxa"/>
            <w:tcBorders>
              <w:left w:val="single" w:sz="2" w:space="0" w:color="auto"/>
              <w:right w:val="single" w:sz="2" w:space="0" w:color="auto"/>
            </w:tcBorders>
            <w:shd w:val="clear" w:color="auto" w:fill="auto"/>
            <w:vAlign w:val="center"/>
          </w:tcPr>
          <w:p w:rsidR="00495A63" w:rsidRDefault="00133A5F" w:rsidP="00133A5F">
            <w:pPr>
              <w:rPr>
                <w:b/>
              </w:rPr>
            </w:pPr>
            <w:r>
              <w:fldChar w:fldCharType="begin">
                <w:ffData>
                  <w:name w:val="Check1"/>
                  <w:enabled/>
                  <w:calcOnExit w:val="0"/>
                  <w:checkBox>
                    <w:sizeAuto/>
                    <w:default w:val="0"/>
                    <w:checked w:val="0"/>
                  </w:checkBox>
                </w:ffData>
              </w:fldChar>
            </w:r>
            <w:r>
              <w:instrText xml:space="preserve"> FORMCHECKBOX </w:instrText>
            </w:r>
            <w:r w:rsidR="005A2924">
              <w:fldChar w:fldCharType="separate"/>
            </w:r>
            <w:r>
              <w:fldChar w:fldCharType="end"/>
            </w:r>
          </w:p>
        </w:tc>
        <w:tc>
          <w:tcPr>
            <w:tcW w:w="630" w:type="dxa"/>
            <w:tcBorders>
              <w:left w:val="single" w:sz="2" w:space="0" w:color="auto"/>
              <w:right w:val="single" w:sz="2" w:space="0" w:color="auto"/>
            </w:tcBorders>
            <w:shd w:val="clear" w:color="auto" w:fill="D9D9D9" w:themeFill="background1" w:themeFillShade="D9"/>
            <w:vAlign w:val="center"/>
          </w:tcPr>
          <w:p w:rsidR="00495A63" w:rsidRDefault="00495A63" w:rsidP="00133A5F">
            <w:pPr>
              <w:jc w:val="center"/>
              <w:rPr>
                <w:b/>
              </w:rPr>
            </w:pPr>
            <w:r>
              <w:rPr>
                <w:b/>
              </w:rPr>
              <w:t>NO</w:t>
            </w:r>
          </w:p>
        </w:tc>
        <w:tc>
          <w:tcPr>
            <w:tcW w:w="715" w:type="dxa"/>
            <w:tcBorders>
              <w:left w:val="single" w:sz="2" w:space="0" w:color="auto"/>
            </w:tcBorders>
            <w:shd w:val="clear" w:color="auto" w:fill="auto"/>
            <w:vAlign w:val="center"/>
          </w:tcPr>
          <w:p w:rsidR="00495A63" w:rsidRDefault="00133A5F" w:rsidP="00133A5F">
            <w:pPr>
              <w:rPr>
                <w:b/>
              </w:rPr>
            </w:pPr>
            <w:r>
              <w:fldChar w:fldCharType="begin">
                <w:ffData>
                  <w:name w:val="Check1"/>
                  <w:enabled/>
                  <w:calcOnExit w:val="0"/>
                  <w:checkBox>
                    <w:sizeAuto/>
                    <w:default w:val="0"/>
                    <w:checked w:val="0"/>
                  </w:checkBox>
                </w:ffData>
              </w:fldChar>
            </w:r>
            <w:r>
              <w:instrText xml:space="preserve"> FORMCHECKBOX </w:instrText>
            </w:r>
            <w:r w:rsidR="005A2924">
              <w:fldChar w:fldCharType="separate"/>
            </w:r>
            <w:r>
              <w:fldChar w:fldCharType="end"/>
            </w:r>
          </w:p>
        </w:tc>
      </w:tr>
      <w:tr w:rsidR="00495A63" w:rsidTr="00EA413C">
        <w:trPr>
          <w:trHeight w:val="720"/>
        </w:trPr>
        <w:tc>
          <w:tcPr>
            <w:tcW w:w="10070" w:type="dxa"/>
            <w:gridSpan w:val="5"/>
            <w:shd w:val="clear" w:color="auto" w:fill="auto"/>
            <w:vAlign w:val="center"/>
          </w:tcPr>
          <w:p w:rsidR="000533A0" w:rsidRDefault="005602AC" w:rsidP="00133A5F">
            <w:r>
              <w:fldChar w:fldCharType="begin">
                <w:ffData>
                  <w:name w:val="Text5"/>
                  <w:enabled/>
                  <w:calcOnExit w:val="0"/>
                  <w:textInput/>
                </w:ffData>
              </w:fldChar>
            </w:r>
            <w:r>
              <w:instrText xml:space="preserve"> FORMTEXT </w:instrText>
            </w:r>
            <w:r>
              <w:fldChar w:fldCharType="separate"/>
            </w:r>
            <w:r w:rsidR="00075435">
              <w:t> </w:t>
            </w:r>
            <w:r w:rsidR="00075435">
              <w:t> </w:t>
            </w:r>
            <w:r w:rsidR="00075435">
              <w:t> </w:t>
            </w:r>
            <w:r w:rsidR="00075435">
              <w:t> </w:t>
            </w:r>
            <w:r w:rsidR="00075435">
              <w:t> </w:t>
            </w:r>
            <w:r>
              <w:fldChar w:fldCharType="end"/>
            </w:r>
          </w:p>
          <w:p w:rsidR="00204A0D" w:rsidRDefault="00204A0D" w:rsidP="00133A5F"/>
          <w:p w:rsidR="00204A0D" w:rsidRDefault="00204A0D" w:rsidP="00133A5F"/>
          <w:p w:rsidR="002B5DAE" w:rsidRPr="000533A0" w:rsidRDefault="002B5DAE" w:rsidP="00133A5F"/>
        </w:tc>
      </w:tr>
      <w:tr w:rsidR="007B1F86" w:rsidRPr="00142F4E" w:rsidTr="007B1F86">
        <w:trPr>
          <w:trHeight w:val="432"/>
        </w:trPr>
        <w:tc>
          <w:tcPr>
            <w:tcW w:w="10070" w:type="dxa"/>
            <w:gridSpan w:val="5"/>
            <w:shd w:val="clear" w:color="auto" w:fill="DEEAF6" w:themeFill="accent1" w:themeFillTint="33"/>
            <w:vAlign w:val="center"/>
          </w:tcPr>
          <w:p w:rsidR="007B1F86" w:rsidRPr="00142F4E" w:rsidRDefault="00C1424C" w:rsidP="00FE4C75">
            <w:pPr>
              <w:rPr>
                <w:b/>
              </w:rPr>
            </w:pPr>
            <w:r>
              <w:rPr>
                <w:b/>
              </w:rPr>
              <w:t>3</w:t>
            </w:r>
            <w:r w:rsidR="008F0ADC">
              <w:rPr>
                <w:b/>
              </w:rPr>
              <w:t>b</w:t>
            </w:r>
            <w:r>
              <w:rPr>
                <w:b/>
              </w:rPr>
              <w:t>) W</w:t>
            </w:r>
            <w:r w:rsidRPr="006522B3">
              <w:rPr>
                <w:b/>
              </w:rPr>
              <w:t>rite 5 – 7 sentences summarizing the district’s theory of action underpinning the strategic priorities</w:t>
            </w:r>
            <w:r>
              <w:rPr>
                <w:b/>
              </w:rPr>
              <w:t xml:space="preserve"> above</w:t>
            </w:r>
            <w:r w:rsidRPr="006522B3">
              <w:rPr>
                <w:b/>
              </w:rPr>
              <w:t>.</w:t>
            </w:r>
          </w:p>
        </w:tc>
      </w:tr>
      <w:tr w:rsidR="007B1F86" w:rsidTr="00EA413C">
        <w:trPr>
          <w:trHeight w:val="720"/>
        </w:trPr>
        <w:tc>
          <w:tcPr>
            <w:tcW w:w="10070" w:type="dxa"/>
            <w:gridSpan w:val="5"/>
          </w:tcPr>
          <w:p w:rsidR="007B1F86" w:rsidRDefault="005602AC" w:rsidP="00FE4C7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4A0D" w:rsidRDefault="00204A0D" w:rsidP="00FE4C75"/>
          <w:p w:rsidR="00204A0D" w:rsidRDefault="00204A0D" w:rsidP="00FE4C75"/>
          <w:p w:rsidR="002B5DAE" w:rsidRDefault="002B5DAE" w:rsidP="00FE4C75"/>
        </w:tc>
      </w:tr>
      <w:tr w:rsidR="00463A35" w:rsidTr="00463A35">
        <w:trPr>
          <w:trHeight w:val="432"/>
        </w:trPr>
        <w:tc>
          <w:tcPr>
            <w:tcW w:w="10070" w:type="dxa"/>
            <w:gridSpan w:val="5"/>
            <w:shd w:val="clear" w:color="auto" w:fill="DEEAF6" w:themeFill="accent1" w:themeFillTint="33"/>
            <w:vAlign w:val="center"/>
          </w:tcPr>
          <w:p w:rsidR="00463A35" w:rsidRPr="008F0ADC" w:rsidRDefault="008F0ADC" w:rsidP="00D44AC8">
            <w:pPr>
              <w:pStyle w:val="CommentText"/>
              <w:rPr>
                <w:b/>
                <w:sz w:val="22"/>
              </w:rPr>
            </w:pPr>
            <w:r w:rsidRPr="008F0ADC">
              <w:rPr>
                <w:b/>
                <w:sz w:val="22"/>
              </w:rPr>
              <w:t>3c) Strategic Plan: Write 5 – 7 sentences below that summarize the districts high-level strategic priorities. In addition, Include the duration of the current plan.</w:t>
            </w:r>
          </w:p>
        </w:tc>
      </w:tr>
      <w:tr w:rsidR="005F73EA" w:rsidTr="00EA413C">
        <w:trPr>
          <w:trHeight w:val="720"/>
        </w:trPr>
        <w:tc>
          <w:tcPr>
            <w:tcW w:w="10070" w:type="dxa"/>
            <w:gridSpan w:val="5"/>
          </w:tcPr>
          <w:p w:rsidR="005F73EA" w:rsidRDefault="005602AC" w:rsidP="00133A5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Default="000533A0" w:rsidP="00133A5F"/>
          <w:p w:rsidR="002B5DAE" w:rsidRDefault="002B5DAE" w:rsidP="00133A5F"/>
          <w:p w:rsidR="00204A0D" w:rsidRDefault="00204A0D" w:rsidP="00133A5F"/>
        </w:tc>
      </w:tr>
      <w:tr w:rsidR="00795904" w:rsidRPr="00D44AC8" w:rsidTr="005F3E0C">
        <w:trPr>
          <w:trHeight w:val="432"/>
        </w:trPr>
        <w:tc>
          <w:tcPr>
            <w:tcW w:w="10070" w:type="dxa"/>
            <w:gridSpan w:val="5"/>
            <w:shd w:val="clear" w:color="auto" w:fill="DEEAF6" w:themeFill="accent1" w:themeFillTint="33"/>
            <w:vAlign w:val="center"/>
          </w:tcPr>
          <w:p w:rsidR="00795904" w:rsidRPr="00D44AC8" w:rsidRDefault="00795904" w:rsidP="005F3E0C">
            <w:pPr>
              <w:pStyle w:val="CommentText"/>
              <w:rPr>
                <w:b/>
                <w:sz w:val="22"/>
              </w:rPr>
            </w:pPr>
            <w:r>
              <w:rPr>
                <w:b/>
                <w:sz w:val="22"/>
              </w:rPr>
              <w:t>3d) Does the district</w:t>
            </w:r>
            <w:r w:rsidRPr="00D44AC8">
              <w:rPr>
                <w:b/>
                <w:sz w:val="22"/>
              </w:rPr>
              <w:t xml:space="preserve"> </w:t>
            </w:r>
            <w:r>
              <w:rPr>
                <w:b/>
                <w:sz w:val="22"/>
              </w:rPr>
              <w:t>have any in-district charters (</w:t>
            </w:r>
            <w:r w:rsidR="008F0ADC">
              <w:rPr>
                <w:b/>
                <w:sz w:val="22"/>
              </w:rPr>
              <w:t>S</w:t>
            </w:r>
            <w:r>
              <w:rPr>
                <w:b/>
                <w:sz w:val="22"/>
              </w:rPr>
              <w:t xml:space="preserve">ubchapter </w:t>
            </w:r>
            <w:r w:rsidR="008F0ADC">
              <w:rPr>
                <w:b/>
                <w:sz w:val="22"/>
              </w:rPr>
              <w:t>C</w:t>
            </w:r>
            <w:r>
              <w:rPr>
                <w:b/>
                <w:sz w:val="22"/>
              </w:rPr>
              <w:t>) or partnership schools? If yes, please describe the schools.</w:t>
            </w:r>
          </w:p>
        </w:tc>
      </w:tr>
      <w:tr w:rsidR="00795904" w:rsidTr="00EA413C">
        <w:trPr>
          <w:trHeight w:val="720"/>
        </w:trPr>
        <w:tc>
          <w:tcPr>
            <w:tcW w:w="10070" w:type="dxa"/>
            <w:gridSpan w:val="5"/>
          </w:tcPr>
          <w:p w:rsidR="00795904" w:rsidRDefault="00795904" w:rsidP="005F3E0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Default="000533A0" w:rsidP="005F3E0C"/>
          <w:p w:rsidR="00204A0D" w:rsidRDefault="00204A0D" w:rsidP="005F3E0C"/>
          <w:p w:rsidR="002B5DAE" w:rsidRDefault="002B5DAE" w:rsidP="005F3E0C"/>
        </w:tc>
      </w:tr>
      <w:tr w:rsidR="00795904" w:rsidRPr="00D44AC8" w:rsidTr="005F3E0C">
        <w:trPr>
          <w:trHeight w:val="432"/>
        </w:trPr>
        <w:tc>
          <w:tcPr>
            <w:tcW w:w="10070" w:type="dxa"/>
            <w:gridSpan w:val="5"/>
            <w:shd w:val="clear" w:color="auto" w:fill="DEEAF6" w:themeFill="accent1" w:themeFillTint="33"/>
            <w:vAlign w:val="center"/>
          </w:tcPr>
          <w:p w:rsidR="00795904" w:rsidRPr="00D44AC8" w:rsidRDefault="00795904" w:rsidP="005F3E0C">
            <w:pPr>
              <w:pStyle w:val="CommentText"/>
              <w:rPr>
                <w:b/>
                <w:sz w:val="22"/>
              </w:rPr>
            </w:pPr>
            <w:r>
              <w:rPr>
                <w:b/>
                <w:sz w:val="22"/>
              </w:rPr>
              <w:t>3e) Aside from any in-district charters, does the district</w:t>
            </w:r>
            <w:r w:rsidRPr="00D44AC8">
              <w:rPr>
                <w:b/>
                <w:sz w:val="22"/>
              </w:rPr>
              <w:t xml:space="preserve"> </w:t>
            </w:r>
            <w:r>
              <w:rPr>
                <w:b/>
                <w:sz w:val="22"/>
              </w:rPr>
              <w:t xml:space="preserve">have any innovative or unique school models or programs (ex. Academies/magnets, New Tech, IB, etc.)? If yes, </w:t>
            </w:r>
            <w:r w:rsidR="008F0ADC">
              <w:rPr>
                <w:b/>
                <w:sz w:val="22"/>
              </w:rPr>
              <w:t>list</w:t>
            </w:r>
            <w:r>
              <w:rPr>
                <w:b/>
                <w:sz w:val="22"/>
              </w:rPr>
              <w:t xml:space="preserve"> the schools.</w:t>
            </w:r>
          </w:p>
        </w:tc>
      </w:tr>
      <w:tr w:rsidR="00795904" w:rsidTr="00EA413C">
        <w:trPr>
          <w:trHeight w:val="720"/>
        </w:trPr>
        <w:tc>
          <w:tcPr>
            <w:tcW w:w="10070" w:type="dxa"/>
            <w:gridSpan w:val="5"/>
          </w:tcPr>
          <w:p w:rsidR="00795904" w:rsidRDefault="00795904" w:rsidP="005F3E0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5DAE" w:rsidRDefault="002B5DAE" w:rsidP="005F3E0C"/>
          <w:p w:rsidR="00204A0D" w:rsidRDefault="00204A0D" w:rsidP="005F3E0C"/>
          <w:p w:rsidR="00204A0D" w:rsidRDefault="00204A0D" w:rsidP="005F3E0C"/>
        </w:tc>
      </w:tr>
      <w:tr w:rsidR="00795904" w:rsidRPr="00D44AC8" w:rsidTr="005F3E0C">
        <w:trPr>
          <w:trHeight w:val="432"/>
        </w:trPr>
        <w:tc>
          <w:tcPr>
            <w:tcW w:w="10070" w:type="dxa"/>
            <w:gridSpan w:val="5"/>
            <w:shd w:val="clear" w:color="auto" w:fill="DEEAF6" w:themeFill="accent1" w:themeFillTint="33"/>
            <w:vAlign w:val="center"/>
          </w:tcPr>
          <w:p w:rsidR="00795904" w:rsidRPr="00D44AC8" w:rsidRDefault="00795904" w:rsidP="005F3E0C">
            <w:pPr>
              <w:pStyle w:val="CommentText"/>
              <w:rPr>
                <w:b/>
                <w:sz w:val="22"/>
              </w:rPr>
            </w:pPr>
            <w:r>
              <w:rPr>
                <w:b/>
                <w:sz w:val="22"/>
              </w:rPr>
              <w:t xml:space="preserve">3f) </w:t>
            </w:r>
            <w:r w:rsidR="008F0ADC" w:rsidRPr="008F0ADC">
              <w:rPr>
                <w:b/>
                <w:sz w:val="22"/>
              </w:rPr>
              <w:t>Does the district allow for students to enroll in schools outside their attendance boundaries?  If so, is this limited to specific schools?  Or is th</w:t>
            </w:r>
            <w:r w:rsidR="008F0ADC">
              <w:rPr>
                <w:b/>
                <w:sz w:val="22"/>
              </w:rPr>
              <w:t>ere a broader choice policy</w:t>
            </w:r>
            <w:r w:rsidR="008F0ADC" w:rsidRPr="008F0ADC">
              <w:rPr>
                <w:b/>
                <w:sz w:val="22"/>
              </w:rPr>
              <w:t>?</w:t>
            </w:r>
          </w:p>
        </w:tc>
      </w:tr>
      <w:tr w:rsidR="00795904" w:rsidTr="00EA413C">
        <w:trPr>
          <w:trHeight w:val="720"/>
        </w:trPr>
        <w:tc>
          <w:tcPr>
            <w:tcW w:w="10070" w:type="dxa"/>
            <w:gridSpan w:val="5"/>
          </w:tcPr>
          <w:p w:rsidR="00795904" w:rsidRDefault="00795904" w:rsidP="005F3E0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Default="000533A0" w:rsidP="005F3E0C"/>
          <w:p w:rsidR="002B5DAE" w:rsidRDefault="002B5DAE" w:rsidP="005F3E0C"/>
          <w:p w:rsidR="00204A0D" w:rsidRDefault="00204A0D" w:rsidP="005F3E0C"/>
        </w:tc>
      </w:tr>
      <w:tr w:rsidR="00350709" w:rsidTr="005F3E0C">
        <w:trPr>
          <w:trHeight w:val="432"/>
        </w:trPr>
        <w:tc>
          <w:tcPr>
            <w:tcW w:w="10070" w:type="dxa"/>
            <w:gridSpan w:val="5"/>
            <w:shd w:val="clear" w:color="auto" w:fill="DEEAF6" w:themeFill="accent1" w:themeFillTint="33"/>
            <w:vAlign w:val="center"/>
          </w:tcPr>
          <w:p w:rsidR="00350709" w:rsidRDefault="000533A0" w:rsidP="005F3E0C">
            <w:pPr>
              <w:rPr>
                <w:b/>
              </w:rPr>
            </w:pPr>
            <w:r>
              <w:rPr>
                <w:b/>
              </w:rPr>
              <w:t>3</w:t>
            </w:r>
            <w:r w:rsidR="002B5DAE">
              <w:rPr>
                <w:b/>
              </w:rPr>
              <w:t>g</w:t>
            </w:r>
            <w:r w:rsidR="00350709">
              <w:rPr>
                <w:b/>
              </w:rPr>
              <w:t xml:space="preserve">) </w:t>
            </w:r>
            <w:r w:rsidR="00533B43" w:rsidRPr="00533B43">
              <w:rPr>
                <w:b/>
              </w:rPr>
              <w:t xml:space="preserve">Does the district devolve autonomy to schools?  </w:t>
            </w:r>
            <w:r w:rsidR="009667EF">
              <w:rPr>
                <w:b/>
              </w:rPr>
              <w:t>If this doesn’t exist for every school</w:t>
            </w:r>
            <w:r w:rsidR="00533B43" w:rsidRPr="00533B43">
              <w:rPr>
                <w:b/>
              </w:rPr>
              <w:t xml:space="preserve">, how are the schools selected?  Which aspects of </w:t>
            </w:r>
            <w:r w:rsidR="009667EF">
              <w:rPr>
                <w:b/>
              </w:rPr>
              <w:t>operations</w:t>
            </w:r>
            <w:r w:rsidR="00533B43" w:rsidRPr="00533B43">
              <w:rPr>
                <w:b/>
              </w:rPr>
              <w:t xml:space="preserve"> do </w:t>
            </w:r>
            <w:r w:rsidR="009667EF">
              <w:rPr>
                <w:b/>
              </w:rPr>
              <w:t>principals</w:t>
            </w:r>
            <w:r w:rsidR="00533B43" w:rsidRPr="00533B43">
              <w:rPr>
                <w:b/>
              </w:rPr>
              <w:t xml:space="preserve"> have autonomy over?</w:t>
            </w:r>
          </w:p>
        </w:tc>
      </w:tr>
      <w:tr w:rsidR="00350709" w:rsidTr="00EA413C">
        <w:trPr>
          <w:trHeight w:val="720"/>
        </w:trPr>
        <w:tc>
          <w:tcPr>
            <w:tcW w:w="10070" w:type="dxa"/>
            <w:gridSpan w:val="5"/>
            <w:shd w:val="clear" w:color="auto" w:fill="FFFFFF" w:themeFill="background1"/>
            <w:vAlign w:val="center"/>
          </w:tcPr>
          <w:p w:rsidR="00350709" w:rsidRDefault="00350709" w:rsidP="005F3E0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Default="000533A0" w:rsidP="005F3E0C">
            <w:pPr>
              <w:rPr>
                <w:b/>
              </w:rPr>
            </w:pPr>
          </w:p>
          <w:p w:rsidR="002B5DAE" w:rsidRDefault="002B5DAE" w:rsidP="005F3E0C">
            <w:pPr>
              <w:rPr>
                <w:b/>
              </w:rPr>
            </w:pPr>
          </w:p>
          <w:p w:rsidR="00204A0D" w:rsidRDefault="00204A0D" w:rsidP="005F3E0C">
            <w:pPr>
              <w:rPr>
                <w:b/>
              </w:rPr>
            </w:pPr>
          </w:p>
        </w:tc>
      </w:tr>
    </w:tbl>
    <w:p w:rsidR="00350709" w:rsidRDefault="00350709" w:rsidP="00744F4E">
      <w:pPr>
        <w:pStyle w:val="ListParagraph"/>
        <w:spacing w:after="0"/>
        <w:ind w:left="360"/>
        <w:rPr>
          <w:b/>
          <w:u w:val="single"/>
        </w:rPr>
      </w:pPr>
    </w:p>
    <w:p w:rsidR="00744F4E" w:rsidRPr="00F707FD" w:rsidRDefault="005C22A4" w:rsidP="00744F4E">
      <w:pPr>
        <w:pStyle w:val="ListParagraph"/>
        <w:numPr>
          <w:ilvl w:val="0"/>
          <w:numId w:val="1"/>
        </w:numPr>
        <w:spacing w:after="0"/>
        <w:rPr>
          <w:b/>
          <w:u w:val="single"/>
        </w:rPr>
      </w:pPr>
      <w:r>
        <w:rPr>
          <w:b/>
          <w:u w:val="single"/>
        </w:rPr>
        <w:lastRenderedPageBreak/>
        <w:t>Self-A</w:t>
      </w:r>
      <w:r w:rsidR="00C56990">
        <w:rPr>
          <w:b/>
          <w:u w:val="single"/>
        </w:rPr>
        <w:t>ssessment</w:t>
      </w:r>
      <w:r w:rsidR="00690A71">
        <w:rPr>
          <w:b/>
          <w:u w:val="single"/>
        </w:rPr>
        <w:t xml:space="preserve"> of </w:t>
      </w:r>
      <w:r w:rsidR="00705F77">
        <w:rPr>
          <w:b/>
          <w:u w:val="single"/>
        </w:rPr>
        <w:t xml:space="preserve">Internal </w:t>
      </w:r>
      <w:r w:rsidR="00744F4E">
        <w:rPr>
          <w:b/>
          <w:u w:val="single"/>
        </w:rPr>
        <w:t>Capacity</w:t>
      </w:r>
      <w:r w:rsidR="00744F4E">
        <w:rPr>
          <w:b/>
        </w:rPr>
        <w:t>:</w:t>
      </w:r>
    </w:p>
    <w:p w:rsidR="00744F4E" w:rsidRDefault="00744F4E" w:rsidP="00744F4E">
      <w:pPr>
        <w:pStyle w:val="ListParagraph"/>
        <w:spacing w:after="0"/>
        <w:ind w:left="360"/>
        <w:rPr>
          <w:b/>
          <w:u w:val="single"/>
        </w:rPr>
      </w:pPr>
    </w:p>
    <w:tbl>
      <w:tblPr>
        <w:tblStyle w:val="TableGrid"/>
        <w:tblW w:w="10073" w:type="dxa"/>
        <w:tblLook w:val="04A0" w:firstRow="1" w:lastRow="0" w:firstColumn="1" w:lastColumn="0" w:noHBand="0" w:noVBand="1"/>
      </w:tblPr>
      <w:tblGrid>
        <w:gridCol w:w="7285"/>
        <w:gridCol w:w="720"/>
        <w:gridCol w:w="720"/>
        <w:gridCol w:w="630"/>
        <w:gridCol w:w="718"/>
      </w:tblGrid>
      <w:tr w:rsidR="00744F4E" w:rsidTr="00B53191">
        <w:trPr>
          <w:trHeight w:val="432"/>
        </w:trPr>
        <w:tc>
          <w:tcPr>
            <w:tcW w:w="7285" w:type="dxa"/>
            <w:tcBorders>
              <w:right w:val="single" w:sz="2" w:space="0" w:color="auto"/>
            </w:tcBorders>
            <w:shd w:val="clear" w:color="auto" w:fill="DEEAF6" w:themeFill="accent1" w:themeFillTint="33"/>
            <w:vAlign w:val="center"/>
          </w:tcPr>
          <w:p w:rsidR="00744F4E" w:rsidRDefault="009667EF" w:rsidP="00744F4E">
            <w:pPr>
              <w:rPr>
                <w:b/>
              </w:rPr>
            </w:pPr>
            <w:bookmarkStart w:id="1" w:name="_Hlk500235775"/>
            <w:r>
              <w:rPr>
                <w:b/>
              </w:rPr>
              <w:t>4a) Does the district have an office (or FTE) dedicated to regularly evaluating school performance and recommending high and medium stakes actions to ensure continuous school quality improvement. If yes, include the name of the office, the person who leads it, and what functions are subsumed by the office.</w:t>
            </w:r>
          </w:p>
        </w:tc>
        <w:tc>
          <w:tcPr>
            <w:tcW w:w="720" w:type="dxa"/>
            <w:tcBorders>
              <w:left w:val="single" w:sz="2" w:space="0" w:color="auto"/>
              <w:right w:val="single" w:sz="2" w:space="0" w:color="auto"/>
            </w:tcBorders>
            <w:shd w:val="clear" w:color="auto" w:fill="D9D9D9" w:themeFill="background1" w:themeFillShade="D9"/>
            <w:vAlign w:val="center"/>
          </w:tcPr>
          <w:p w:rsidR="00744F4E" w:rsidRDefault="00744F4E" w:rsidP="00744F4E">
            <w:pPr>
              <w:jc w:val="center"/>
              <w:rPr>
                <w:b/>
              </w:rPr>
            </w:pPr>
            <w:r>
              <w:rPr>
                <w:b/>
              </w:rPr>
              <w:t>YES</w:t>
            </w:r>
          </w:p>
        </w:tc>
        <w:tc>
          <w:tcPr>
            <w:tcW w:w="720" w:type="dxa"/>
            <w:tcBorders>
              <w:left w:val="single" w:sz="2" w:space="0" w:color="auto"/>
              <w:right w:val="single" w:sz="2" w:space="0" w:color="auto"/>
            </w:tcBorders>
            <w:shd w:val="clear" w:color="auto" w:fill="auto"/>
            <w:vAlign w:val="center"/>
          </w:tcPr>
          <w:p w:rsidR="00744F4E" w:rsidRDefault="00744F4E" w:rsidP="00744F4E">
            <w:pPr>
              <w:rPr>
                <w:b/>
              </w:rPr>
            </w:pP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30" w:type="dxa"/>
            <w:tcBorders>
              <w:left w:val="single" w:sz="2" w:space="0" w:color="auto"/>
              <w:right w:val="single" w:sz="2" w:space="0" w:color="auto"/>
            </w:tcBorders>
            <w:shd w:val="clear" w:color="auto" w:fill="D9D9D9" w:themeFill="background1" w:themeFillShade="D9"/>
            <w:vAlign w:val="center"/>
          </w:tcPr>
          <w:p w:rsidR="00744F4E" w:rsidRDefault="00744F4E" w:rsidP="00744F4E">
            <w:pPr>
              <w:jc w:val="center"/>
              <w:rPr>
                <w:b/>
              </w:rPr>
            </w:pPr>
            <w:r>
              <w:rPr>
                <w:b/>
              </w:rPr>
              <w:t>NO</w:t>
            </w:r>
          </w:p>
        </w:tc>
        <w:tc>
          <w:tcPr>
            <w:tcW w:w="718" w:type="dxa"/>
            <w:tcBorders>
              <w:left w:val="single" w:sz="2" w:space="0" w:color="auto"/>
            </w:tcBorders>
            <w:shd w:val="clear" w:color="auto" w:fill="auto"/>
            <w:vAlign w:val="center"/>
          </w:tcPr>
          <w:p w:rsidR="00744F4E" w:rsidRDefault="00744F4E" w:rsidP="00744F4E">
            <w:pPr>
              <w:rPr>
                <w:b/>
              </w:rPr>
            </w:pP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r>
      <w:tr w:rsidR="00744F4E" w:rsidTr="00EA413C">
        <w:trPr>
          <w:trHeight w:val="1008"/>
        </w:trPr>
        <w:tc>
          <w:tcPr>
            <w:tcW w:w="10073" w:type="dxa"/>
            <w:gridSpan w:val="5"/>
            <w:shd w:val="clear" w:color="auto" w:fill="auto"/>
          </w:tcPr>
          <w:p w:rsidR="000533A0" w:rsidRDefault="000533A0" w:rsidP="00EA413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4F4E" w:rsidRDefault="00744F4E" w:rsidP="00EA413C">
            <w:pPr>
              <w:rPr>
                <w:b/>
              </w:rPr>
            </w:pPr>
          </w:p>
        </w:tc>
      </w:tr>
      <w:bookmarkEnd w:id="1"/>
      <w:tr w:rsidR="001D43C8" w:rsidTr="00B53191">
        <w:trPr>
          <w:trHeight w:val="432"/>
        </w:trPr>
        <w:tc>
          <w:tcPr>
            <w:tcW w:w="7285" w:type="dxa"/>
            <w:tcBorders>
              <w:right w:val="single" w:sz="2" w:space="0" w:color="auto"/>
            </w:tcBorders>
            <w:shd w:val="clear" w:color="auto" w:fill="DEEAF6" w:themeFill="accent1" w:themeFillTint="33"/>
            <w:vAlign w:val="center"/>
          </w:tcPr>
          <w:p w:rsidR="001D43C8" w:rsidRDefault="009667EF" w:rsidP="00CD0592">
            <w:pPr>
              <w:rPr>
                <w:b/>
              </w:rPr>
            </w:pPr>
            <w:r>
              <w:rPr>
                <w:b/>
              </w:rPr>
              <w:t>4b) Does the district have an office (or FTE) dedicated to supporting and creating new school, program, and/or partnership options? (ex. Office of Transformation, Office of Innovation, Office of New Schools). If yes, include the name of the office, the person who leads it, and what functions are subsumed by the office.</w:t>
            </w:r>
          </w:p>
        </w:tc>
        <w:tc>
          <w:tcPr>
            <w:tcW w:w="720" w:type="dxa"/>
            <w:tcBorders>
              <w:left w:val="single" w:sz="2" w:space="0" w:color="auto"/>
              <w:right w:val="single" w:sz="2" w:space="0" w:color="auto"/>
            </w:tcBorders>
            <w:shd w:val="clear" w:color="auto" w:fill="D9D9D9" w:themeFill="background1" w:themeFillShade="D9"/>
            <w:vAlign w:val="center"/>
          </w:tcPr>
          <w:p w:rsidR="001D43C8" w:rsidRDefault="001D43C8" w:rsidP="00CD0592">
            <w:pPr>
              <w:jc w:val="center"/>
              <w:rPr>
                <w:b/>
              </w:rPr>
            </w:pPr>
            <w:r>
              <w:rPr>
                <w:b/>
              </w:rPr>
              <w:t>YES</w:t>
            </w:r>
          </w:p>
        </w:tc>
        <w:tc>
          <w:tcPr>
            <w:tcW w:w="720" w:type="dxa"/>
            <w:tcBorders>
              <w:left w:val="single" w:sz="2" w:space="0" w:color="auto"/>
              <w:right w:val="single" w:sz="2" w:space="0" w:color="auto"/>
            </w:tcBorders>
            <w:shd w:val="clear" w:color="auto" w:fill="auto"/>
            <w:vAlign w:val="center"/>
          </w:tcPr>
          <w:p w:rsidR="001D43C8" w:rsidRDefault="001D43C8" w:rsidP="00CD0592">
            <w:pPr>
              <w:rPr>
                <w:b/>
              </w:rPr>
            </w:pP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30" w:type="dxa"/>
            <w:tcBorders>
              <w:left w:val="single" w:sz="2" w:space="0" w:color="auto"/>
              <w:right w:val="single" w:sz="2" w:space="0" w:color="auto"/>
            </w:tcBorders>
            <w:shd w:val="clear" w:color="auto" w:fill="D9D9D9" w:themeFill="background1" w:themeFillShade="D9"/>
            <w:vAlign w:val="center"/>
          </w:tcPr>
          <w:p w:rsidR="001D43C8" w:rsidRDefault="001D43C8" w:rsidP="00CD0592">
            <w:pPr>
              <w:jc w:val="center"/>
              <w:rPr>
                <w:b/>
              </w:rPr>
            </w:pPr>
            <w:r>
              <w:rPr>
                <w:b/>
              </w:rPr>
              <w:t>NO</w:t>
            </w:r>
          </w:p>
        </w:tc>
        <w:tc>
          <w:tcPr>
            <w:tcW w:w="718" w:type="dxa"/>
            <w:tcBorders>
              <w:left w:val="single" w:sz="2" w:space="0" w:color="auto"/>
            </w:tcBorders>
            <w:shd w:val="clear" w:color="auto" w:fill="auto"/>
            <w:vAlign w:val="center"/>
          </w:tcPr>
          <w:p w:rsidR="001D43C8" w:rsidRDefault="001D43C8" w:rsidP="00CD0592">
            <w:pPr>
              <w:rPr>
                <w:b/>
              </w:rPr>
            </w:pP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r>
      <w:tr w:rsidR="001D43C8" w:rsidTr="00EA413C">
        <w:trPr>
          <w:trHeight w:val="1008"/>
        </w:trPr>
        <w:tc>
          <w:tcPr>
            <w:tcW w:w="10073" w:type="dxa"/>
            <w:gridSpan w:val="5"/>
            <w:shd w:val="clear" w:color="auto" w:fill="auto"/>
          </w:tcPr>
          <w:p w:rsidR="000533A0" w:rsidRDefault="000533A0" w:rsidP="00EA413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43C8" w:rsidRDefault="001D43C8" w:rsidP="00EA413C">
            <w:pPr>
              <w:rPr>
                <w:b/>
              </w:rPr>
            </w:pPr>
          </w:p>
        </w:tc>
      </w:tr>
      <w:tr w:rsidR="00F42761" w:rsidTr="00B53191">
        <w:trPr>
          <w:trHeight w:val="432"/>
        </w:trPr>
        <w:tc>
          <w:tcPr>
            <w:tcW w:w="7285" w:type="dxa"/>
            <w:tcBorders>
              <w:right w:val="single" w:sz="2" w:space="0" w:color="auto"/>
            </w:tcBorders>
            <w:shd w:val="clear" w:color="auto" w:fill="DEEAF6" w:themeFill="accent1" w:themeFillTint="33"/>
            <w:vAlign w:val="center"/>
          </w:tcPr>
          <w:p w:rsidR="00F42761" w:rsidRDefault="000533A0" w:rsidP="000533A0">
            <w:pPr>
              <w:rPr>
                <w:b/>
              </w:rPr>
            </w:pPr>
            <w:r>
              <w:rPr>
                <w:b/>
              </w:rPr>
              <w:t>4c</w:t>
            </w:r>
            <w:r w:rsidR="00F42761">
              <w:rPr>
                <w:b/>
              </w:rPr>
              <w:t>) Does the district have an office (or FTE) dedicated to streamlining student enrollment and reducing barriers to access to the district’s schools and programs? If yes, include the name of the office, the person who leads it, and what functions are subsumed by the office.</w:t>
            </w:r>
          </w:p>
        </w:tc>
        <w:tc>
          <w:tcPr>
            <w:tcW w:w="720" w:type="dxa"/>
            <w:tcBorders>
              <w:left w:val="single" w:sz="2" w:space="0" w:color="auto"/>
              <w:right w:val="single" w:sz="2" w:space="0" w:color="auto"/>
            </w:tcBorders>
            <w:shd w:val="clear" w:color="auto" w:fill="D9D9D9" w:themeFill="background1" w:themeFillShade="D9"/>
            <w:vAlign w:val="center"/>
          </w:tcPr>
          <w:p w:rsidR="00F42761" w:rsidRDefault="00F42761" w:rsidP="00F42761">
            <w:pPr>
              <w:jc w:val="center"/>
              <w:rPr>
                <w:b/>
              </w:rPr>
            </w:pPr>
            <w:r>
              <w:rPr>
                <w:b/>
              </w:rPr>
              <w:t>YES</w:t>
            </w:r>
          </w:p>
        </w:tc>
        <w:tc>
          <w:tcPr>
            <w:tcW w:w="720" w:type="dxa"/>
            <w:tcBorders>
              <w:left w:val="single" w:sz="2" w:space="0" w:color="auto"/>
              <w:right w:val="single" w:sz="2" w:space="0" w:color="auto"/>
            </w:tcBorders>
            <w:shd w:val="clear" w:color="auto" w:fill="auto"/>
            <w:vAlign w:val="center"/>
          </w:tcPr>
          <w:p w:rsidR="00F42761" w:rsidRDefault="00F42761" w:rsidP="00F42761">
            <w:pPr>
              <w:rPr>
                <w:b/>
              </w:rPr>
            </w:pP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30" w:type="dxa"/>
            <w:tcBorders>
              <w:left w:val="single" w:sz="2" w:space="0" w:color="auto"/>
              <w:right w:val="single" w:sz="2" w:space="0" w:color="auto"/>
            </w:tcBorders>
            <w:shd w:val="clear" w:color="auto" w:fill="D9D9D9" w:themeFill="background1" w:themeFillShade="D9"/>
            <w:vAlign w:val="center"/>
          </w:tcPr>
          <w:p w:rsidR="00F42761" w:rsidRDefault="00F42761" w:rsidP="00F42761">
            <w:pPr>
              <w:jc w:val="center"/>
              <w:rPr>
                <w:b/>
              </w:rPr>
            </w:pPr>
            <w:r>
              <w:rPr>
                <w:b/>
              </w:rPr>
              <w:t>NO</w:t>
            </w:r>
          </w:p>
        </w:tc>
        <w:tc>
          <w:tcPr>
            <w:tcW w:w="718" w:type="dxa"/>
            <w:tcBorders>
              <w:left w:val="single" w:sz="2" w:space="0" w:color="auto"/>
            </w:tcBorders>
            <w:shd w:val="clear" w:color="auto" w:fill="auto"/>
            <w:vAlign w:val="center"/>
          </w:tcPr>
          <w:p w:rsidR="00F42761" w:rsidRDefault="00F42761" w:rsidP="00F42761">
            <w:pPr>
              <w:rPr>
                <w:b/>
              </w:rPr>
            </w:pP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r>
      <w:tr w:rsidR="00F42761" w:rsidTr="00EA413C">
        <w:trPr>
          <w:trHeight w:val="1008"/>
        </w:trPr>
        <w:tc>
          <w:tcPr>
            <w:tcW w:w="10073" w:type="dxa"/>
            <w:gridSpan w:val="5"/>
            <w:shd w:val="clear" w:color="auto" w:fill="auto"/>
          </w:tcPr>
          <w:p w:rsidR="000533A0" w:rsidRDefault="000533A0" w:rsidP="00EA413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2761" w:rsidRDefault="00F42761" w:rsidP="00EA413C">
            <w:pPr>
              <w:rPr>
                <w:b/>
              </w:rPr>
            </w:pPr>
          </w:p>
        </w:tc>
      </w:tr>
    </w:tbl>
    <w:p w:rsidR="00886120" w:rsidRPr="00AB2B86" w:rsidRDefault="00886120">
      <w:pPr>
        <w:rPr>
          <w:sz w:val="24"/>
        </w:rPr>
      </w:pPr>
    </w:p>
    <w:tbl>
      <w:tblPr>
        <w:tblStyle w:val="TableGrid"/>
        <w:tblW w:w="10073" w:type="dxa"/>
        <w:tblLook w:val="04A0" w:firstRow="1" w:lastRow="0" w:firstColumn="1" w:lastColumn="0" w:noHBand="0" w:noVBand="1"/>
      </w:tblPr>
      <w:tblGrid>
        <w:gridCol w:w="10073"/>
      </w:tblGrid>
      <w:tr w:rsidR="00271079" w:rsidRPr="00D44AC8" w:rsidTr="00B53191">
        <w:trPr>
          <w:trHeight w:val="432"/>
        </w:trPr>
        <w:tc>
          <w:tcPr>
            <w:tcW w:w="10073" w:type="dxa"/>
            <w:shd w:val="clear" w:color="auto" w:fill="DEEAF6" w:themeFill="accent1" w:themeFillTint="33"/>
            <w:vAlign w:val="center"/>
          </w:tcPr>
          <w:p w:rsidR="00271079" w:rsidRDefault="000533A0" w:rsidP="00271079">
            <w:pPr>
              <w:rPr>
                <w:b/>
              </w:rPr>
            </w:pPr>
            <w:r>
              <w:rPr>
                <w:b/>
              </w:rPr>
              <w:t>4d</w:t>
            </w:r>
            <w:r w:rsidR="00271079">
              <w:rPr>
                <w:b/>
              </w:rPr>
              <w:t xml:space="preserve">) The System of Great Schools Network defines </w:t>
            </w:r>
            <w:r w:rsidR="00AB2B86">
              <w:rPr>
                <w:b/>
              </w:rPr>
              <w:t>4</w:t>
            </w:r>
            <w:r w:rsidR="00271079">
              <w:rPr>
                <w:b/>
              </w:rPr>
              <w:t xml:space="preserve"> </w:t>
            </w:r>
            <w:r w:rsidR="007264A3">
              <w:rPr>
                <w:b/>
              </w:rPr>
              <w:t>levers</w:t>
            </w:r>
            <w:r w:rsidR="00271079">
              <w:rPr>
                <w:b/>
              </w:rPr>
              <w:t xml:space="preserve"> that SGS</w:t>
            </w:r>
            <w:r w:rsidR="00204A0D">
              <w:rPr>
                <w:b/>
              </w:rPr>
              <w:t xml:space="preserve"> Network</w:t>
            </w:r>
            <w:r w:rsidR="00271079">
              <w:rPr>
                <w:b/>
              </w:rPr>
              <w:t xml:space="preserve"> districts work to continuously improve on. Please refer to </w:t>
            </w:r>
            <w:r w:rsidR="00271079" w:rsidRPr="00271079">
              <w:rPr>
                <w:b/>
              </w:rPr>
              <w:t xml:space="preserve">the </w:t>
            </w:r>
            <w:hyperlink r:id="rId12" w:history="1">
              <w:r w:rsidR="00271079" w:rsidRPr="00271079">
                <w:rPr>
                  <w:rStyle w:val="Hyperlink"/>
                  <w:b/>
                </w:rPr>
                <w:t>SGS Program Description</w:t>
              </w:r>
            </w:hyperlink>
            <w:r w:rsidR="00271079" w:rsidRPr="00271079">
              <w:rPr>
                <w:b/>
              </w:rPr>
              <w:t xml:space="preserve"> to understand the type of work that exists within each lever and attempt to identify, in the tables below, who in your district</w:t>
            </w:r>
            <w:r w:rsidR="00271079">
              <w:rPr>
                <w:b/>
              </w:rPr>
              <w:t xml:space="preserve"> would lead that work, what related work the district has engaged in over the past 2 years, and how you would rank your desire for support in that lever. </w:t>
            </w:r>
          </w:p>
          <w:p w:rsidR="00271079" w:rsidRPr="00B53191" w:rsidRDefault="00271079" w:rsidP="00271079">
            <w:pPr>
              <w:rPr>
                <w:b/>
                <w:sz w:val="12"/>
              </w:rPr>
            </w:pPr>
          </w:p>
          <w:p w:rsidR="00271079" w:rsidRPr="00F31913" w:rsidRDefault="00271079" w:rsidP="00271079">
            <w:r>
              <w:rPr>
                <w:b/>
              </w:rPr>
              <w:t xml:space="preserve">Please note if there is not currently a position or office where that work would live. </w:t>
            </w:r>
          </w:p>
        </w:tc>
      </w:tr>
      <w:tr w:rsidR="00F540BB" w:rsidRPr="007E69CB" w:rsidTr="00B53191">
        <w:trPr>
          <w:trHeight w:val="432"/>
        </w:trPr>
        <w:tc>
          <w:tcPr>
            <w:tcW w:w="10073" w:type="dxa"/>
            <w:shd w:val="clear" w:color="auto" w:fill="1F4E79" w:themeFill="accent1" w:themeFillShade="80"/>
            <w:vAlign w:val="center"/>
          </w:tcPr>
          <w:p w:rsidR="00F540BB" w:rsidRPr="00F540BB" w:rsidRDefault="007264A3" w:rsidP="00915E4C">
            <w:pPr>
              <w:contextualSpacing/>
              <w:rPr>
                <w:b/>
                <w:color w:val="FFFFFF" w:themeColor="background1"/>
              </w:rPr>
            </w:pPr>
            <w:r>
              <w:rPr>
                <w:b/>
                <w:color w:val="FFFFFF" w:themeColor="background1"/>
              </w:rPr>
              <w:t xml:space="preserve">Lever </w:t>
            </w:r>
            <w:r w:rsidR="00F540BB" w:rsidRPr="005202E0">
              <w:rPr>
                <w:b/>
                <w:color w:val="FFFFFF" w:themeColor="background1"/>
              </w:rPr>
              <w:t xml:space="preserve">1: </w:t>
            </w:r>
            <w:r w:rsidR="00810715">
              <w:rPr>
                <w:b/>
                <w:color w:val="FFFFFF" w:themeColor="background1"/>
              </w:rPr>
              <w:t>School Performance Management:</w:t>
            </w:r>
            <w:r w:rsidR="00F540BB" w:rsidRPr="005202E0">
              <w:rPr>
                <w:rFonts w:ascii="Calibri" w:eastAsia="Calibri" w:hAnsi="Calibri" w:cs="Times New Roman"/>
                <w:color w:val="FFFFFF" w:themeColor="background1"/>
                <w:sz w:val="20"/>
              </w:rPr>
              <w:t xml:space="preserve"> </w:t>
            </w:r>
            <w:r w:rsidR="00810715" w:rsidRPr="00810715">
              <w:rPr>
                <w:rFonts w:ascii="Calibri" w:eastAsia="Calibri" w:hAnsi="Calibri" w:cs="Times New Roman"/>
                <w:color w:val="FFFFFF" w:themeColor="background1"/>
                <w:sz w:val="20"/>
              </w:rPr>
              <w:t>District dedicate</w:t>
            </w:r>
            <w:r w:rsidR="00204A0D">
              <w:rPr>
                <w:rFonts w:ascii="Calibri" w:eastAsia="Calibri" w:hAnsi="Calibri" w:cs="Times New Roman"/>
                <w:color w:val="FFFFFF" w:themeColor="background1"/>
                <w:sz w:val="20"/>
              </w:rPr>
              <w:t>s</w:t>
            </w:r>
            <w:r w:rsidR="00810715" w:rsidRPr="00810715">
              <w:rPr>
                <w:rFonts w:ascii="Calibri" w:eastAsia="Calibri" w:hAnsi="Calibri" w:cs="Times New Roman"/>
                <w:color w:val="FFFFFF" w:themeColor="background1"/>
                <w:sz w:val="20"/>
              </w:rPr>
              <w:t xml:space="preserve"> capacity towards annually reviewing the performance of schools, and taking strategic and transparent actions based on schools’ performance with the goal of ensuring that more students are in higher performing classrooms every year</w:t>
            </w:r>
            <w:r w:rsidR="00810715">
              <w:rPr>
                <w:rFonts w:ascii="Calibri" w:eastAsia="Calibri" w:hAnsi="Calibri" w:cs="Times New Roman"/>
                <w:color w:val="FFFFFF" w:themeColor="background1"/>
                <w:sz w:val="20"/>
              </w:rPr>
              <w:t>.</w:t>
            </w:r>
          </w:p>
        </w:tc>
      </w:tr>
      <w:tr w:rsidR="005C22A4" w:rsidTr="00B53191">
        <w:trPr>
          <w:trHeight w:val="432"/>
        </w:trPr>
        <w:tc>
          <w:tcPr>
            <w:tcW w:w="10073" w:type="dxa"/>
            <w:tcBorders>
              <w:bottom w:val="single" w:sz="2" w:space="0" w:color="auto"/>
            </w:tcBorders>
            <w:shd w:val="clear" w:color="auto" w:fill="F2F2F2" w:themeFill="background1" w:themeFillShade="F2"/>
            <w:vAlign w:val="center"/>
          </w:tcPr>
          <w:p w:rsidR="005C22A4" w:rsidRPr="00355C2D" w:rsidRDefault="005C22A4" w:rsidP="005C22A4">
            <w:pPr>
              <w:rPr>
                <w:b/>
              </w:rPr>
            </w:pPr>
            <w:bookmarkStart w:id="2" w:name="_Hlk498619811"/>
            <w:r>
              <w:rPr>
                <w:b/>
              </w:rPr>
              <w:t>Who in your district would lead SGS work in this lever (Name and/or title)</w:t>
            </w:r>
            <w:r w:rsidR="00AE760E">
              <w:rPr>
                <w:b/>
              </w:rPr>
              <w:t>?</w:t>
            </w:r>
          </w:p>
        </w:tc>
      </w:tr>
      <w:tr w:rsidR="00690A71" w:rsidTr="00B53191">
        <w:trPr>
          <w:trHeight w:val="1008"/>
        </w:trPr>
        <w:tc>
          <w:tcPr>
            <w:tcW w:w="10073" w:type="dxa"/>
            <w:tcBorders>
              <w:top w:val="single" w:sz="2" w:space="0" w:color="auto"/>
            </w:tcBorders>
          </w:tcPr>
          <w:p w:rsidR="00690A71" w:rsidRDefault="00690A71" w:rsidP="00915E4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Default="000533A0" w:rsidP="00915E4C"/>
        </w:tc>
      </w:tr>
      <w:bookmarkEnd w:id="2"/>
      <w:tr w:rsidR="000E5B14" w:rsidRPr="00355C2D" w:rsidTr="00B53191">
        <w:trPr>
          <w:trHeight w:val="432"/>
        </w:trPr>
        <w:tc>
          <w:tcPr>
            <w:tcW w:w="10073" w:type="dxa"/>
            <w:tcBorders>
              <w:bottom w:val="single" w:sz="2" w:space="0" w:color="auto"/>
            </w:tcBorders>
            <w:shd w:val="clear" w:color="auto" w:fill="F2F2F2" w:themeFill="background1" w:themeFillShade="F2"/>
            <w:vAlign w:val="center"/>
          </w:tcPr>
          <w:p w:rsidR="000E5B14" w:rsidRPr="00355C2D" w:rsidRDefault="000E5B14" w:rsidP="00915E4C">
            <w:pPr>
              <w:rPr>
                <w:b/>
              </w:rPr>
            </w:pPr>
            <w:r>
              <w:rPr>
                <w:b/>
              </w:rPr>
              <w:lastRenderedPageBreak/>
              <w:t>What work has the district engaged in related to this lever over the past 2 years?</w:t>
            </w:r>
          </w:p>
        </w:tc>
      </w:tr>
      <w:tr w:rsidR="000E5B14" w:rsidTr="00B53191">
        <w:trPr>
          <w:trHeight w:val="1008"/>
        </w:trPr>
        <w:tc>
          <w:tcPr>
            <w:tcW w:w="10073" w:type="dxa"/>
            <w:tcBorders>
              <w:top w:val="single" w:sz="2" w:space="0" w:color="auto"/>
            </w:tcBorders>
          </w:tcPr>
          <w:p w:rsidR="000E5B14" w:rsidRDefault="000E5B14" w:rsidP="00915E4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Default="000533A0" w:rsidP="00915E4C"/>
        </w:tc>
      </w:tr>
      <w:tr w:rsidR="00F31913" w:rsidRPr="007E69CB" w:rsidTr="00B53191">
        <w:trPr>
          <w:trHeight w:val="432"/>
        </w:trPr>
        <w:tc>
          <w:tcPr>
            <w:tcW w:w="10073" w:type="dxa"/>
            <w:shd w:val="clear" w:color="auto" w:fill="1F4E79" w:themeFill="accent1" w:themeFillShade="80"/>
            <w:vAlign w:val="center"/>
          </w:tcPr>
          <w:p w:rsidR="00F31913" w:rsidRPr="007E69CB" w:rsidRDefault="00F31913" w:rsidP="00915E4C">
            <w:pPr>
              <w:rPr>
                <w:b/>
              </w:rPr>
            </w:pPr>
            <w:r w:rsidRPr="003F5BDF">
              <w:rPr>
                <w:b/>
                <w:color w:val="FFFFFF" w:themeColor="background1"/>
              </w:rPr>
              <w:t xml:space="preserve">Lever 2: </w:t>
            </w:r>
            <w:r w:rsidR="00810715">
              <w:rPr>
                <w:b/>
                <w:color w:val="FFFFFF" w:themeColor="background1"/>
              </w:rPr>
              <w:t>Expanding Great Options</w:t>
            </w:r>
            <w:r w:rsidRPr="003F5BDF">
              <w:rPr>
                <w:b/>
                <w:color w:val="FFFFFF" w:themeColor="background1"/>
              </w:rPr>
              <w:t>:</w:t>
            </w:r>
            <w:r w:rsidRPr="003F5BDF">
              <w:rPr>
                <w:rFonts w:ascii="Calibri" w:eastAsia="Calibri" w:hAnsi="Calibri" w:cs="Times New Roman"/>
                <w:bCs/>
                <w:color w:val="FFFFFF" w:themeColor="background1"/>
                <w:sz w:val="20"/>
              </w:rPr>
              <w:t xml:space="preserve"> </w:t>
            </w:r>
            <w:r w:rsidR="00204A0D" w:rsidRPr="00204A0D">
              <w:rPr>
                <w:rFonts w:ascii="Calibri" w:eastAsia="Calibri" w:hAnsi="Calibri" w:cs="Times New Roman"/>
                <w:bCs/>
                <w:color w:val="FFFFFF" w:themeColor="background1"/>
                <w:sz w:val="20"/>
              </w:rPr>
              <w:t>District dedicate</w:t>
            </w:r>
            <w:r w:rsidR="00886120">
              <w:rPr>
                <w:rFonts w:ascii="Calibri" w:eastAsia="Calibri" w:hAnsi="Calibri" w:cs="Times New Roman"/>
                <w:bCs/>
                <w:color w:val="FFFFFF" w:themeColor="background1"/>
                <w:sz w:val="20"/>
              </w:rPr>
              <w:t>s</w:t>
            </w:r>
            <w:r w:rsidR="00204A0D" w:rsidRPr="00204A0D">
              <w:rPr>
                <w:rFonts w:ascii="Calibri" w:eastAsia="Calibri" w:hAnsi="Calibri" w:cs="Times New Roman"/>
                <w:bCs/>
                <w:color w:val="FFFFFF" w:themeColor="background1"/>
                <w:sz w:val="20"/>
              </w:rPr>
              <w:t xml:space="preserve"> capacity towards executing strategic school actions such as replicating successful schools, taking aggressive action to improve existing schools, and launching new schools</w:t>
            </w:r>
            <w:r w:rsidR="00204A0D">
              <w:rPr>
                <w:rFonts w:ascii="Calibri" w:eastAsia="Calibri" w:hAnsi="Calibri" w:cs="Times New Roman"/>
                <w:bCs/>
                <w:color w:val="FFFFFF" w:themeColor="background1"/>
                <w:sz w:val="20"/>
              </w:rPr>
              <w:t>.</w:t>
            </w:r>
          </w:p>
        </w:tc>
      </w:tr>
      <w:tr w:rsidR="005C22A4" w:rsidRPr="00355C2D" w:rsidTr="00B53191">
        <w:trPr>
          <w:trHeight w:val="432"/>
        </w:trPr>
        <w:tc>
          <w:tcPr>
            <w:tcW w:w="10073" w:type="dxa"/>
            <w:tcBorders>
              <w:bottom w:val="single" w:sz="2" w:space="0" w:color="auto"/>
            </w:tcBorders>
            <w:shd w:val="clear" w:color="auto" w:fill="F2F2F2" w:themeFill="background1" w:themeFillShade="F2"/>
            <w:vAlign w:val="center"/>
          </w:tcPr>
          <w:p w:rsidR="005C22A4" w:rsidRPr="00355C2D" w:rsidRDefault="005C22A4" w:rsidP="005C22A4">
            <w:pPr>
              <w:rPr>
                <w:b/>
              </w:rPr>
            </w:pPr>
            <w:r>
              <w:rPr>
                <w:b/>
              </w:rPr>
              <w:t>Who in your district would lead SGS work in this lever (Name and/or title)</w:t>
            </w:r>
            <w:r w:rsidR="00AE760E">
              <w:rPr>
                <w:b/>
              </w:rPr>
              <w:t>?</w:t>
            </w:r>
          </w:p>
        </w:tc>
      </w:tr>
      <w:tr w:rsidR="000E5B14" w:rsidTr="00B53191">
        <w:trPr>
          <w:trHeight w:val="1008"/>
        </w:trPr>
        <w:tc>
          <w:tcPr>
            <w:tcW w:w="10073" w:type="dxa"/>
            <w:tcBorders>
              <w:top w:val="single" w:sz="2" w:space="0" w:color="auto"/>
            </w:tcBorders>
          </w:tcPr>
          <w:p w:rsidR="000E5B14" w:rsidRDefault="000E5B14" w:rsidP="00915E4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Default="000533A0" w:rsidP="00915E4C"/>
        </w:tc>
      </w:tr>
      <w:tr w:rsidR="00690A71" w:rsidRPr="00355C2D" w:rsidTr="00B53191">
        <w:trPr>
          <w:trHeight w:val="432"/>
        </w:trPr>
        <w:tc>
          <w:tcPr>
            <w:tcW w:w="10073" w:type="dxa"/>
            <w:tcBorders>
              <w:bottom w:val="single" w:sz="2" w:space="0" w:color="auto"/>
            </w:tcBorders>
            <w:shd w:val="clear" w:color="auto" w:fill="F2F2F2" w:themeFill="background1" w:themeFillShade="F2"/>
            <w:vAlign w:val="center"/>
          </w:tcPr>
          <w:p w:rsidR="00690A71" w:rsidRPr="00355C2D" w:rsidRDefault="00690A71" w:rsidP="00915E4C">
            <w:pPr>
              <w:rPr>
                <w:b/>
              </w:rPr>
            </w:pPr>
            <w:r>
              <w:rPr>
                <w:b/>
              </w:rPr>
              <w:t>What work has the district engaged in related to this lever over the past 2 years?</w:t>
            </w:r>
          </w:p>
        </w:tc>
      </w:tr>
      <w:tr w:rsidR="00690A71" w:rsidTr="00B53191">
        <w:trPr>
          <w:trHeight w:val="1008"/>
        </w:trPr>
        <w:tc>
          <w:tcPr>
            <w:tcW w:w="10073" w:type="dxa"/>
            <w:tcBorders>
              <w:top w:val="single" w:sz="2" w:space="0" w:color="auto"/>
            </w:tcBorders>
          </w:tcPr>
          <w:p w:rsidR="00690A71" w:rsidRDefault="00690A71" w:rsidP="00915E4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Pr="00A2245D" w:rsidRDefault="000533A0" w:rsidP="00915E4C">
            <w:pPr>
              <w:rPr>
                <w:i/>
              </w:rPr>
            </w:pPr>
          </w:p>
        </w:tc>
      </w:tr>
      <w:tr w:rsidR="00F31913" w:rsidRPr="007E69CB" w:rsidTr="00B53191">
        <w:trPr>
          <w:trHeight w:val="432"/>
        </w:trPr>
        <w:tc>
          <w:tcPr>
            <w:tcW w:w="10073" w:type="dxa"/>
            <w:shd w:val="clear" w:color="auto" w:fill="1F4E79" w:themeFill="accent1" w:themeFillShade="80"/>
            <w:vAlign w:val="center"/>
          </w:tcPr>
          <w:p w:rsidR="00F31913" w:rsidRPr="007E69CB" w:rsidRDefault="00F31913" w:rsidP="00915E4C">
            <w:pPr>
              <w:rPr>
                <w:b/>
              </w:rPr>
            </w:pPr>
            <w:bookmarkStart w:id="3" w:name="_Hlk504735440"/>
            <w:r w:rsidRPr="003C7A13">
              <w:rPr>
                <w:b/>
                <w:color w:val="FFFFFF" w:themeColor="background1"/>
              </w:rPr>
              <w:t xml:space="preserve">Lever 3: </w:t>
            </w:r>
            <w:r w:rsidR="00795904">
              <w:rPr>
                <w:b/>
                <w:color w:val="FFFFFF" w:themeColor="background1"/>
              </w:rPr>
              <w:t>Access to Options</w:t>
            </w:r>
            <w:r w:rsidRPr="003C7A13">
              <w:rPr>
                <w:b/>
                <w:color w:val="FFFFFF" w:themeColor="background1"/>
              </w:rPr>
              <w:t xml:space="preserve">: </w:t>
            </w:r>
            <w:r w:rsidR="00886120" w:rsidRPr="00886120">
              <w:rPr>
                <w:rFonts w:ascii="Calibri" w:eastAsia="Calibri" w:hAnsi="Calibri" w:cs="Calibri"/>
                <w:bCs/>
                <w:color w:val="FFFFFF" w:themeColor="background1"/>
                <w:sz w:val="20"/>
              </w:rPr>
              <w:t>District dedicate</w:t>
            </w:r>
            <w:r w:rsidR="00886120">
              <w:rPr>
                <w:rFonts w:ascii="Calibri" w:eastAsia="Calibri" w:hAnsi="Calibri" w:cs="Calibri"/>
                <w:bCs/>
                <w:color w:val="FFFFFF" w:themeColor="background1"/>
                <w:sz w:val="20"/>
              </w:rPr>
              <w:t>s</w:t>
            </w:r>
            <w:r w:rsidR="00886120" w:rsidRPr="00886120">
              <w:rPr>
                <w:rFonts w:ascii="Calibri" w:eastAsia="Calibri" w:hAnsi="Calibri" w:cs="Calibri"/>
                <w:bCs/>
                <w:color w:val="FFFFFF" w:themeColor="background1"/>
                <w:sz w:val="20"/>
              </w:rPr>
              <w:t xml:space="preserve"> capacity towards </w:t>
            </w:r>
            <w:r w:rsidR="00886120">
              <w:rPr>
                <w:rFonts w:ascii="Calibri" w:eastAsia="Calibri" w:hAnsi="Calibri" w:cs="Calibri"/>
                <w:bCs/>
                <w:color w:val="FFFFFF" w:themeColor="background1"/>
                <w:sz w:val="20"/>
              </w:rPr>
              <w:t>supporting</w:t>
            </w:r>
            <w:r w:rsidR="00886120" w:rsidRPr="00886120">
              <w:rPr>
                <w:rFonts w:ascii="Calibri" w:eastAsia="Calibri" w:hAnsi="Calibri" w:cs="Calibri"/>
                <w:bCs/>
                <w:color w:val="FFFFFF" w:themeColor="background1"/>
                <w:sz w:val="20"/>
              </w:rPr>
              <w:t xml:space="preserve"> families to understand, navigate, and access best-fit school and program options.</w:t>
            </w:r>
          </w:p>
        </w:tc>
      </w:tr>
      <w:tr w:rsidR="000E5B14" w:rsidRPr="00355C2D" w:rsidTr="00B53191">
        <w:trPr>
          <w:trHeight w:val="432"/>
        </w:trPr>
        <w:tc>
          <w:tcPr>
            <w:tcW w:w="10073" w:type="dxa"/>
            <w:tcBorders>
              <w:bottom w:val="single" w:sz="2" w:space="0" w:color="auto"/>
            </w:tcBorders>
            <w:shd w:val="clear" w:color="auto" w:fill="F2F2F2" w:themeFill="background1" w:themeFillShade="F2"/>
            <w:vAlign w:val="center"/>
          </w:tcPr>
          <w:p w:rsidR="000E5B14" w:rsidRPr="00355C2D" w:rsidRDefault="000E5B14" w:rsidP="00915E4C">
            <w:pPr>
              <w:rPr>
                <w:b/>
              </w:rPr>
            </w:pPr>
            <w:r>
              <w:rPr>
                <w:b/>
              </w:rPr>
              <w:t xml:space="preserve">Who in your district would lead </w:t>
            </w:r>
            <w:r w:rsidR="005C22A4">
              <w:rPr>
                <w:b/>
              </w:rPr>
              <w:t>SGS work in</w:t>
            </w:r>
            <w:r>
              <w:rPr>
                <w:b/>
              </w:rPr>
              <w:t xml:space="preserve"> this lever (Name and/or title)</w:t>
            </w:r>
            <w:r w:rsidR="00AE760E">
              <w:rPr>
                <w:b/>
              </w:rPr>
              <w:t>?</w:t>
            </w:r>
          </w:p>
        </w:tc>
      </w:tr>
      <w:tr w:rsidR="000E5B14" w:rsidTr="00B53191">
        <w:trPr>
          <w:trHeight w:val="1008"/>
        </w:trPr>
        <w:tc>
          <w:tcPr>
            <w:tcW w:w="10073" w:type="dxa"/>
            <w:tcBorders>
              <w:top w:val="single" w:sz="2" w:space="0" w:color="auto"/>
            </w:tcBorders>
          </w:tcPr>
          <w:p w:rsidR="000E5B14" w:rsidRDefault="000E5B14" w:rsidP="00915E4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Default="000533A0" w:rsidP="00915E4C"/>
        </w:tc>
      </w:tr>
      <w:tr w:rsidR="00690A71" w:rsidRPr="00355C2D" w:rsidTr="00B53191">
        <w:trPr>
          <w:trHeight w:val="432"/>
        </w:trPr>
        <w:tc>
          <w:tcPr>
            <w:tcW w:w="10073" w:type="dxa"/>
            <w:tcBorders>
              <w:bottom w:val="single" w:sz="2" w:space="0" w:color="auto"/>
            </w:tcBorders>
            <w:shd w:val="clear" w:color="auto" w:fill="F2F2F2" w:themeFill="background1" w:themeFillShade="F2"/>
            <w:vAlign w:val="center"/>
          </w:tcPr>
          <w:p w:rsidR="00690A71" w:rsidRPr="00355C2D" w:rsidRDefault="00690A71" w:rsidP="00915E4C">
            <w:pPr>
              <w:rPr>
                <w:b/>
              </w:rPr>
            </w:pPr>
            <w:r>
              <w:rPr>
                <w:b/>
              </w:rPr>
              <w:t>What work has the district engaged in related to this lever over the past 2 years?</w:t>
            </w:r>
          </w:p>
        </w:tc>
      </w:tr>
      <w:tr w:rsidR="00690A71" w:rsidRPr="00A2245D" w:rsidTr="00B53191">
        <w:trPr>
          <w:trHeight w:val="1008"/>
        </w:trPr>
        <w:tc>
          <w:tcPr>
            <w:tcW w:w="10073" w:type="dxa"/>
            <w:tcBorders>
              <w:top w:val="single" w:sz="2" w:space="0" w:color="auto"/>
            </w:tcBorders>
          </w:tcPr>
          <w:p w:rsidR="00690A71" w:rsidRDefault="00690A71" w:rsidP="00915E4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Pr="00A2245D" w:rsidRDefault="000533A0" w:rsidP="00915E4C">
            <w:pPr>
              <w:rPr>
                <w:i/>
              </w:rPr>
            </w:pPr>
          </w:p>
        </w:tc>
      </w:tr>
      <w:tr w:rsidR="00204A0D" w:rsidRPr="007E69CB" w:rsidTr="00AB2B86">
        <w:trPr>
          <w:trHeight w:val="432"/>
        </w:trPr>
        <w:tc>
          <w:tcPr>
            <w:tcW w:w="10073" w:type="dxa"/>
            <w:shd w:val="clear" w:color="auto" w:fill="1F4E79" w:themeFill="accent1" w:themeFillShade="80"/>
            <w:vAlign w:val="center"/>
          </w:tcPr>
          <w:p w:rsidR="00204A0D" w:rsidRPr="007E69CB" w:rsidRDefault="00204A0D" w:rsidP="00AB2B86">
            <w:pPr>
              <w:rPr>
                <w:b/>
              </w:rPr>
            </w:pPr>
            <w:bookmarkStart w:id="4" w:name="_Hlk504736807"/>
            <w:bookmarkEnd w:id="3"/>
            <w:r w:rsidRPr="003C7A13">
              <w:rPr>
                <w:b/>
                <w:color w:val="FFFFFF" w:themeColor="background1"/>
              </w:rPr>
              <w:t xml:space="preserve">Lever </w:t>
            </w:r>
            <w:r>
              <w:rPr>
                <w:b/>
                <w:color w:val="FFFFFF" w:themeColor="background1"/>
              </w:rPr>
              <w:t>4</w:t>
            </w:r>
            <w:r w:rsidRPr="003C7A13">
              <w:rPr>
                <w:b/>
                <w:color w:val="FFFFFF" w:themeColor="background1"/>
              </w:rPr>
              <w:t xml:space="preserve">: </w:t>
            </w:r>
            <w:r>
              <w:rPr>
                <w:b/>
                <w:color w:val="FFFFFF" w:themeColor="background1"/>
              </w:rPr>
              <w:t>School Autonomy</w:t>
            </w:r>
            <w:r w:rsidRPr="003C7A13">
              <w:rPr>
                <w:b/>
                <w:color w:val="FFFFFF" w:themeColor="background1"/>
              </w:rPr>
              <w:t xml:space="preserve">: </w:t>
            </w:r>
            <w:r w:rsidR="00886120">
              <w:rPr>
                <w:rFonts w:ascii="Calibri" w:eastAsia="Calibri" w:hAnsi="Calibri" w:cs="Calibri"/>
                <w:bCs/>
                <w:color w:val="FFFFFF" w:themeColor="background1"/>
                <w:sz w:val="20"/>
              </w:rPr>
              <w:t xml:space="preserve">District dedicates capacity towards empowering school leaders </w:t>
            </w:r>
            <w:bookmarkStart w:id="5" w:name="_Hlk504737405"/>
            <w:r w:rsidR="00886120">
              <w:rPr>
                <w:rFonts w:ascii="Calibri" w:eastAsia="Calibri" w:hAnsi="Calibri" w:cs="Calibri"/>
                <w:bCs/>
                <w:color w:val="FFFFFF" w:themeColor="background1"/>
                <w:sz w:val="20"/>
              </w:rPr>
              <w:t>with increased autonomy over talent, budget, program, and schedule</w:t>
            </w:r>
            <w:r w:rsidRPr="003C7A13">
              <w:rPr>
                <w:rFonts w:ascii="Calibri" w:eastAsia="Calibri" w:hAnsi="Calibri" w:cs="Calibri"/>
                <w:bCs/>
                <w:color w:val="FFFFFF" w:themeColor="background1"/>
                <w:sz w:val="20"/>
              </w:rPr>
              <w:t>.</w:t>
            </w:r>
            <w:bookmarkEnd w:id="5"/>
          </w:p>
        </w:tc>
      </w:tr>
      <w:bookmarkEnd w:id="4"/>
      <w:tr w:rsidR="00204A0D" w:rsidRPr="00355C2D" w:rsidTr="00AB2B86">
        <w:trPr>
          <w:trHeight w:val="432"/>
        </w:trPr>
        <w:tc>
          <w:tcPr>
            <w:tcW w:w="10073" w:type="dxa"/>
            <w:tcBorders>
              <w:bottom w:val="single" w:sz="2" w:space="0" w:color="auto"/>
            </w:tcBorders>
            <w:shd w:val="clear" w:color="auto" w:fill="F2F2F2" w:themeFill="background1" w:themeFillShade="F2"/>
            <w:vAlign w:val="center"/>
          </w:tcPr>
          <w:p w:rsidR="00204A0D" w:rsidRPr="00355C2D" w:rsidRDefault="00204A0D" w:rsidP="00AB2B86">
            <w:pPr>
              <w:rPr>
                <w:b/>
              </w:rPr>
            </w:pPr>
            <w:r>
              <w:rPr>
                <w:b/>
              </w:rPr>
              <w:t>Who in your district would lead SGS work in this lever (Name and/or title)?</w:t>
            </w:r>
          </w:p>
        </w:tc>
      </w:tr>
      <w:tr w:rsidR="00204A0D" w:rsidTr="00AB2B86">
        <w:trPr>
          <w:trHeight w:val="1008"/>
        </w:trPr>
        <w:tc>
          <w:tcPr>
            <w:tcW w:w="10073" w:type="dxa"/>
            <w:tcBorders>
              <w:top w:val="single" w:sz="2" w:space="0" w:color="auto"/>
            </w:tcBorders>
          </w:tcPr>
          <w:p w:rsidR="00204A0D" w:rsidRDefault="00204A0D"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4A0D" w:rsidRDefault="00204A0D" w:rsidP="00AB2B86"/>
        </w:tc>
      </w:tr>
      <w:tr w:rsidR="00204A0D" w:rsidRPr="00355C2D" w:rsidTr="00AB2B86">
        <w:trPr>
          <w:trHeight w:val="432"/>
        </w:trPr>
        <w:tc>
          <w:tcPr>
            <w:tcW w:w="10073" w:type="dxa"/>
            <w:tcBorders>
              <w:bottom w:val="single" w:sz="2" w:space="0" w:color="auto"/>
            </w:tcBorders>
            <w:shd w:val="clear" w:color="auto" w:fill="F2F2F2" w:themeFill="background1" w:themeFillShade="F2"/>
            <w:vAlign w:val="center"/>
          </w:tcPr>
          <w:p w:rsidR="00204A0D" w:rsidRPr="00355C2D" w:rsidRDefault="00204A0D" w:rsidP="00AB2B86">
            <w:pPr>
              <w:rPr>
                <w:b/>
              </w:rPr>
            </w:pPr>
            <w:r>
              <w:rPr>
                <w:b/>
              </w:rPr>
              <w:t>What work has the district engaged in related to this lever over the past 2 years?</w:t>
            </w:r>
          </w:p>
        </w:tc>
      </w:tr>
      <w:tr w:rsidR="00204A0D" w:rsidRPr="00A2245D" w:rsidTr="00AB2B86">
        <w:trPr>
          <w:trHeight w:val="1008"/>
        </w:trPr>
        <w:tc>
          <w:tcPr>
            <w:tcW w:w="10073" w:type="dxa"/>
            <w:tcBorders>
              <w:top w:val="single" w:sz="2" w:space="0" w:color="auto"/>
            </w:tcBorders>
          </w:tcPr>
          <w:p w:rsidR="00204A0D" w:rsidRDefault="00204A0D"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4A0D" w:rsidRPr="00A2245D" w:rsidRDefault="00204A0D" w:rsidP="00AB2B86">
            <w:pPr>
              <w:rPr>
                <w:i/>
              </w:rPr>
            </w:pPr>
          </w:p>
        </w:tc>
      </w:tr>
    </w:tbl>
    <w:p w:rsidR="00B53191" w:rsidRDefault="00B53191"/>
    <w:tbl>
      <w:tblPr>
        <w:tblStyle w:val="TableGrid"/>
        <w:tblW w:w="10073" w:type="dxa"/>
        <w:tblLook w:val="04A0" w:firstRow="1" w:lastRow="0" w:firstColumn="1" w:lastColumn="0" w:noHBand="0" w:noVBand="1"/>
      </w:tblPr>
      <w:tblGrid>
        <w:gridCol w:w="2425"/>
        <w:gridCol w:w="1445"/>
        <w:gridCol w:w="6203"/>
      </w:tblGrid>
      <w:tr w:rsidR="00F354D5" w:rsidRPr="00142F4E" w:rsidTr="000533A0">
        <w:trPr>
          <w:trHeight w:val="432"/>
        </w:trPr>
        <w:tc>
          <w:tcPr>
            <w:tcW w:w="10073" w:type="dxa"/>
            <w:gridSpan w:val="3"/>
            <w:shd w:val="clear" w:color="auto" w:fill="DEEAF6" w:themeFill="accent1" w:themeFillTint="33"/>
            <w:vAlign w:val="center"/>
          </w:tcPr>
          <w:p w:rsidR="00F354D5" w:rsidRDefault="000533A0" w:rsidP="000533A0">
            <w:pPr>
              <w:rPr>
                <w:b/>
              </w:rPr>
            </w:pPr>
            <w:r>
              <w:rPr>
                <w:b/>
              </w:rPr>
              <w:lastRenderedPageBreak/>
              <w:t>4e</w:t>
            </w:r>
            <w:r w:rsidR="005040A2">
              <w:rPr>
                <w:b/>
              </w:rPr>
              <w:t xml:space="preserve">) </w:t>
            </w:r>
            <w:r w:rsidR="00F354D5">
              <w:rPr>
                <w:b/>
              </w:rPr>
              <w:t xml:space="preserve">Operationalizing the System of Great Schools strategy most often requires a district to rethink the schools, programs, and services it offers to students and families. While we understand that some school actions are difficult to actualize, </w:t>
            </w:r>
            <w:r w:rsidR="00F354D5" w:rsidRPr="009116A9">
              <w:rPr>
                <w:b/>
                <w:u w:val="single"/>
              </w:rPr>
              <w:t>we believe that district leaders have the responsibility to take any reasonable action to ensure that more students are in a high-performing seat every year</w:t>
            </w:r>
            <w:r w:rsidR="00F354D5">
              <w:rPr>
                <w:b/>
              </w:rPr>
              <w:t>. In the table below, please indicate district leaders’ willingness to pursue specific school actions.</w:t>
            </w:r>
          </w:p>
        </w:tc>
      </w:tr>
      <w:tr w:rsidR="00CD0592" w:rsidRPr="00F32A32" w:rsidTr="000533A0">
        <w:trPr>
          <w:trHeight w:val="377"/>
        </w:trPr>
        <w:tc>
          <w:tcPr>
            <w:tcW w:w="2425" w:type="dxa"/>
            <w:shd w:val="clear" w:color="auto" w:fill="9CC2E5" w:themeFill="accent1" w:themeFillTint="99"/>
            <w:vAlign w:val="center"/>
          </w:tcPr>
          <w:p w:rsidR="00CD0592" w:rsidRPr="00F32A32" w:rsidRDefault="00CD0592" w:rsidP="00412EE0">
            <w:pPr>
              <w:rPr>
                <w:b/>
              </w:rPr>
            </w:pPr>
            <w:r>
              <w:rPr>
                <w:b/>
              </w:rPr>
              <w:t>Action</w:t>
            </w:r>
          </w:p>
        </w:tc>
        <w:tc>
          <w:tcPr>
            <w:tcW w:w="1445" w:type="dxa"/>
            <w:shd w:val="clear" w:color="auto" w:fill="9CC2E5" w:themeFill="accent1" w:themeFillTint="99"/>
            <w:vAlign w:val="center"/>
          </w:tcPr>
          <w:p w:rsidR="00CD0592" w:rsidRPr="00F32A32" w:rsidRDefault="00D34D3A" w:rsidP="00412EE0">
            <w:pPr>
              <w:rPr>
                <w:b/>
              </w:rPr>
            </w:pPr>
            <w:r>
              <w:rPr>
                <w:b/>
              </w:rPr>
              <w:t>District has implemented</w:t>
            </w:r>
          </w:p>
        </w:tc>
        <w:tc>
          <w:tcPr>
            <w:tcW w:w="6203" w:type="dxa"/>
            <w:shd w:val="clear" w:color="auto" w:fill="9CC2E5" w:themeFill="accent1" w:themeFillTint="99"/>
          </w:tcPr>
          <w:p w:rsidR="00CD0592" w:rsidRDefault="00D34D3A" w:rsidP="00412EE0">
            <w:pPr>
              <w:rPr>
                <w:b/>
              </w:rPr>
            </w:pPr>
            <w:r>
              <w:rPr>
                <w:b/>
              </w:rPr>
              <w:t>If yes, describe how the action was implemented and what campuses were affected.</w:t>
            </w:r>
          </w:p>
          <w:p w:rsidR="00D34D3A" w:rsidRDefault="00D34D3A" w:rsidP="00412EE0">
            <w:pPr>
              <w:rPr>
                <w:b/>
              </w:rPr>
            </w:pPr>
            <w:r>
              <w:rPr>
                <w:b/>
              </w:rPr>
              <w:t>If no, please explain why the district would, or would not, consider implementing this action.</w:t>
            </w:r>
          </w:p>
        </w:tc>
      </w:tr>
      <w:tr w:rsidR="00546EEE" w:rsidRPr="00F32A32" w:rsidTr="000533A0">
        <w:trPr>
          <w:trHeight w:val="377"/>
        </w:trPr>
        <w:tc>
          <w:tcPr>
            <w:tcW w:w="10073" w:type="dxa"/>
            <w:gridSpan w:val="3"/>
            <w:shd w:val="clear" w:color="auto" w:fill="1F4E79" w:themeFill="accent1" w:themeFillShade="80"/>
            <w:vAlign w:val="center"/>
          </w:tcPr>
          <w:p w:rsidR="00546EEE" w:rsidRPr="00546EEE" w:rsidRDefault="00546EEE" w:rsidP="00412EE0">
            <w:pPr>
              <w:rPr>
                <w:b/>
                <w:color w:val="FFFFFF" w:themeColor="background1"/>
              </w:rPr>
            </w:pPr>
            <w:r w:rsidRPr="00546EEE">
              <w:rPr>
                <w:b/>
                <w:color w:val="FFFFFF" w:themeColor="background1"/>
              </w:rPr>
              <w:t>Maximize impact of highest performing schools</w:t>
            </w:r>
          </w:p>
        </w:tc>
      </w:tr>
      <w:tr w:rsidR="00D34D3A" w:rsidRPr="00F32A32" w:rsidTr="00AB2B86">
        <w:trPr>
          <w:trHeight w:hRule="exact" w:val="1411"/>
        </w:trPr>
        <w:tc>
          <w:tcPr>
            <w:tcW w:w="2425" w:type="dxa"/>
            <w:shd w:val="clear" w:color="auto" w:fill="FFFFFF" w:themeFill="background1"/>
            <w:vAlign w:val="center"/>
          </w:tcPr>
          <w:p w:rsidR="00D34D3A" w:rsidRPr="00546EEE" w:rsidRDefault="00D34D3A" w:rsidP="00D34D3A">
            <w:pPr>
              <w:tabs>
                <w:tab w:val="left" w:pos="157"/>
              </w:tabs>
              <w:rPr>
                <w:vertAlign w:val="superscript"/>
              </w:rPr>
            </w:pPr>
            <w:r>
              <w:t>Ensure all high-performing campuses are fully enrolled</w:t>
            </w:r>
          </w:p>
        </w:tc>
        <w:tc>
          <w:tcPr>
            <w:tcW w:w="1445" w:type="dxa"/>
            <w:shd w:val="clear" w:color="auto" w:fill="FFFFFF" w:themeFill="background1"/>
            <w:vAlign w:val="center"/>
          </w:tcPr>
          <w:p w:rsidR="00D34D3A" w:rsidRDefault="00D34D3A" w:rsidP="00D34D3A">
            <w:pPr>
              <w:jc w:val="center"/>
            </w:pPr>
            <w:r>
              <w:t xml:space="preserve">Yes </w:t>
            </w:r>
            <w:r w:rsidR="005F3E0C">
              <w:fldChar w:fldCharType="begin">
                <w:ffData>
                  <w:name w:val="Check1"/>
                  <w:enabled/>
                  <w:calcOnExit w:val="0"/>
                  <w:checkBox>
                    <w:sizeAuto/>
                    <w:default w:val="0"/>
                  </w:checkBox>
                </w:ffData>
              </w:fldChar>
            </w:r>
            <w:r w:rsidR="005F3E0C">
              <w:instrText xml:space="preserve"> FORMCHECKBOX </w:instrText>
            </w:r>
            <w:r w:rsidR="005A2924">
              <w:fldChar w:fldCharType="separate"/>
            </w:r>
            <w:r w:rsidR="005F3E0C">
              <w:fldChar w:fldCharType="end"/>
            </w:r>
          </w:p>
          <w:p w:rsidR="00D34D3A" w:rsidRPr="00BD4C10" w:rsidRDefault="00D34D3A" w:rsidP="00D34D3A">
            <w:pPr>
              <w:jc w:val="center"/>
            </w:pPr>
            <w:r>
              <w:t xml:space="preserve">No </w:t>
            </w:r>
            <w:r w:rsidR="00AB2B86">
              <w:t xml:space="preserve"> </w:t>
            </w:r>
            <w:r w:rsidR="005F3E0C">
              <w:fldChar w:fldCharType="begin">
                <w:ffData>
                  <w:name w:val="Check1"/>
                  <w:enabled/>
                  <w:calcOnExit w:val="0"/>
                  <w:checkBox>
                    <w:sizeAuto/>
                    <w:default w:val="0"/>
                  </w:checkBox>
                </w:ffData>
              </w:fldChar>
            </w:r>
            <w:r w:rsidR="005F3E0C">
              <w:instrText xml:space="preserve"> FORMCHECKBOX </w:instrText>
            </w:r>
            <w:r w:rsidR="005A2924">
              <w:fldChar w:fldCharType="separate"/>
            </w:r>
            <w:r w:rsidR="005F3E0C">
              <w:fldChar w:fldCharType="end"/>
            </w:r>
          </w:p>
        </w:tc>
        <w:tc>
          <w:tcPr>
            <w:tcW w:w="6203" w:type="dxa"/>
            <w:shd w:val="clear" w:color="auto" w:fill="FFFFFF" w:themeFill="background1"/>
          </w:tcPr>
          <w:p w:rsidR="00CF3648" w:rsidRPr="00BD4C10" w:rsidRDefault="00CF3648" w:rsidP="00B5319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4D3A" w:rsidRPr="00F32A32" w:rsidTr="00AB2B86">
        <w:trPr>
          <w:trHeight w:hRule="exact" w:val="1411"/>
        </w:trPr>
        <w:tc>
          <w:tcPr>
            <w:tcW w:w="2425" w:type="dxa"/>
            <w:shd w:val="clear" w:color="auto" w:fill="FFFFFF" w:themeFill="background1"/>
            <w:vAlign w:val="center"/>
          </w:tcPr>
          <w:p w:rsidR="00D34D3A" w:rsidRDefault="00350709" w:rsidP="00D34D3A">
            <w:pPr>
              <w:tabs>
                <w:tab w:val="left" w:pos="157"/>
              </w:tabs>
            </w:pPr>
            <w:r>
              <w:t>Expand</w:t>
            </w:r>
            <w:r w:rsidR="00D34D3A">
              <w:t xml:space="preserve"> grades to existing high-performing schools</w:t>
            </w:r>
          </w:p>
        </w:tc>
        <w:tc>
          <w:tcPr>
            <w:tcW w:w="1445" w:type="dxa"/>
            <w:shd w:val="clear" w:color="auto" w:fill="FFFFFF" w:themeFill="background1"/>
            <w:vAlign w:val="center"/>
          </w:tcPr>
          <w:p w:rsidR="00D34D3A" w:rsidRDefault="00D34D3A" w:rsidP="00D34D3A">
            <w:pPr>
              <w:jc w:val="center"/>
            </w:pPr>
            <w:r>
              <w:t xml:space="preserve">Yes </w:t>
            </w:r>
            <w:r w:rsidR="005F3E0C">
              <w:fldChar w:fldCharType="begin">
                <w:ffData>
                  <w:name w:val="Check1"/>
                  <w:enabled/>
                  <w:calcOnExit w:val="0"/>
                  <w:checkBox>
                    <w:sizeAuto/>
                    <w:default w:val="0"/>
                  </w:checkBox>
                </w:ffData>
              </w:fldChar>
            </w:r>
            <w:r w:rsidR="005F3E0C">
              <w:instrText xml:space="preserve"> FORMCHECKBOX </w:instrText>
            </w:r>
            <w:r w:rsidR="005A2924">
              <w:fldChar w:fldCharType="separate"/>
            </w:r>
            <w:r w:rsidR="005F3E0C">
              <w:fldChar w:fldCharType="end"/>
            </w:r>
          </w:p>
          <w:p w:rsidR="00D34D3A" w:rsidRPr="00BD4C10" w:rsidRDefault="00D34D3A" w:rsidP="00D34D3A">
            <w:pPr>
              <w:jc w:val="center"/>
            </w:pPr>
            <w:r>
              <w:t xml:space="preserve">No </w:t>
            </w:r>
            <w:r w:rsidR="00AB2B86">
              <w:t xml:space="preserve"> </w:t>
            </w:r>
            <w:r w:rsidR="005F3E0C">
              <w:fldChar w:fldCharType="begin">
                <w:ffData>
                  <w:name w:val="Check1"/>
                  <w:enabled/>
                  <w:calcOnExit w:val="0"/>
                  <w:checkBox>
                    <w:sizeAuto/>
                    <w:default w:val="0"/>
                  </w:checkBox>
                </w:ffData>
              </w:fldChar>
            </w:r>
            <w:r w:rsidR="005F3E0C">
              <w:instrText xml:space="preserve"> FORMCHECKBOX </w:instrText>
            </w:r>
            <w:r w:rsidR="005A2924">
              <w:fldChar w:fldCharType="separate"/>
            </w:r>
            <w:r w:rsidR="005F3E0C">
              <w:fldChar w:fldCharType="end"/>
            </w:r>
          </w:p>
        </w:tc>
        <w:tc>
          <w:tcPr>
            <w:tcW w:w="6203" w:type="dxa"/>
            <w:shd w:val="clear" w:color="auto" w:fill="FFFFFF" w:themeFill="background1"/>
          </w:tcPr>
          <w:p w:rsidR="00D34D3A" w:rsidRDefault="00CF3648" w:rsidP="00B5319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4D3A" w:rsidRPr="00F32A32" w:rsidTr="00AB2B86">
        <w:trPr>
          <w:trHeight w:hRule="exact" w:val="1411"/>
        </w:trPr>
        <w:tc>
          <w:tcPr>
            <w:tcW w:w="2425" w:type="dxa"/>
            <w:shd w:val="clear" w:color="auto" w:fill="FFFFFF" w:themeFill="background1"/>
            <w:vAlign w:val="center"/>
          </w:tcPr>
          <w:p w:rsidR="00D34D3A" w:rsidRDefault="00D34D3A" w:rsidP="00D34D3A">
            <w:pPr>
              <w:tabs>
                <w:tab w:val="left" w:pos="157"/>
              </w:tabs>
            </w:pPr>
            <w:r>
              <w:t>Change attendance boundaries to ensure more students are zoned to high-performing schools</w:t>
            </w:r>
          </w:p>
        </w:tc>
        <w:tc>
          <w:tcPr>
            <w:tcW w:w="1445" w:type="dxa"/>
            <w:shd w:val="clear" w:color="auto" w:fill="FFFFFF" w:themeFill="background1"/>
            <w:vAlign w:val="center"/>
          </w:tcPr>
          <w:p w:rsidR="00D34D3A" w:rsidRDefault="00D34D3A" w:rsidP="00D34D3A">
            <w:pPr>
              <w:jc w:val="center"/>
            </w:pPr>
            <w:r>
              <w:t xml:space="preserve">Yes </w:t>
            </w:r>
            <w:r w:rsidR="005F3E0C">
              <w:fldChar w:fldCharType="begin">
                <w:ffData>
                  <w:name w:val="Check1"/>
                  <w:enabled/>
                  <w:calcOnExit w:val="0"/>
                  <w:checkBox>
                    <w:sizeAuto/>
                    <w:default w:val="0"/>
                  </w:checkBox>
                </w:ffData>
              </w:fldChar>
            </w:r>
            <w:r w:rsidR="005F3E0C">
              <w:instrText xml:space="preserve"> FORMCHECKBOX </w:instrText>
            </w:r>
            <w:r w:rsidR="005A2924">
              <w:fldChar w:fldCharType="separate"/>
            </w:r>
            <w:r w:rsidR="005F3E0C">
              <w:fldChar w:fldCharType="end"/>
            </w:r>
          </w:p>
          <w:p w:rsidR="00D34D3A" w:rsidRPr="00BD4C10" w:rsidRDefault="00D34D3A" w:rsidP="00D34D3A">
            <w:pPr>
              <w:jc w:val="center"/>
            </w:pPr>
            <w:r>
              <w:t xml:space="preserve">No </w:t>
            </w:r>
            <w:r w:rsidR="00AB2B86">
              <w:t xml:space="preserve"> </w:t>
            </w:r>
            <w:r w:rsidR="005F3E0C">
              <w:fldChar w:fldCharType="begin">
                <w:ffData>
                  <w:name w:val="Check1"/>
                  <w:enabled/>
                  <w:calcOnExit w:val="0"/>
                  <w:checkBox>
                    <w:sizeAuto/>
                    <w:default w:val="0"/>
                  </w:checkBox>
                </w:ffData>
              </w:fldChar>
            </w:r>
            <w:r w:rsidR="005F3E0C">
              <w:instrText xml:space="preserve"> FORMCHECKBOX </w:instrText>
            </w:r>
            <w:r w:rsidR="005A2924">
              <w:fldChar w:fldCharType="separate"/>
            </w:r>
            <w:r w:rsidR="005F3E0C">
              <w:fldChar w:fldCharType="end"/>
            </w:r>
          </w:p>
        </w:tc>
        <w:tc>
          <w:tcPr>
            <w:tcW w:w="6203" w:type="dxa"/>
            <w:shd w:val="clear" w:color="auto" w:fill="FFFFFF" w:themeFill="background1"/>
          </w:tcPr>
          <w:p w:rsidR="00D34D3A" w:rsidRDefault="00CF3648" w:rsidP="00B5319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B86" w:rsidRPr="00F32A32" w:rsidTr="00AB2B86">
        <w:trPr>
          <w:trHeight w:hRule="exact" w:val="1411"/>
        </w:trPr>
        <w:tc>
          <w:tcPr>
            <w:tcW w:w="2425" w:type="dxa"/>
            <w:shd w:val="clear" w:color="auto" w:fill="FFFFFF" w:themeFill="background1"/>
            <w:vAlign w:val="center"/>
          </w:tcPr>
          <w:p w:rsidR="00AB2B86" w:rsidRDefault="00AB2B86" w:rsidP="00AB2B86">
            <w:pPr>
              <w:tabs>
                <w:tab w:val="left" w:pos="157"/>
              </w:tabs>
            </w:pPr>
            <w:r>
              <w:t xml:space="preserve">Form an office to oversee the district’s innovation and transformation work </w:t>
            </w:r>
          </w:p>
        </w:tc>
        <w:tc>
          <w:tcPr>
            <w:tcW w:w="1445" w:type="dxa"/>
            <w:shd w:val="clear" w:color="auto" w:fill="FFFFFF" w:themeFill="background1"/>
            <w:vAlign w:val="center"/>
          </w:tcPr>
          <w:p w:rsidR="00AB2B86" w:rsidRDefault="00AB2B86" w:rsidP="00AB2B86">
            <w:pPr>
              <w:jc w:val="center"/>
            </w:pPr>
            <w:r>
              <w:t xml:space="preserve">Yes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p w:rsidR="00AB2B86" w:rsidRPr="00F32A32" w:rsidRDefault="00AB2B86" w:rsidP="00AB2B86">
            <w:pPr>
              <w:jc w:val="center"/>
              <w:rPr>
                <w:b/>
              </w:rPr>
            </w:pPr>
            <w:r>
              <w:t xml:space="preserve">No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203" w:type="dxa"/>
            <w:shd w:val="clear" w:color="auto" w:fill="FFFFFF" w:themeFill="background1"/>
          </w:tcPr>
          <w:p w:rsidR="00AB2B86" w:rsidRPr="00CF3648" w:rsidRDefault="00AB2B86"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B86" w:rsidRPr="00F32A32" w:rsidTr="00AB2B86">
        <w:trPr>
          <w:trHeight w:val="377"/>
        </w:trPr>
        <w:tc>
          <w:tcPr>
            <w:tcW w:w="10073" w:type="dxa"/>
            <w:gridSpan w:val="3"/>
            <w:shd w:val="clear" w:color="auto" w:fill="1F4E79" w:themeFill="accent1" w:themeFillShade="80"/>
            <w:vAlign w:val="center"/>
          </w:tcPr>
          <w:p w:rsidR="00AB2B86" w:rsidRDefault="00AB2B86" w:rsidP="00AB2B86">
            <w:r>
              <w:rPr>
                <w:b/>
                <w:color w:val="FFFFFF" w:themeColor="background1"/>
              </w:rPr>
              <w:t>School Autonomy</w:t>
            </w:r>
          </w:p>
        </w:tc>
      </w:tr>
      <w:tr w:rsidR="00AB2B86" w:rsidRPr="00F32A32" w:rsidTr="00AB2B86">
        <w:trPr>
          <w:trHeight w:val="1656"/>
        </w:trPr>
        <w:tc>
          <w:tcPr>
            <w:tcW w:w="2425" w:type="dxa"/>
            <w:shd w:val="clear" w:color="auto" w:fill="FFFFFF" w:themeFill="background1"/>
            <w:vAlign w:val="center"/>
          </w:tcPr>
          <w:p w:rsidR="00AB2B86" w:rsidRDefault="00AB2B86" w:rsidP="00AB2B86">
            <w:pPr>
              <w:tabs>
                <w:tab w:val="left" w:pos="157"/>
              </w:tabs>
            </w:pPr>
            <w:r>
              <w:t>Give campus leaders autonomy over talent, budget, program, and schedule</w:t>
            </w:r>
          </w:p>
        </w:tc>
        <w:tc>
          <w:tcPr>
            <w:tcW w:w="1445" w:type="dxa"/>
            <w:shd w:val="clear" w:color="auto" w:fill="FFFFFF" w:themeFill="background1"/>
            <w:vAlign w:val="center"/>
          </w:tcPr>
          <w:p w:rsidR="00AB2B86" w:rsidRDefault="00AB2B86" w:rsidP="00AB2B86">
            <w:pPr>
              <w:jc w:val="center"/>
            </w:pPr>
            <w:r>
              <w:t xml:space="preserve">Yes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p w:rsidR="00AB2B86" w:rsidRPr="00BD4C10" w:rsidRDefault="00AB2B86" w:rsidP="00AB2B86">
            <w:pPr>
              <w:jc w:val="center"/>
            </w:pPr>
            <w:r>
              <w:t xml:space="preserve">No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203" w:type="dxa"/>
            <w:shd w:val="clear" w:color="auto" w:fill="FFFFFF" w:themeFill="background1"/>
          </w:tcPr>
          <w:p w:rsidR="00AB2B86" w:rsidRPr="00BD4C10" w:rsidRDefault="00AB2B86"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B86" w:rsidRPr="00F32A32" w:rsidTr="00AB2B86">
        <w:trPr>
          <w:trHeight w:hRule="exact" w:val="1656"/>
        </w:trPr>
        <w:tc>
          <w:tcPr>
            <w:tcW w:w="2425" w:type="dxa"/>
            <w:shd w:val="clear" w:color="auto" w:fill="FFFFFF" w:themeFill="background1"/>
            <w:vAlign w:val="center"/>
          </w:tcPr>
          <w:p w:rsidR="00AB2B86" w:rsidRDefault="00AB2B86" w:rsidP="00AB2B86">
            <w:pPr>
              <w:tabs>
                <w:tab w:val="left" w:pos="157"/>
              </w:tabs>
            </w:pPr>
            <w:r>
              <w:t>Convert an existing campus into an in-district (Subchapter C) charter to formalize contractual school level autonomies</w:t>
            </w:r>
          </w:p>
        </w:tc>
        <w:tc>
          <w:tcPr>
            <w:tcW w:w="1445" w:type="dxa"/>
            <w:shd w:val="clear" w:color="auto" w:fill="FFFFFF" w:themeFill="background1"/>
            <w:vAlign w:val="center"/>
          </w:tcPr>
          <w:p w:rsidR="00AB2B86" w:rsidRDefault="00AB2B86" w:rsidP="00AB2B86">
            <w:pPr>
              <w:jc w:val="center"/>
            </w:pPr>
            <w:r>
              <w:t xml:space="preserve">Yes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p w:rsidR="00AB2B86" w:rsidRPr="00BD4C10" w:rsidRDefault="00AB2B86" w:rsidP="00AB2B86">
            <w:pPr>
              <w:jc w:val="center"/>
            </w:pPr>
            <w:r>
              <w:t xml:space="preserve">No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203" w:type="dxa"/>
            <w:shd w:val="clear" w:color="auto" w:fill="FFFFFF" w:themeFill="background1"/>
          </w:tcPr>
          <w:p w:rsidR="00AB2B86" w:rsidRPr="00404C36" w:rsidRDefault="00AB2B86"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B86" w:rsidRPr="00F32A32" w:rsidTr="00AB2B86">
        <w:trPr>
          <w:trHeight w:val="377"/>
        </w:trPr>
        <w:tc>
          <w:tcPr>
            <w:tcW w:w="10073" w:type="dxa"/>
            <w:gridSpan w:val="3"/>
            <w:shd w:val="clear" w:color="auto" w:fill="1F4E79" w:themeFill="accent1" w:themeFillShade="80"/>
            <w:vAlign w:val="center"/>
          </w:tcPr>
          <w:p w:rsidR="00AB2B86" w:rsidRDefault="00AB2B86" w:rsidP="00AB2B86">
            <w:r>
              <w:rPr>
                <w:b/>
                <w:color w:val="FFFFFF" w:themeColor="background1"/>
              </w:rPr>
              <w:lastRenderedPageBreak/>
              <w:t>New Schools</w:t>
            </w:r>
          </w:p>
        </w:tc>
      </w:tr>
      <w:tr w:rsidR="00AB2B86" w:rsidRPr="00F32A32" w:rsidTr="00AB2B86">
        <w:trPr>
          <w:trHeight w:hRule="exact" w:val="1181"/>
        </w:trPr>
        <w:tc>
          <w:tcPr>
            <w:tcW w:w="2425" w:type="dxa"/>
            <w:shd w:val="clear" w:color="auto" w:fill="FFFFFF" w:themeFill="background1"/>
            <w:vAlign w:val="center"/>
          </w:tcPr>
          <w:p w:rsidR="00AB2B86" w:rsidRDefault="00AB2B86" w:rsidP="00AB2B86">
            <w:pPr>
              <w:tabs>
                <w:tab w:val="left" w:pos="157"/>
              </w:tabs>
            </w:pPr>
            <w:r>
              <w:t>Launch a new district school</w:t>
            </w:r>
          </w:p>
        </w:tc>
        <w:tc>
          <w:tcPr>
            <w:tcW w:w="1445" w:type="dxa"/>
            <w:shd w:val="clear" w:color="auto" w:fill="FFFFFF" w:themeFill="background1"/>
            <w:vAlign w:val="center"/>
          </w:tcPr>
          <w:p w:rsidR="00AB2B86" w:rsidRDefault="00AB2B86" w:rsidP="00AB2B86">
            <w:pPr>
              <w:jc w:val="center"/>
            </w:pPr>
            <w:r>
              <w:t xml:space="preserve">Yes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p w:rsidR="00AB2B86" w:rsidRPr="00BD4C10" w:rsidRDefault="00AB2B86" w:rsidP="00AB2B86">
            <w:pPr>
              <w:jc w:val="center"/>
            </w:pPr>
            <w:r>
              <w:t xml:space="preserve">No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203" w:type="dxa"/>
            <w:shd w:val="clear" w:color="auto" w:fill="FFFFFF" w:themeFill="background1"/>
          </w:tcPr>
          <w:p w:rsidR="00AB2B86" w:rsidRDefault="00AB2B86"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B86" w:rsidRPr="00F32A32" w:rsidTr="00AB2B86">
        <w:trPr>
          <w:trHeight w:hRule="exact" w:val="1181"/>
        </w:trPr>
        <w:tc>
          <w:tcPr>
            <w:tcW w:w="2425" w:type="dxa"/>
            <w:shd w:val="clear" w:color="auto" w:fill="FFFFFF" w:themeFill="background1"/>
            <w:vAlign w:val="center"/>
          </w:tcPr>
          <w:p w:rsidR="00AB2B86" w:rsidRDefault="00AB2B86" w:rsidP="00AB2B86">
            <w:pPr>
              <w:tabs>
                <w:tab w:val="left" w:pos="157"/>
              </w:tabs>
            </w:pPr>
            <w:r>
              <w:t>Authorize a new in-district charter school (Sub-C)</w:t>
            </w:r>
          </w:p>
        </w:tc>
        <w:tc>
          <w:tcPr>
            <w:tcW w:w="1445" w:type="dxa"/>
            <w:shd w:val="clear" w:color="auto" w:fill="FFFFFF" w:themeFill="background1"/>
            <w:vAlign w:val="center"/>
          </w:tcPr>
          <w:p w:rsidR="00AB2B86" w:rsidRDefault="00AB2B86" w:rsidP="00AB2B86">
            <w:pPr>
              <w:jc w:val="center"/>
            </w:pPr>
            <w:r>
              <w:t xml:space="preserve">Yes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p w:rsidR="00AB2B86" w:rsidRPr="00BD4C10" w:rsidRDefault="00AB2B86" w:rsidP="00AB2B86">
            <w:pPr>
              <w:jc w:val="center"/>
            </w:pPr>
            <w:r>
              <w:t xml:space="preserve">No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203" w:type="dxa"/>
            <w:shd w:val="clear" w:color="auto" w:fill="FFFFFF" w:themeFill="background1"/>
          </w:tcPr>
          <w:p w:rsidR="00AB2B86" w:rsidRPr="00404C36" w:rsidRDefault="00AB2B86"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B86" w:rsidRPr="00F32A32" w:rsidTr="00AB2B86">
        <w:trPr>
          <w:trHeight w:hRule="exact" w:val="1181"/>
        </w:trPr>
        <w:tc>
          <w:tcPr>
            <w:tcW w:w="2425" w:type="dxa"/>
            <w:shd w:val="clear" w:color="auto" w:fill="FFFFFF" w:themeFill="background1"/>
            <w:vAlign w:val="center"/>
          </w:tcPr>
          <w:p w:rsidR="00AB2B86" w:rsidRDefault="00AB2B86" w:rsidP="00AB2B86">
            <w:pPr>
              <w:tabs>
                <w:tab w:val="left" w:pos="157"/>
              </w:tabs>
            </w:pPr>
            <w:r>
              <w:t>Conduct a “call for quality schools” to identify potential school management partners</w:t>
            </w:r>
          </w:p>
        </w:tc>
        <w:tc>
          <w:tcPr>
            <w:tcW w:w="1445" w:type="dxa"/>
            <w:shd w:val="clear" w:color="auto" w:fill="FFFFFF" w:themeFill="background1"/>
            <w:vAlign w:val="center"/>
          </w:tcPr>
          <w:p w:rsidR="00AB2B86" w:rsidRDefault="00AB2B86" w:rsidP="00AB2B86">
            <w:pPr>
              <w:jc w:val="center"/>
            </w:pPr>
            <w:r>
              <w:t xml:space="preserve">Yes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p w:rsidR="00AB2B86" w:rsidRPr="00BD4C10" w:rsidRDefault="00AB2B86" w:rsidP="00AB2B86">
            <w:pPr>
              <w:jc w:val="center"/>
            </w:pPr>
            <w:r>
              <w:t xml:space="preserve">No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203" w:type="dxa"/>
            <w:shd w:val="clear" w:color="auto" w:fill="FFFFFF" w:themeFill="background1"/>
          </w:tcPr>
          <w:p w:rsidR="00AB2B86" w:rsidRPr="00404C36" w:rsidRDefault="00AB2B86"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2B86" w:rsidRPr="00F32A32" w:rsidTr="00B53191">
        <w:trPr>
          <w:trHeight w:val="377"/>
        </w:trPr>
        <w:tc>
          <w:tcPr>
            <w:tcW w:w="10073" w:type="dxa"/>
            <w:gridSpan w:val="3"/>
            <w:shd w:val="clear" w:color="auto" w:fill="1F4E79" w:themeFill="accent1" w:themeFillShade="80"/>
          </w:tcPr>
          <w:p w:rsidR="00AB2B86" w:rsidRPr="00F32A32" w:rsidRDefault="00AB2B86" w:rsidP="00AB2B86">
            <w:pPr>
              <w:rPr>
                <w:b/>
              </w:rPr>
            </w:pPr>
            <w:r>
              <w:rPr>
                <w:b/>
                <w:color w:val="FFFFFF" w:themeColor="background1"/>
              </w:rPr>
              <w:t>School Closure</w:t>
            </w:r>
          </w:p>
        </w:tc>
      </w:tr>
      <w:tr w:rsidR="00AB2B86" w:rsidRPr="00F32A32" w:rsidTr="00702E83">
        <w:trPr>
          <w:trHeight w:hRule="exact" w:val="835"/>
        </w:trPr>
        <w:tc>
          <w:tcPr>
            <w:tcW w:w="2425" w:type="dxa"/>
            <w:shd w:val="clear" w:color="auto" w:fill="FFFFFF" w:themeFill="background1"/>
            <w:vAlign w:val="center"/>
          </w:tcPr>
          <w:p w:rsidR="00AB2B86" w:rsidRDefault="00AB2B86" w:rsidP="00AB2B86">
            <w:pPr>
              <w:tabs>
                <w:tab w:val="left" w:pos="157"/>
              </w:tabs>
            </w:pPr>
            <w:r>
              <w:t>Close and consolidate a persistently low-performing campus</w:t>
            </w:r>
          </w:p>
        </w:tc>
        <w:tc>
          <w:tcPr>
            <w:tcW w:w="1445" w:type="dxa"/>
            <w:shd w:val="clear" w:color="auto" w:fill="FFFFFF" w:themeFill="background1"/>
            <w:vAlign w:val="center"/>
          </w:tcPr>
          <w:p w:rsidR="00AB2B86" w:rsidRDefault="00AB2B86" w:rsidP="00AB2B86">
            <w:pPr>
              <w:jc w:val="center"/>
            </w:pPr>
            <w:r>
              <w:t xml:space="preserve">Yes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p w:rsidR="00AB2B86" w:rsidRPr="00BD4C10" w:rsidRDefault="00AB2B86" w:rsidP="00AB2B86">
            <w:pPr>
              <w:jc w:val="center"/>
            </w:pPr>
            <w:r>
              <w:t>No</w:t>
            </w:r>
            <w:r w:rsidR="00702E83">
              <w:t xml:space="preserve"> </w:t>
            </w:r>
            <w:r>
              <w:t xml:space="preserve">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203" w:type="dxa"/>
            <w:shd w:val="clear" w:color="auto" w:fill="FFFFFF" w:themeFill="background1"/>
          </w:tcPr>
          <w:p w:rsidR="00AB2B86" w:rsidRDefault="00AB2B86"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2B86" w:rsidRDefault="00AB2B86" w:rsidP="00AB2B86"/>
        </w:tc>
      </w:tr>
      <w:tr w:rsidR="00AB2B86" w:rsidRPr="00F32A32" w:rsidTr="00702E83">
        <w:trPr>
          <w:trHeight w:hRule="exact" w:val="835"/>
        </w:trPr>
        <w:tc>
          <w:tcPr>
            <w:tcW w:w="2425" w:type="dxa"/>
            <w:shd w:val="clear" w:color="auto" w:fill="FFFFFF" w:themeFill="background1"/>
            <w:vAlign w:val="center"/>
          </w:tcPr>
          <w:p w:rsidR="00AB2B86" w:rsidRDefault="00AB2B86" w:rsidP="00AB2B86">
            <w:pPr>
              <w:tabs>
                <w:tab w:val="left" w:pos="157"/>
              </w:tabs>
            </w:pPr>
            <w:r>
              <w:t>Close and replace a persistently low-performing campus</w:t>
            </w:r>
          </w:p>
        </w:tc>
        <w:tc>
          <w:tcPr>
            <w:tcW w:w="1445" w:type="dxa"/>
            <w:shd w:val="clear" w:color="auto" w:fill="FFFFFF" w:themeFill="background1"/>
            <w:vAlign w:val="center"/>
          </w:tcPr>
          <w:p w:rsidR="00AB2B86" w:rsidRDefault="00AB2B86" w:rsidP="00AB2B86">
            <w:pPr>
              <w:jc w:val="center"/>
            </w:pPr>
            <w:r>
              <w:t xml:space="preserve">Yes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p w:rsidR="00AB2B86" w:rsidRDefault="00AB2B86" w:rsidP="00AB2B86">
            <w:pPr>
              <w:jc w:val="center"/>
            </w:pPr>
            <w:r>
              <w:t>No</w:t>
            </w:r>
            <w:r w:rsidR="00702E83">
              <w:t xml:space="preserve"> </w:t>
            </w:r>
            <w:r>
              <w:t xml:space="preserve"> </w:t>
            </w:r>
            <w:r>
              <w:fldChar w:fldCharType="begin">
                <w:ffData>
                  <w:name w:val="Check1"/>
                  <w:enabled/>
                  <w:calcOnExit w:val="0"/>
                  <w:checkBox>
                    <w:sizeAuto/>
                    <w:default w:val="0"/>
                  </w:checkBox>
                </w:ffData>
              </w:fldChar>
            </w:r>
            <w:r>
              <w:instrText xml:space="preserve"> FORMCHECKBOX </w:instrText>
            </w:r>
            <w:r w:rsidR="005A2924">
              <w:fldChar w:fldCharType="separate"/>
            </w:r>
            <w:r>
              <w:fldChar w:fldCharType="end"/>
            </w:r>
          </w:p>
        </w:tc>
        <w:tc>
          <w:tcPr>
            <w:tcW w:w="6203" w:type="dxa"/>
            <w:shd w:val="clear" w:color="auto" w:fill="FFFFFF" w:themeFill="background1"/>
          </w:tcPr>
          <w:p w:rsidR="00AB2B86" w:rsidRDefault="00AB2B86" w:rsidP="00AB2B86">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2B86" w:rsidRDefault="00AB2B86" w:rsidP="00AB2B86"/>
        </w:tc>
      </w:tr>
    </w:tbl>
    <w:p w:rsidR="008341F5" w:rsidRDefault="008341F5" w:rsidP="008341F5">
      <w:pPr>
        <w:spacing w:after="0"/>
        <w:rPr>
          <w:b/>
          <w:u w:val="single"/>
        </w:rPr>
      </w:pPr>
    </w:p>
    <w:p w:rsidR="00BB36BD" w:rsidRPr="00D44AC8" w:rsidRDefault="00543457" w:rsidP="00D44AC8">
      <w:pPr>
        <w:pStyle w:val="ListParagraph"/>
        <w:numPr>
          <w:ilvl w:val="0"/>
          <w:numId w:val="1"/>
        </w:numPr>
        <w:spacing w:after="0"/>
        <w:rPr>
          <w:b/>
          <w:u w:val="single"/>
        </w:rPr>
      </w:pPr>
      <w:r w:rsidRPr="00D44AC8">
        <w:rPr>
          <w:b/>
          <w:u w:val="single"/>
        </w:rPr>
        <w:t>Desire for a New or Enhanced Improvement Strategy</w:t>
      </w:r>
      <w:r w:rsidRPr="00D44AC8">
        <w:rPr>
          <w:b/>
        </w:rPr>
        <w:t>:</w:t>
      </w:r>
    </w:p>
    <w:p w:rsidR="00543457" w:rsidRPr="00543457" w:rsidRDefault="00543457" w:rsidP="00543457">
      <w:pPr>
        <w:pStyle w:val="ListParagraph"/>
        <w:spacing w:after="0"/>
        <w:ind w:left="360"/>
        <w:rPr>
          <w:b/>
          <w:u w:val="single"/>
        </w:rPr>
      </w:pPr>
    </w:p>
    <w:tbl>
      <w:tblPr>
        <w:tblStyle w:val="TableGrid"/>
        <w:tblW w:w="10070" w:type="dxa"/>
        <w:tblLook w:val="04A0" w:firstRow="1" w:lastRow="0" w:firstColumn="1" w:lastColumn="0" w:noHBand="0" w:noVBand="1"/>
      </w:tblPr>
      <w:tblGrid>
        <w:gridCol w:w="10070"/>
      </w:tblGrid>
      <w:tr w:rsidR="003C1778" w:rsidRPr="007E69CB" w:rsidTr="00FE4C75">
        <w:trPr>
          <w:trHeight w:val="432"/>
        </w:trPr>
        <w:tc>
          <w:tcPr>
            <w:tcW w:w="10070" w:type="dxa"/>
            <w:shd w:val="clear" w:color="auto" w:fill="DEEAF6" w:themeFill="accent1" w:themeFillTint="33"/>
            <w:vAlign w:val="center"/>
          </w:tcPr>
          <w:p w:rsidR="003C1778" w:rsidRPr="007E69CB" w:rsidRDefault="00D80B53" w:rsidP="003C1778">
            <w:pPr>
              <w:rPr>
                <w:b/>
              </w:rPr>
            </w:pPr>
            <w:r>
              <w:rPr>
                <w:b/>
              </w:rPr>
              <w:t xml:space="preserve">5a) </w:t>
            </w:r>
            <w:r w:rsidR="003C1778">
              <w:rPr>
                <w:b/>
              </w:rPr>
              <w:t>Why is this the right time</w:t>
            </w:r>
            <w:r w:rsidR="006A15FA">
              <w:rPr>
                <w:b/>
              </w:rPr>
              <w:t xml:space="preserve"> for your district</w:t>
            </w:r>
            <w:r w:rsidR="003C1778">
              <w:rPr>
                <w:b/>
              </w:rPr>
              <w:t xml:space="preserve"> to engage with the SGS </w:t>
            </w:r>
            <w:r w:rsidR="00E12DAA">
              <w:rPr>
                <w:b/>
              </w:rPr>
              <w:t>N</w:t>
            </w:r>
            <w:r w:rsidR="003C1778">
              <w:rPr>
                <w:b/>
              </w:rPr>
              <w:t>etwork and implement</w:t>
            </w:r>
            <w:r w:rsidR="00E12DAA">
              <w:rPr>
                <w:b/>
              </w:rPr>
              <w:t xml:space="preserve"> a</w:t>
            </w:r>
            <w:r w:rsidR="003C1778">
              <w:rPr>
                <w:b/>
              </w:rPr>
              <w:t xml:space="preserve"> SGS </w:t>
            </w:r>
            <w:r w:rsidR="00E12DAA">
              <w:rPr>
                <w:b/>
              </w:rPr>
              <w:t>strategy as the district’s operating system</w:t>
            </w:r>
            <w:r w:rsidR="003C1778">
              <w:rPr>
                <w:b/>
              </w:rPr>
              <w:t>?</w:t>
            </w:r>
            <w:r w:rsidR="006A15FA">
              <w:rPr>
                <w:b/>
              </w:rPr>
              <w:t xml:space="preserve"> </w:t>
            </w:r>
          </w:p>
        </w:tc>
      </w:tr>
      <w:tr w:rsidR="003C1778" w:rsidTr="00702E83">
        <w:trPr>
          <w:trHeight w:hRule="exact" w:val="1008"/>
        </w:trPr>
        <w:tc>
          <w:tcPr>
            <w:tcW w:w="10070" w:type="dxa"/>
          </w:tcPr>
          <w:p w:rsidR="000533A0" w:rsidRDefault="005602AC" w:rsidP="003C177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778" w:rsidTr="007E69CB">
        <w:trPr>
          <w:trHeight w:val="432"/>
        </w:trPr>
        <w:tc>
          <w:tcPr>
            <w:tcW w:w="10070" w:type="dxa"/>
            <w:shd w:val="clear" w:color="auto" w:fill="DEEAF6" w:themeFill="accent1" w:themeFillTint="33"/>
            <w:vAlign w:val="center"/>
          </w:tcPr>
          <w:p w:rsidR="003C1778" w:rsidRPr="007E69CB" w:rsidRDefault="00D80B53" w:rsidP="003C1778">
            <w:pPr>
              <w:rPr>
                <w:b/>
              </w:rPr>
            </w:pPr>
            <w:r>
              <w:rPr>
                <w:b/>
              </w:rPr>
              <w:t xml:space="preserve">5b) </w:t>
            </w:r>
            <w:r w:rsidR="00183303">
              <w:rPr>
                <w:b/>
              </w:rPr>
              <w:t>To what extent, if at all, would joining the network signal a new theory of action vs. an enhancement or acceleration of the current theory of action?</w:t>
            </w:r>
            <w:r w:rsidR="005F3E0C">
              <w:rPr>
                <w:b/>
              </w:rPr>
              <w:t xml:space="preserve"> Please explain how.</w:t>
            </w:r>
          </w:p>
        </w:tc>
      </w:tr>
      <w:tr w:rsidR="003C1778" w:rsidTr="00702E83">
        <w:trPr>
          <w:trHeight w:hRule="exact" w:val="1008"/>
        </w:trPr>
        <w:tc>
          <w:tcPr>
            <w:tcW w:w="10070" w:type="dxa"/>
          </w:tcPr>
          <w:p w:rsidR="000533A0" w:rsidRDefault="005602AC" w:rsidP="003C177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778" w:rsidTr="003C1778">
        <w:trPr>
          <w:trHeight w:val="70"/>
        </w:trPr>
        <w:tc>
          <w:tcPr>
            <w:tcW w:w="10070" w:type="dxa"/>
            <w:shd w:val="clear" w:color="auto" w:fill="DEEAF6" w:themeFill="accent1" w:themeFillTint="33"/>
            <w:vAlign w:val="center"/>
          </w:tcPr>
          <w:p w:rsidR="003C1778" w:rsidRDefault="00D80B53" w:rsidP="003C1778">
            <w:r>
              <w:rPr>
                <w:b/>
              </w:rPr>
              <w:t xml:space="preserve">5c) </w:t>
            </w:r>
            <w:r w:rsidR="003C1778">
              <w:rPr>
                <w:b/>
              </w:rPr>
              <w:t xml:space="preserve">If your </w:t>
            </w:r>
            <w:r w:rsidR="009B33EA">
              <w:rPr>
                <w:b/>
              </w:rPr>
              <w:t>district</w:t>
            </w:r>
            <w:r w:rsidR="003C1778">
              <w:rPr>
                <w:b/>
              </w:rPr>
              <w:t xml:space="preserve"> is invited to join the SGS TA network what specific </w:t>
            </w:r>
            <w:r w:rsidR="006A15FA">
              <w:rPr>
                <w:b/>
              </w:rPr>
              <w:t>actions will you take</w:t>
            </w:r>
            <w:r w:rsidR="009B33EA">
              <w:rPr>
                <w:b/>
              </w:rPr>
              <w:t xml:space="preserve"> to both educate and gain buy-</w:t>
            </w:r>
            <w:r w:rsidR="003C1778">
              <w:rPr>
                <w:b/>
              </w:rPr>
              <w:t>in from local stakeholders</w:t>
            </w:r>
            <w:r w:rsidR="005D79AE">
              <w:rPr>
                <w:b/>
              </w:rPr>
              <w:t xml:space="preserve"> (including the</w:t>
            </w:r>
            <w:r w:rsidR="009B33EA">
              <w:rPr>
                <w:b/>
              </w:rPr>
              <w:t xml:space="preserve"> B</w:t>
            </w:r>
            <w:r w:rsidR="005D79AE">
              <w:rPr>
                <w:b/>
              </w:rPr>
              <w:t>oard</w:t>
            </w:r>
            <w:r w:rsidR="009B33EA">
              <w:rPr>
                <w:b/>
              </w:rPr>
              <w:t xml:space="preserve"> of Trustees)</w:t>
            </w:r>
            <w:r w:rsidR="003C1778">
              <w:rPr>
                <w:b/>
              </w:rPr>
              <w:t xml:space="preserve"> on the </w:t>
            </w:r>
            <w:r w:rsidR="009B33EA">
              <w:rPr>
                <w:b/>
              </w:rPr>
              <w:t>district’s</w:t>
            </w:r>
            <w:r w:rsidR="003C1778">
              <w:rPr>
                <w:b/>
              </w:rPr>
              <w:t xml:space="preserve"> membership in the network and </w:t>
            </w:r>
            <w:r w:rsidR="006F06CE">
              <w:rPr>
                <w:b/>
              </w:rPr>
              <w:t>its</w:t>
            </w:r>
            <w:r w:rsidR="003C1778">
              <w:rPr>
                <w:b/>
              </w:rPr>
              <w:t xml:space="preserve"> </w:t>
            </w:r>
            <w:r w:rsidR="0064741A">
              <w:rPr>
                <w:b/>
              </w:rPr>
              <w:t xml:space="preserve">exploration of </w:t>
            </w:r>
            <w:r w:rsidR="003C1778">
              <w:rPr>
                <w:b/>
              </w:rPr>
              <w:t xml:space="preserve">SGS related work that will </w:t>
            </w:r>
            <w:r w:rsidR="009B33EA">
              <w:rPr>
                <w:b/>
              </w:rPr>
              <w:t>be implemented?</w:t>
            </w:r>
          </w:p>
        </w:tc>
      </w:tr>
      <w:tr w:rsidR="003C1778" w:rsidTr="00702E83">
        <w:trPr>
          <w:trHeight w:hRule="exact" w:val="1008"/>
        </w:trPr>
        <w:tc>
          <w:tcPr>
            <w:tcW w:w="10070" w:type="dxa"/>
          </w:tcPr>
          <w:p w:rsidR="000533A0" w:rsidRDefault="005602AC" w:rsidP="003C177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05F77" w:rsidRDefault="00705F77" w:rsidP="00705F77">
      <w:pPr>
        <w:pStyle w:val="ListParagraph"/>
        <w:ind w:left="360"/>
        <w:rPr>
          <w:u w:val="single"/>
        </w:rPr>
      </w:pPr>
    </w:p>
    <w:p w:rsidR="0096605D" w:rsidRPr="001623FC" w:rsidRDefault="00757DB1" w:rsidP="00886120">
      <w:pPr>
        <w:pStyle w:val="ListParagraph"/>
        <w:numPr>
          <w:ilvl w:val="0"/>
          <w:numId w:val="1"/>
        </w:numPr>
        <w:spacing w:after="0"/>
        <w:rPr>
          <w:b/>
          <w:u w:val="single"/>
        </w:rPr>
      </w:pPr>
      <w:r>
        <w:rPr>
          <w:b/>
          <w:u w:val="single"/>
        </w:rPr>
        <w:lastRenderedPageBreak/>
        <w:t>Local</w:t>
      </w:r>
      <w:r w:rsidR="0096605D">
        <w:rPr>
          <w:b/>
          <w:u w:val="single"/>
        </w:rPr>
        <w:t xml:space="preserve"> </w:t>
      </w:r>
      <w:r>
        <w:rPr>
          <w:b/>
          <w:u w:val="single"/>
        </w:rPr>
        <w:t>Support</w:t>
      </w:r>
      <w:r w:rsidR="0096605D">
        <w:rPr>
          <w:b/>
          <w:u w:val="single"/>
        </w:rPr>
        <w:t>:</w:t>
      </w:r>
      <w:r w:rsidR="0096605D">
        <w:t xml:space="preserve"> </w:t>
      </w:r>
      <w:r>
        <w:t>Can the district demonstrate local support from philanthropic</w:t>
      </w:r>
      <w:r w:rsidR="009E0473">
        <w:t xml:space="preserve"> organizations </w:t>
      </w:r>
      <w:r w:rsidR="00637A44">
        <w:t xml:space="preserve">for </w:t>
      </w:r>
      <w:r w:rsidR="009E0473">
        <w:t>implementing the</w:t>
      </w:r>
      <w:r w:rsidR="00637A44">
        <w:t xml:space="preserve"> SGS </w:t>
      </w:r>
      <w:r w:rsidR="009E0473">
        <w:t xml:space="preserve">strategy, </w:t>
      </w:r>
      <w:r w:rsidR="004F6C50">
        <w:t>s</w:t>
      </w:r>
      <w:r w:rsidR="00886120" w:rsidRPr="00886120">
        <w:t>pecifically for raising funds to create new schools and/or build talent pipelines?</w:t>
      </w:r>
    </w:p>
    <w:tbl>
      <w:tblPr>
        <w:tblStyle w:val="TableGrid"/>
        <w:tblW w:w="0" w:type="auto"/>
        <w:tblInd w:w="-5" w:type="dxa"/>
        <w:tblLook w:val="04A0" w:firstRow="1" w:lastRow="0" w:firstColumn="1" w:lastColumn="0" w:noHBand="0" w:noVBand="1"/>
      </w:tblPr>
      <w:tblGrid>
        <w:gridCol w:w="10075"/>
      </w:tblGrid>
      <w:tr w:rsidR="0096605D" w:rsidTr="00702E83">
        <w:trPr>
          <w:trHeight w:hRule="exact" w:val="1008"/>
        </w:trPr>
        <w:tc>
          <w:tcPr>
            <w:tcW w:w="10075" w:type="dxa"/>
          </w:tcPr>
          <w:p w:rsidR="0096605D" w:rsidRDefault="005602AC" w:rsidP="00757DB1">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533A0" w:rsidRPr="00757DB1" w:rsidRDefault="000533A0" w:rsidP="00757DB1">
            <w:pPr>
              <w:rPr>
                <w:b/>
                <w:u w:val="single"/>
              </w:rPr>
            </w:pPr>
          </w:p>
        </w:tc>
      </w:tr>
    </w:tbl>
    <w:p w:rsidR="004B2E33" w:rsidRDefault="004B2E33" w:rsidP="0096605D">
      <w:pPr>
        <w:pStyle w:val="ListParagraph"/>
        <w:tabs>
          <w:tab w:val="left" w:pos="0"/>
        </w:tabs>
        <w:ind w:left="360"/>
      </w:pPr>
    </w:p>
    <w:p w:rsidR="003D6223" w:rsidRDefault="003D6223" w:rsidP="003D6223">
      <w:pPr>
        <w:pStyle w:val="ListParagraph"/>
        <w:numPr>
          <w:ilvl w:val="0"/>
          <w:numId w:val="1"/>
        </w:numPr>
      </w:pPr>
      <w:r>
        <w:rPr>
          <w:b/>
          <w:u w:val="single"/>
        </w:rPr>
        <w:t>District Commitments</w:t>
      </w:r>
      <w:r>
        <w:t xml:space="preserve">: </w:t>
      </w:r>
      <w:r w:rsidR="00AE760E">
        <w:t>TEA</w:t>
      </w:r>
      <w:r>
        <w:t xml:space="preserve"> believes system ownership and </w:t>
      </w:r>
      <w:r w:rsidR="00AE760E">
        <w:t>a continuous improvement mindset</w:t>
      </w:r>
      <w:r>
        <w:t xml:space="preserve"> is critical to the sustainable success of ensuring more students are in high-quality learning environments. Given our desire to work collaboratively with district leaders, we are seeking the following required commitments from districts applying to join the SGS network:</w:t>
      </w:r>
    </w:p>
    <w:tbl>
      <w:tblPr>
        <w:tblStyle w:val="TableGrid"/>
        <w:tblW w:w="10075" w:type="dxa"/>
        <w:tblLayout w:type="fixed"/>
        <w:tblLook w:val="04A0" w:firstRow="1" w:lastRow="0" w:firstColumn="1" w:lastColumn="0" w:noHBand="0" w:noVBand="1"/>
      </w:tblPr>
      <w:tblGrid>
        <w:gridCol w:w="8365"/>
        <w:gridCol w:w="1710"/>
      </w:tblGrid>
      <w:tr w:rsidR="009E0473" w:rsidTr="004B2E33">
        <w:trPr>
          <w:trHeight w:val="432"/>
        </w:trPr>
        <w:tc>
          <w:tcPr>
            <w:tcW w:w="8365" w:type="dxa"/>
            <w:shd w:val="clear" w:color="auto" w:fill="DEEAF6" w:themeFill="accent1" w:themeFillTint="33"/>
            <w:vAlign w:val="center"/>
          </w:tcPr>
          <w:p w:rsidR="009E0473" w:rsidRPr="00321C4E" w:rsidRDefault="009E0473" w:rsidP="00653E2A">
            <w:pPr>
              <w:jc w:val="center"/>
              <w:rPr>
                <w:b/>
              </w:rPr>
            </w:pPr>
            <w:r w:rsidRPr="00321C4E">
              <w:rPr>
                <w:b/>
              </w:rPr>
              <w:t>Commitment</w:t>
            </w:r>
          </w:p>
        </w:tc>
        <w:tc>
          <w:tcPr>
            <w:tcW w:w="1710" w:type="dxa"/>
            <w:shd w:val="clear" w:color="auto" w:fill="DEEAF6" w:themeFill="accent1" w:themeFillTint="33"/>
            <w:vAlign w:val="center"/>
          </w:tcPr>
          <w:p w:rsidR="009E0473" w:rsidRPr="00321C4E" w:rsidRDefault="004B2E33" w:rsidP="00653E2A">
            <w:pPr>
              <w:jc w:val="center"/>
              <w:rPr>
                <w:b/>
              </w:rPr>
            </w:pPr>
            <w:r>
              <w:rPr>
                <w:b/>
              </w:rPr>
              <w:t>Superintendent Initial</w:t>
            </w:r>
          </w:p>
        </w:tc>
      </w:tr>
      <w:tr w:rsidR="009E0473" w:rsidTr="00641BF1">
        <w:trPr>
          <w:trHeight w:val="346"/>
        </w:trPr>
        <w:tc>
          <w:tcPr>
            <w:tcW w:w="8365" w:type="dxa"/>
            <w:shd w:val="clear" w:color="auto" w:fill="F2F2F2" w:themeFill="background1" w:themeFillShade="F2"/>
            <w:vAlign w:val="center"/>
          </w:tcPr>
          <w:p w:rsidR="009E0473" w:rsidRPr="00321C4E" w:rsidRDefault="009E0473" w:rsidP="00653E2A">
            <w:pPr>
              <w:rPr>
                <w:b/>
              </w:rPr>
            </w:pPr>
            <w:r>
              <w:rPr>
                <w:b/>
              </w:rPr>
              <w:t>Demonstration of commitment to making the SGS strategy a top priority and the base of the district’s theory of action</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0473" w:rsidRDefault="009E0473" w:rsidP="00696AE3">
            <w:pPr>
              <w:jc w:val="center"/>
            </w:pPr>
          </w:p>
        </w:tc>
      </w:tr>
      <w:tr w:rsidR="004B2E33" w:rsidTr="00641BF1">
        <w:trPr>
          <w:trHeight w:val="346"/>
        </w:trPr>
        <w:tc>
          <w:tcPr>
            <w:tcW w:w="8365" w:type="dxa"/>
            <w:shd w:val="clear" w:color="auto" w:fill="F2F2F2" w:themeFill="background1" w:themeFillShade="F2"/>
            <w:vAlign w:val="center"/>
          </w:tcPr>
          <w:p w:rsidR="004B2E33" w:rsidRDefault="004B2E33" w:rsidP="00653E2A">
            <w:pPr>
              <w:rPr>
                <w:b/>
              </w:rPr>
            </w:pPr>
            <w:r>
              <w:rPr>
                <w:b/>
              </w:rPr>
              <w:t>Dedication of capacity (FTE and/or office) to transformation and innovation work</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B2E33" w:rsidRDefault="004B2E33" w:rsidP="00696AE3">
            <w:pPr>
              <w:jc w:val="center"/>
            </w:pPr>
          </w:p>
        </w:tc>
      </w:tr>
      <w:tr w:rsidR="00183303" w:rsidTr="00641BF1">
        <w:trPr>
          <w:trHeight w:val="346"/>
        </w:trPr>
        <w:tc>
          <w:tcPr>
            <w:tcW w:w="8365" w:type="dxa"/>
            <w:shd w:val="clear" w:color="auto" w:fill="F2F2F2" w:themeFill="background1" w:themeFillShade="F2"/>
            <w:vAlign w:val="center"/>
          </w:tcPr>
          <w:p w:rsidR="00183303" w:rsidRDefault="00183303" w:rsidP="00653E2A">
            <w:pPr>
              <w:rPr>
                <w:b/>
              </w:rPr>
            </w:pPr>
            <w:r>
              <w:rPr>
                <w:b/>
              </w:rPr>
              <w:t>Development and implementation of Lever 1: Performance Management</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3303" w:rsidRDefault="00183303" w:rsidP="00696AE3">
            <w:pPr>
              <w:jc w:val="center"/>
            </w:pPr>
          </w:p>
        </w:tc>
      </w:tr>
      <w:tr w:rsidR="00183303" w:rsidTr="00641BF1">
        <w:trPr>
          <w:trHeight w:val="346"/>
        </w:trPr>
        <w:tc>
          <w:tcPr>
            <w:tcW w:w="8365" w:type="dxa"/>
            <w:shd w:val="clear" w:color="auto" w:fill="F2F2F2" w:themeFill="background1" w:themeFillShade="F2"/>
            <w:vAlign w:val="center"/>
          </w:tcPr>
          <w:p w:rsidR="00183303" w:rsidRDefault="00183303" w:rsidP="00183303">
            <w:pPr>
              <w:rPr>
                <w:b/>
              </w:rPr>
            </w:pPr>
            <w:r>
              <w:rPr>
                <w:b/>
              </w:rPr>
              <w:t>Development and implementation of Lever 2: Expanding Great Options</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3303" w:rsidRDefault="00183303" w:rsidP="00183303">
            <w:pPr>
              <w:jc w:val="center"/>
            </w:pPr>
          </w:p>
        </w:tc>
      </w:tr>
      <w:tr w:rsidR="00183303" w:rsidTr="00641BF1">
        <w:trPr>
          <w:trHeight w:val="346"/>
        </w:trPr>
        <w:tc>
          <w:tcPr>
            <w:tcW w:w="8365" w:type="dxa"/>
            <w:shd w:val="clear" w:color="auto" w:fill="F2F2F2" w:themeFill="background1" w:themeFillShade="F2"/>
            <w:vAlign w:val="center"/>
          </w:tcPr>
          <w:p w:rsidR="00183303" w:rsidRDefault="00183303" w:rsidP="00183303">
            <w:pPr>
              <w:rPr>
                <w:b/>
              </w:rPr>
            </w:pPr>
            <w:r>
              <w:rPr>
                <w:b/>
              </w:rPr>
              <w:t>Development and implementation of Lever 3: Access to Options</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3303" w:rsidRDefault="00183303" w:rsidP="00183303">
            <w:pPr>
              <w:jc w:val="center"/>
            </w:pPr>
          </w:p>
        </w:tc>
      </w:tr>
      <w:tr w:rsidR="004F6C50" w:rsidTr="00641BF1">
        <w:trPr>
          <w:trHeight w:val="346"/>
        </w:trPr>
        <w:tc>
          <w:tcPr>
            <w:tcW w:w="8365" w:type="dxa"/>
            <w:shd w:val="clear" w:color="auto" w:fill="F2F2F2" w:themeFill="background1" w:themeFillShade="F2"/>
            <w:vAlign w:val="center"/>
          </w:tcPr>
          <w:p w:rsidR="004F6C50" w:rsidRDefault="004F6C50" w:rsidP="00183303">
            <w:pPr>
              <w:rPr>
                <w:b/>
              </w:rPr>
            </w:pPr>
            <w:r>
              <w:rPr>
                <w:b/>
              </w:rPr>
              <w:t>Development and implementation of Lever 4: School Autonomy</w:t>
            </w:r>
          </w:p>
        </w:tc>
        <w:tc>
          <w:tcPr>
            <w:tcW w:w="1710" w:type="dxa"/>
            <w:vAlign w:val="center"/>
          </w:tcPr>
          <w:p w:rsidR="00BF6127" w:rsidRDefault="00BF6127" w:rsidP="00BF6127">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F6C50" w:rsidRDefault="004F6C50" w:rsidP="00CF3648"/>
        </w:tc>
      </w:tr>
      <w:tr w:rsidR="00183303" w:rsidTr="00641BF1">
        <w:trPr>
          <w:trHeight w:val="346"/>
        </w:trPr>
        <w:tc>
          <w:tcPr>
            <w:tcW w:w="8365" w:type="dxa"/>
            <w:shd w:val="clear" w:color="auto" w:fill="F2F2F2" w:themeFill="background1" w:themeFillShade="F2"/>
            <w:vAlign w:val="center"/>
          </w:tcPr>
          <w:p w:rsidR="00183303" w:rsidRDefault="00183303" w:rsidP="00183303">
            <w:pPr>
              <w:rPr>
                <w:b/>
              </w:rPr>
            </w:pPr>
            <w:r>
              <w:rPr>
                <w:b/>
              </w:rPr>
              <w:t xml:space="preserve">Participation in a comprehensive District Readiness Assessment to assess current SGS strengths and opportunities </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sidR="00C25994">
              <w:t> </w:t>
            </w:r>
            <w:r w:rsidR="00C25994">
              <w:t> </w:t>
            </w:r>
            <w:r w:rsidR="00C25994">
              <w:t> </w:t>
            </w:r>
            <w:r w:rsidR="00C25994">
              <w:t> </w:t>
            </w:r>
            <w:r w:rsidR="00C25994">
              <w:t> </w:t>
            </w:r>
            <w:r>
              <w:fldChar w:fldCharType="end"/>
            </w:r>
          </w:p>
          <w:p w:rsidR="00183303" w:rsidRDefault="00183303" w:rsidP="00183303">
            <w:pPr>
              <w:jc w:val="center"/>
            </w:pPr>
          </w:p>
        </w:tc>
      </w:tr>
      <w:tr w:rsidR="006054FB" w:rsidTr="00641BF1">
        <w:trPr>
          <w:trHeight w:val="346"/>
        </w:trPr>
        <w:tc>
          <w:tcPr>
            <w:tcW w:w="8365" w:type="dxa"/>
            <w:shd w:val="clear" w:color="auto" w:fill="F2F2F2" w:themeFill="background1" w:themeFillShade="F2"/>
            <w:vAlign w:val="center"/>
          </w:tcPr>
          <w:p w:rsidR="006054FB" w:rsidRDefault="006054FB" w:rsidP="00183303">
            <w:pPr>
              <w:rPr>
                <w:b/>
              </w:rPr>
            </w:pPr>
            <w:r>
              <w:rPr>
                <w:b/>
              </w:rPr>
              <w:t>Board and superintendent participation in a Lone Star Governance workshop</w:t>
            </w:r>
          </w:p>
        </w:tc>
        <w:tc>
          <w:tcPr>
            <w:tcW w:w="1710" w:type="dxa"/>
            <w:vAlign w:val="center"/>
          </w:tcPr>
          <w:p w:rsidR="006054FB" w:rsidRDefault="006054FB" w:rsidP="006054FB">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p w:rsidR="006054FB" w:rsidRDefault="006054FB" w:rsidP="00CF3648"/>
        </w:tc>
      </w:tr>
      <w:tr w:rsidR="00183303" w:rsidTr="00641BF1">
        <w:trPr>
          <w:trHeight w:val="346"/>
        </w:trPr>
        <w:tc>
          <w:tcPr>
            <w:tcW w:w="8365" w:type="dxa"/>
            <w:shd w:val="clear" w:color="auto" w:fill="F2F2F2" w:themeFill="background1" w:themeFillShade="F2"/>
            <w:vAlign w:val="center"/>
          </w:tcPr>
          <w:p w:rsidR="00183303" w:rsidRPr="00321C4E" w:rsidRDefault="00183303" w:rsidP="00183303">
            <w:pPr>
              <w:rPr>
                <w:b/>
              </w:rPr>
            </w:pPr>
            <w:r>
              <w:rPr>
                <w:b/>
              </w:rPr>
              <w:t>Sharing of knowledge and lessons learned throughout the process</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3303" w:rsidRDefault="00183303" w:rsidP="00183303">
            <w:pPr>
              <w:jc w:val="center"/>
            </w:pPr>
          </w:p>
        </w:tc>
      </w:tr>
      <w:tr w:rsidR="00183303" w:rsidTr="00641BF1">
        <w:trPr>
          <w:trHeight w:val="346"/>
        </w:trPr>
        <w:tc>
          <w:tcPr>
            <w:tcW w:w="8365" w:type="dxa"/>
            <w:shd w:val="clear" w:color="auto" w:fill="F2F2F2" w:themeFill="background1" w:themeFillShade="F2"/>
            <w:vAlign w:val="center"/>
          </w:tcPr>
          <w:p w:rsidR="00183303" w:rsidRPr="00321C4E" w:rsidRDefault="00183303" w:rsidP="00183303">
            <w:pPr>
              <w:rPr>
                <w:b/>
              </w:rPr>
            </w:pPr>
            <w:r>
              <w:rPr>
                <w:b/>
              </w:rPr>
              <w:t>Access to central office leadership and staff</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3303" w:rsidRDefault="00183303" w:rsidP="00183303">
            <w:pPr>
              <w:jc w:val="center"/>
            </w:pPr>
          </w:p>
        </w:tc>
      </w:tr>
      <w:tr w:rsidR="00183303" w:rsidTr="00641BF1">
        <w:trPr>
          <w:trHeight w:val="346"/>
        </w:trPr>
        <w:tc>
          <w:tcPr>
            <w:tcW w:w="8365" w:type="dxa"/>
            <w:shd w:val="clear" w:color="auto" w:fill="F2F2F2" w:themeFill="background1" w:themeFillShade="F2"/>
            <w:vAlign w:val="center"/>
          </w:tcPr>
          <w:p w:rsidR="00183303" w:rsidRPr="00321C4E" w:rsidRDefault="00183303" w:rsidP="00183303">
            <w:pPr>
              <w:rPr>
                <w:b/>
              </w:rPr>
            </w:pPr>
            <w:r>
              <w:rPr>
                <w:b/>
              </w:rPr>
              <w:t>Superintendent and leadership participation in SGS network summits and meetings</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3303" w:rsidRDefault="00183303" w:rsidP="00183303">
            <w:pPr>
              <w:jc w:val="center"/>
            </w:pPr>
          </w:p>
        </w:tc>
      </w:tr>
      <w:tr w:rsidR="00183303" w:rsidTr="00641BF1">
        <w:trPr>
          <w:trHeight w:val="346"/>
        </w:trPr>
        <w:tc>
          <w:tcPr>
            <w:tcW w:w="8365" w:type="dxa"/>
            <w:shd w:val="clear" w:color="auto" w:fill="F2F2F2" w:themeFill="background1" w:themeFillShade="F2"/>
            <w:vAlign w:val="center"/>
          </w:tcPr>
          <w:p w:rsidR="00183303" w:rsidRDefault="00183303" w:rsidP="00183303">
            <w:pPr>
              <w:rPr>
                <w:b/>
              </w:rPr>
            </w:pPr>
            <w:r>
              <w:rPr>
                <w:b/>
              </w:rPr>
              <w:t>Sharing of all materials and tools created in the Network</w:t>
            </w:r>
          </w:p>
        </w:tc>
        <w:tc>
          <w:tcPr>
            <w:tcW w:w="1710" w:type="dxa"/>
            <w:vAlign w:val="center"/>
          </w:tcPr>
          <w:p w:rsidR="00CF3648" w:rsidRDefault="00CF3648" w:rsidP="00CF3648">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3303" w:rsidRDefault="00183303" w:rsidP="00183303">
            <w:pPr>
              <w:jc w:val="center"/>
            </w:pPr>
          </w:p>
        </w:tc>
      </w:tr>
    </w:tbl>
    <w:p w:rsidR="00702E83" w:rsidRDefault="00702E83" w:rsidP="00702E83">
      <w:pPr>
        <w:spacing w:after="0" w:line="240" w:lineRule="auto"/>
      </w:pPr>
    </w:p>
    <w:tbl>
      <w:tblPr>
        <w:tblStyle w:val="TableGrid"/>
        <w:tblW w:w="0" w:type="auto"/>
        <w:tblLook w:val="04A0" w:firstRow="1" w:lastRow="0" w:firstColumn="1" w:lastColumn="0" w:noHBand="0" w:noVBand="1"/>
      </w:tblPr>
      <w:tblGrid>
        <w:gridCol w:w="10070"/>
      </w:tblGrid>
      <w:tr w:rsidR="00300BBE" w:rsidTr="00300BBE">
        <w:tc>
          <w:tcPr>
            <w:tcW w:w="10070" w:type="dxa"/>
            <w:shd w:val="clear" w:color="auto" w:fill="DEEAF6" w:themeFill="accent1" w:themeFillTint="33"/>
          </w:tcPr>
          <w:p w:rsidR="00300BBE" w:rsidRPr="00300BBE" w:rsidRDefault="00300BBE" w:rsidP="009A1076">
            <w:pPr>
              <w:tabs>
                <w:tab w:val="left" w:pos="0"/>
              </w:tabs>
              <w:rPr>
                <w:b/>
              </w:rPr>
            </w:pPr>
            <w:r w:rsidRPr="00300BBE">
              <w:rPr>
                <w:b/>
              </w:rPr>
              <w:t>Are there any other topics or</w:t>
            </w:r>
            <w:r w:rsidR="007E147B">
              <w:rPr>
                <w:b/>
              </w:rPr>
              <w:t xml:space="preserve"> SGS related</w:t>
            </w:r>
            <w:r w:rsidRPr="00300BBE">
              <w:rPr>
                <w:b/>
              </w:rPr>
              <w:t xml:space="preserve"> activities that the district is interested in learning more about, or receiving support around?</w:t>
            </w:r>
          </w:p>
        </w:tc>
      </w:tr>
      <w:tr w:rsidR="00300BBE" w:rsidTr="00641BF1">
        <w:trPr>
          <w:trHeight w:val="530"/>
        </w:trPr>
        <w:tc>
          <w:tcPr>
            <w:tcW w:w="10070" w:type="dxa"/>
          </w:tcPr>
          <w:p w:rsidR="00300BBE" w:rsidRPr="005D1995" w:rsidRDefault="005602AC" w:rsidP="006054FB">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D1995">
              <w:tab/>
            </w:r>
          </w:p>
        </w:tc>
      </w:tr>
    </w:tbl>
    <w:p w:rsidR="003D6223" w:rsidRDefault="003D6223" w:rsidP="005D1995">
      <w:pPr>
        <w:tabs>
          <w:tab w:val="left" w:pos="0"/>
        </w:tabs>
      </w:pPr>
    </w:p>
    <w:sectPr w:rsidR="003D6223" w:rsidSect="00AB2B86">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20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924" w:rsidRDefault="005A2924" w:rsidP="009E1376">
      <w:pPr>
        <w:spacing w:after="0" w:line="240" w:lineRule="auto"/>
      </w:pPr>
      <w:r>
        <w:separator/>
      </w:r>
    </w:p>
  </w:endnote>
  <w:endnote w:type="continuationSeparator" w:id="0">
    <w:p w:rsidR="005A2924" w:rsidRDefault="005A2924" w:rsidP="009E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86" w:rsidRDefault="00AB2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86" w:rsidRPr="006023BC" w:rsidRDefault="00AB2B86">
    <w:pPr>
      <w:pStyle w:val="Footer"/>
      <w:rPr>
        <w:b/>
      </w:rPr>
    </w:pPr>
    <w:r>
      <w:rPr>
        <w:b/>
        <w:noProof/>
        <w:color w:val="5B9BD5" w:themeColor="accent1"/>
      </w:rPr>
      <mc:AlternateContent>
        <mc:Choice Requires="wps">
          <w:drawing>
            <wp:anchor distT="0" distB="0" distL="114300" distR="114300" simplePos="0" relativeHeight="251660288" behindDoc="0" locked="0" layoutInCell="1" allowOverlap="1" wp14:anchorId="031EB712" wp14:editId="4C61D121">
              <wp:simplePos x="0" y="0"/>
              <wp:positionH relativeFrom="margin">
                <wp:align>center</wp:align>
              </wp:positionH>
              <wp:positionV relativeFrom="paragraph">
                <wp:posOffset>-169427</wp:posOffset>
              </wp:positionV>
              <wp:extent cx="7134446"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134446"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536A8"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3.35pt" to="56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" strokecolor="#5b9bd5 [3204]" strokeweight="1.5pt">
              <v:stroke joinstyle="miter"/>
              <w10:wrap anchorx="margin"/>
            </v:line>
          </w:pict>
        </mc:Fallback>
      </mc:AlternateContent>
    </w:r>
    <w:r w:rsidRPr="006023BC">
      <w:rPr>
        <w:b/>
        <w:noProof/>
        <w:color w:val="2E74B5" w:themeColor="accent1" w:themeShade="BF"/>
      </w:rPr>
      <w:drawing>
        <wp:anchor distT="0" distB="0" distL="114300" distR="114300" simplePos="0" relativeHeight="251659264" behindDoc="0" locked="0" layoutInCell="1" allowOverlap="1" wp14:anchorId="5FA0C38B" wp14:editId="357A9333">
          <wp:simplePos x="0" y="0"/>
          <wp:positionH relativeFrom="margin">
            <wp:align>right</wp:align>
          </wp:positionH>
          <wp:positionV relativeFrom="paragraph">
            <wp:posOffset>10898</wp:posOffset>
          </wp:positionV>
          <wp:extent cx="541655" cy="282575"/>
          <wp:effectExtent l="0" t="0" r="0" b="3175"/>
          <wp:wrapNone/>
          <wp:docPr id="15" name="Picture 15" descr="\\corpfiler02\26069101_N01_BCG_Normal\BCG_DailyTasks\NAMR\03-Aug-2016\298412-54-Nicole De Santis-Template_Texas Education Agency\Inpu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orpfiler02\26069101_N01_BCG_Normal\BCG_DailyTasks\NAMR\03-Aug-2016\298412-54-Nicole De Santis-Template_Texas Education Agency\Input\untitl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655" cy="282575"/>
                  </a:xfrm>
                  <a:prstGeom prst="rect">
                    <a:avLst/>
                  </a:prstGeom>
                  <a:noFill/>
                </pic:spPr>
              </pic:pic>
            </a:graphicData>
          </a:graphic>
        </wp:anchor>
      </w:drawing>
    </w:r>
    <w:r w:rsidRPr="006023BC">
      <w:rPr>
        <w:b/>
        <w:color w:val="2E74B5" w:themeColor="accent1" w:themeShade="BF"/>
      </w:rPr>
      <w:t>Division of System Support and Innovation</w:t>
    </w:r>
    <w:r w:rsidRPr="006023BC">
      <w:rPr>
        <w:b/>
        <w:color w:val="2E74B5" w:themeColor="accent1" w:themeShade="BF"/>
      </w:rPr>
      <w:tab/>
    </w:r>
    <w:r w:rsidRPr="006023BC">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86" w:rsidRDefault="00AB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924" w:rsidRDefault="005A2924" w:rsidP="009E1376">
      <w:pPr>
        <w:spacing w:after="0" w:line="240" w:lineRule="auto"/>
      </w:pPr>
      <w:r>
        <w:separator/>
      </w:r>
    </w:p>
  </w:footnote>
  <w:footnote w:type="continuationSeparator" w:id="0">
    <w:p w:rsidR="005A2924" w:rsidRDefault="005A2924" w:rsidP="009E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86" w:rsidRDefault="00AB2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86" w:rsidRPr="00FB0826" w:rsidRDefault="00AB2B86" w:rsidP="006E7847">
    <w:pPr>
      <w:pStyle w:val="Header"/>
      <w:rPr>
        <w:b/>
        <w:color w:val="2E74B5" w:themeColor="accent1" w:themeShade="BF"/>
      </w:rPr>
    </w:pPr>
    <w:r w:rsidRPr="00FB0826">
      <w:rPr>
        <w:b/>
        <w:color w:val="2E74B5" w:themeColor="accent1" w:themeShade="BF"/>
      </w:rPr>
      <w:t xml:space="preserve">System of Great Schools Network Application – Cohort </w:t>
    </w:r>
    <w:r>
      <w:rPr>
        <w:b/>
        <w:color w:val="2E74B5" w:themeColor="accent1" w:themeShade="BF"/>
      </w:rPr>
      <w:t>2</w:t>
    </w:r>
    <w:r w:rsidRPr="00FB0826">
      <w:rPr>
        <w:b/>
        <w:color w:val="2E74B5" w:themeColor="accent1" w:themeShade="BF"/>
      </w:rPr>
      <w:t xml:space="preserve">                                                      </w:t>
    </w:r>
    <w:r>
      <w:rPr>
        <w:b/>
        <w:color w:val="2E74B5" w:themeColor="accent1" w:themeShade="BF"/>
      </w:rPr>
      <w:t xml:space="preserve">                            </w:t>
    </w:r>
    <w:r w:rsidRPr="00FB0826">
      <w:rPr>
        <w:b/>
        <w:color w:val="2E74B5" w:themeColor="accent1" w:themeShade="BF"/>
      </w:rPr>
      <w:t xml:space="preserve">  Page </w:t>
    </w:r>
    <w:r w:rsidRPr="00FB0826">
      <w:rPr>
        <w:b/>
        <w:color w:val="2E74B5" w:themeColor="accent1" w:themeShade="BF"/>
      </w:rPr>
      <w:fldChar w:fldCharType="begin"/>
    </w:r>
    <w:r w:rsidRPr="00FB0826">
      <w:rPr>
        <w:b/>
        <w:color w:val="2E74B5" w:themeColor="accent1" w:themeShade="BF"/>
      </w:rPr>
      <w:instrText xml:space="preserve"> PAGE   \* MERGEFORMAT </w:instrText>
    </w:r>
    <w:r w:rsidRPr="00FB0826">
      <w:rPr>
        <w:b/>
        <w:color w:val="2E74B5" w:themeColor="accent1" w:themeShade="BF"/>
      </w:rPr>
      <w:fldChar w:fldCharType="separate"/>
    </w:r>
    <w:r w:rsidR="0034316B">
      <w:rPr>
        <w:b/>
        <w:noProof/>
        <w:color w:val="2E74B5" w:themeColor="accent1" w:themeShade="BF"/>
      </w:rPr>
      <w:t>2</w:t>
    </w:r>
    <w:r w:rsidRPr="00FB0826">
      <w:rPr>
        <w:b/>
        <w:noProof/>
        <w:color w:val="2E74B5" w:themeColor="accent1" w:themeShade="B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B86" w:rsidRDefault="00AB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DFB"/>
    <w:multiLevelType w:val="hybridMultilevel"/>
    <w:tmpl w:val="F894F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9A3CC2"/>
    <w:multiLevelType w:val="hybridMultilevel"/>
    <w:tmpl w:val="2DC43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4749C8"/>
    <w:multiLevelType w:val="hybridMultilevel"/>
    <w:tmpl w:val="6316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77666"/>
    <w:multiLevelType w:val="hybridMultilevel"/>
    <w:tmpl w:val="FEAA64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1C0050B"/>
    <w:multiLevelType w:val="hybridMultilevel"/>
    <w:tmpl w:val="685E6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B670C"/>
    <w:multiLevelType w:val="hybridMultilevel"/>
    <w:tmpl w:val="FC283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6B7A93"/>
    <w:multiLevelType w:val="hybridMultilevel"/>
    <w:tmpl w:val="DEAE6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253E2D"/>
    <w:multiLevelType w:val="hybridMultilevel"/>
    <w:tmpl w:val="14404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3703351D"/>
    <w:multiLevelType w:val="hybridMultilevel"/>
    <w:tmpl w:val="95D6C54C"/>
    <w:lvl w:ilvl="0" w:tplc="FC76CE3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47B6C"/>
    <w:multiLevelType w:val="hybridMultilevel"/>
    <w:tmpl w:val="15664A12"/>
    <w:lvl w:ilvl="0" w:tplc="F0EC389A">
      <w:start w:val="1"/>
      <w:numFmt w:val="lowerRoman"/>
      <w:lvlText w:val="%1."/>
      <w:lvlJc w:val="right"/>
      <w:pPr>
        <w:ind w:left="1440" w:hanging="180"/>
      </w:pPr>
      <w:rPr>
        <w:rFonts w:hint="default"/>
      </w:rPr>
    </w:lvl>
    <w:lvl w:ilvl="1" w:tplc="B29824EE">
      <w:start w:val="6"/>
      <w:numFmt w:val="low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1">
      <w:start w:val="1"/>
      <w:numFmt w:val="bullet"/>
      <w:lvlText w:val=""/>
      <w:lvlJc w:val="left"/>
      <w:pPr>
        <w:ind w:left="4320" w:hanging="360"/>
      </w:pPr>
      <w:rPr>
        <w:rFonts w:ascii="Symbol" w:hAnsi="Symbol" w:hint="default"/>
      </w:rPr>
    </w:lvl>
    <w:lvl w:ilvl="7" w:tplc="04090001">
      <w:start w:val="1"/>
      <w:numFmt w:val="bullet"/>
      <w:lvlText w:val=""/>
      <w:lvlJc w:val="left"/>
      <w:pPr>
        <w:ind w:left="5040" w:hanging="360"/>
      </w:pPr>
      <w:rPr>
        <w:rFonts w:ascii="Symbol" w:hAnsi="Symbol" w:hint="default"/>
      </w:rPr>
    </w:lvl>
    <w:lvl w:ilvl="8" w:tplc="0409001B">
      <w:start w:val="1"/>
      <w:numFmt w:val="lowerRoman"/>
      <w:lvlText w:val="%9."/>
      <w:lvlJc w:val="right"/>
      <w:pPr>
        <w:ind w:left="5760" w:hanging="180"/>
      </w:pPr>
    </w:lvl>
  </w:abstractNum>
  <w:abstractNum w:abstractNumId="10" w15:restartNumberingAfterBreak="0">
    <w:nsid w:val="3E450E52"/>
    <w:multiLevelType w:val="hybridMultilevel"/>
    <w:tmpl w:val="370890E8"/>
    <w:lvl w:ilvl="0" w:tplc="C458DD5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404426F5"/>
    <w:multiLevelType w:val="hybridMultilevel"/>
    <w:tmpl w:val="CF00CC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FD07A2"/>
    <w:multiLevelType w:val="hybridMultilevel"/>
    <w:tmpl w:val="04E8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F6C51"/>
    <w:multiLevelType w:val="hybridMultilevel"/>
    <w:tmpl w:val="2DC431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15:restartNumberingAfterBreak="0">
    <w:nsid w:val="518B04D3"/>
    <w:multiLevelType w:val="hybridMultilevel"/>
    <w:tmpl w:val="841A5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EA4636"/>
    <w:multiLevelType w:val="hybridMultilevel"/>
    <w:tmpl w:val="FF10A6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FD3A85"/>
    <w:multiLevelType w:val="hybridMultilevel"/>
    <w:tmpl w:val="8B4A393C"/>
    <w:lvl w:ilvl="0" w:tplc="F0EC389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E3F7F"/>
    <w:multiLevelType w:val="hybridMultilevel"/>
    <w:tmpl w:val="60C4D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8" w15:restartNumberingAfterBreak="0">
    <w:nsid w:val="717E4075"/>
    <w:multiLevelType w:val="hybridMultilevel"/>
    <w:tmpl w:val="F06C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855F2"/>
    <w:multiLevelType w:val="hybridMultilevel"/>
    <w:tmpl w:val="512677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217E36"/>
    <w:multiLevelType w:val="hybridMultilevel"/>
    <w:tmpl w:val="603C6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
  </w:num>
  <w:num w:numId="4">
    <w:abstractNumId w:val="13"/>
  </w:num>
  <w:num w:numId="5">
    <w:abstractNumId w:val="9"/>
  </w:num>
  <w:num w:numId="6">
    <w:abstractNumId w:val="7"/>
  </w:num>
  <w:num w:numId="7">
    <w:abstractNumId w:val="17"/>
  </w:num>
  <w:num w:numId="8">
    <w:abstractNumId w:val="10"/>
  </w:num>
  <w:num w:numId="9">
    <w:abstractNumId w:val="12"/>
  </w:num>
  <w:num w:numId="10">
    <w:abstractNumId w:val="3"/>
  </w:num>
  <w:num w:numId="11">
    <w:abstractNumId w:val="14"/>
  </w:num>
  <w:num w:numId="12">
    <w:abstractNumId w:val="0"/>
  </w:num>
  <w:num w:numId="13">
    <w:abstractNumId w:val="18"/>
  </w:num>
  <w:num w:numId="14">
    <w:abstractNumId w:val="19"/>
  </w:num>
  <w:num w:numId="15">
    <w:abstractNumId w:val="4"/>
  </w:num>
  <w:num w:numId="16">
    <w:abstractNumId w:val="5"/>
  </w:num>
  <w:num w:numId="17">
    <w:abstractNumId w:val="6"/>
  </w:num>
  <w:num w:numId="18">
    <w:abstractNumId w:val="2"/>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YVLdBBAb7/MiQowuYQzjjh5B6MhNipsmw/bIKIiearC78jSCiFsNfHN6i4WxL4KuAv9pApIj/1w02JRfcKzfpQ==" w:salt="orbKmnDUuUmFjyzyLORj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5A"/>
    <w:rsid w:val="00000038"/>
    <w:rsid w:val="00000C13"/>
    <w:rsid w:val="0001354C"/>
    <w:rsid w:val="00017D02"/>
    <w:rsid w:val="00023382"/>
    <w:rsid w:val="00042A14"/>
    <w:rsid w:val="000448DB"/>
    <w:rsid w:val="00047EBE"/>
    <w:rsid w:val="000533A0"/>
    <w:rsid w:val="00056B33"/>
    <w:rsid w:val="00060877"/>
    <w:rsid w:val="0006779B"/>
    <w:rsid w:val="00067D80"/>
    <w:rsid w:val="00075435"/>
    <w:rsid w:val="000765D4"/>
    <w:rsid w:val="00080D1A"/>
    <w:rsid w:val="00084CB5"/>
    <w:rsid w:val="00091823"/>
    <w:rsid w:val="000A4BF0"/>
    <w:rsid w:val="000D2B3F"/>
    <w:rsid w:val="000E0880"/>
    <w:rsid w:val="000E4C3C"/>
    <w:rsid w:val="000E5B14"/>
    <w:rsid w:val="000F4EFD"/>
    <w:rsid w:val="001003B7"/>
    <w:rsid w:val="001067F6"/>
    <w:rsid w:val="0012348D"/>
    <w:rsid w:val="00130868"/>
    <w:rsid w:val="00133349"/>
    <w:rsid w:val="00133A5F"/>
    <w:rsid w:val="00133B39"/>
    <w:rsid w:val="00141463"/>
    <w:rsid w:val="00142C20"/>
    <w:rsid w:val="00142F4E"/>
    <w:rsid w:val="00144FE1"/>
    <w:rsid w:val="00146E34"/>
    <w:rsid w:val="00154109"/>
    <w:rsid w:val="001623FC"/>
    <w:rsid w:val="001677F0"/>
    <w:rsid w:val="001678F1"/>
    <w:rsid w:val="0017426D"/>
    <w:rsid w:val="0018323F"/>
    <w:rsid w:val="00183303"/>
    <w:rsid w:val="00183FC8"/>
    <w:rsid w:val="001846B3"/>
    <w:rsid w:val="00190C72"/>
    <w:rsid w:val="001A0A1B"/>
    <w:rsid w:val="001A7680"/>
    <w:rsid w:val="001D43C8"/>
    <w:rsid w:val="001E118C"/>
    <w:rsid w:val="001E419C"/>
    <w:rsid w:val="00204A0D"/>
    <w:rsid w:val="00230FC9"/>
    <w:rsid w:val="00231CC0"/>
    <w:rsid w:val="00234518"/>
    <w:rsid w:val="00244650"/>
    <w:rsid w:val="00246C05"/>
    <w:rsid w:val="00252177"/>
    <w:rsid w:val="00260336"/>
    <w:rsid w:val="00260BE8"/>
    <w:rsid w:val="00271079"/>
    <w:rsid w:val="00276F8B"/>
    <w:rsid w:val="0028463B"/>
    <w:rsid w:val="0028538B"/>
    <w:rsid w:val="00290A62"/>
    <w:rsid w:val="002A50C2"/>
    <w:rsid w:val="002A5E1A"/>
    <w:rsid w:val="002B200E"/>
    <w:rsid w:val="002B3499"/>
    <w:rsid w:val="002B5DAE"/>
    <w:rsid w:val="002C0FEF"/>
    <w:rsid w:val="002C3600"/>
    <w:rsid w:val="00300BBE"/>
    <w:rsid w:val="0030660D"/>
    <w:rsid w:val="00317459"/>
    <w:rsid w:val="00321C4E"/>
    <w:rsid w:val="00322D0C"/>
    <w:rsid w:val="003258F1"/>
    <w:rsid w:val="00332655"/>
    <w:rsid w:val="0034109F"/>
    <w:rsid w:val="0034316B"/>
    <w:rsid w:val="00350709"/>
    <w:rsid w:val="00355C2D"/>
    <w:rsid w:val="00374C62"/>
    <w:rsid w:val="00393965"/>
    <w:rsid w:val="003B2DA1"/>
    <w:rsid w:val="003B66E6"/>
    <w:rsid w:val="003C1778"/>
    <w:rsid w:val="003C220C"/>
    <w:rsid w:val="003C7A13"/>
    <w:rsid w:val="003D6223"/>
    <w:rsid w:val="003E492F"/>
    <w:rsid w:val="003E4ADA"/>
    <w:rsid w:val="003F5BDF"/>
    <w:rsid w:val="004009C2"/>
    <w:rsid w:val="004023E6"/>
    <w:rsid w:val="00404C36"/>
    <w:rsid w:val="00406A65"/>
    <w:rsid w:val="00410632"/>
    <w:rsid w:val="0041279A"/>
    <w:rsid w:val="00412EE0"/>
    <w:rsid w:val="004147FE"/>
    <w:rsid w:val="00421ED7"/>
    <w:rsid w:val="00456B59"/>
    <w:rsid w:val="00463A35"/>
    <w:rsid w:val="00465A55"/>
    <w:rsid w:val="0047499E"/>
    <w:rsid w:val="00495A63"/>
    <w:rsid w:val="004A0F7D"/>
    <w:rsid w:val="004A580A"/>
    <w:rsid w:val="004B2E33"/>
    <w:rsid w:val="004D1619"/>
    <w:rsid w:val="004E37C2"/>
    <w:rsid w:val="004F6C50"/>
    <w:rsid w:val="00504083"/>
    <w:rsid w:val="005040A2"/>
    <w:rsid w:val="00513AB2"/>
    <w:rsid w:val="00514C9F"/>
    <w:rsid w:val="005202E0"/>
    <w:rsid w:val="005219A3"/>
    <w:rsid w:val="00533B43"/>
    <w:rsid w:val="00542B85"/>
    <w:rsid w:val="00543457"/>
    <w:rsid w:val="00546EEE"/>
    <w:rsid w:val="0055644E"/>
    <w:rsid w:val="005602AC"/>
    <w:rsid w:val="00562BCC"/>
    <w:rsid w:val="00564ADE"/>
    <w:rsid w:val="00567F40"/>
    <w:rsid w:val="005719B3"/>
    <w:rsid w:val="005730A3"/>
    <w:rsid w:val="0058335C"/>
    <w:rsid w:val="0059151D"/>
    <w:rsid w:val="00593EA7"/>
    <w:rsid w:val="005956A5"/>
    <w:rsid w:val="005A2924"/>
    <w:rsid w:val="005A69A0"/>
    <w:rsid w:val="005C22A4"/>
    <w:rsid w:val="005D1995"/>
    <w:rsid w:val="005D79AE"/>
    <w:rsid w:val="005E05B3"/>
    <w:rsid w:val="005E6F32"/>
    <w:rsid w:val="005F3E0C"/>
    <w:rsid w:val="005F73EA"/>
    <w:rsid w:val="006023BC"/>
    <w:rsid w:val="006054FB"/>
    <w:rsid w:val="00637A44"/>
    <w:rsid w:val="00641BF1"/>
    <w:rsid w:val="006427D0"/>
    <w:rsid w:val="0064741A"/>
    <w:rsid w:val="006522B3"/>
    <w:rsid w:val="0065339C"/>
    <w:rsid w:val="00653E2A"/>
    <w:rsid w:val="00653F48"/>
    <w:rsid w:val="006728E3"/>
    <w:rsid w:val="006728F9"/>
    <w:rsid w:val="00675293"/>
    <w:rsid w:val="00675C16"/>
    <w:rsid w:val="00687821"/>
    <w:rsid w:val="00690A71"/>
    <w:rsid w:val="00696AE3"/>
    <w:rsid w:val="006971FD"/>
    <w:rsid w:val="006A0BDF"/>
    <w:rsid w:val="006A15FA"/>
    <w:rsid w:val="006A1A07"/>
    <w:rsid w:val="006E0E9F"/>
    <w:rsid w:val="006E0FB6"/>
    <w:rsid w:val="006E5F3B"/>
    <w:rsid w:val="006E7847"/>
    <w:rsid w:val="006F06CE"/>
    <w:rsid w:val="00702E83"/>
    <w:rsid w:val="00705F77"/>
    <w:rsid w:val="007235C0"/>
    <w:rsid w:val="007264A3"/>
    <w:rsid w:val="00730AFB"/>
    <w:rsid w:val="00733C80"/>
    <w:rsid w:val="0073604B"/>
    <w:rsid w:val="00744F4E"/>
    <w:rsid w:val="00757DB1"/>
    <w:rsid w:val="007650A0"/>
    <w:rsid w:val="00786DC7"/>
    <w:rsid w:val="00790ADC"/>
    <w:rsid w:val="00795904"/>
    <w:rsid w:val="007B1F86"/>
    <w:rsid w:val="007B4348"/>
    <w:rsid w:val="007B5576"/>
    <w:rsid w:val="007D7363"/>
    <w:rsid w:val="007E147B"/>
    <w:rsid w:val="007E3F0D"/>
    <w:rsid w:val="007E69CB"/>
    <w:rsid w:val="007E782C"/>
    <w:rsid w:val="007F1DE3"/>
    <w:rsid w:val="0080130C"/>
    <w:rsid w:val="00810715"/>
    <w:rsid w:val="00821626"/>
    <w:rsid w:val="008341F5"/>
    <w:rsid w:val="0084272B"/>
    <w:rsid w:val="008437B0"/>
    <w:rsid w:val="0085129F"/>
    <w:rsid w:val="00886120"/>
    <w:rsid w:val="0088770A"/>
    <w:rsid w:val="00891C82"/>
    <w:rsid w:val="0089711C"/>
    <w:rsid w:val="00897915"/>
    <w:rsid w:val="008A46DF"/>
    <w:rsid w:val="008A6F61"/>
    <w:rsid w:val="008C182D"/>
    <w:rsid w:val="008D3B38"/>
    <w:rsid w:val="008E6B5A"/>
    <w:rsid w:val="008F0ADC"/>
    <w:rsid w:val="009116A9"/>
    <w:rsid w:val="0091283E"/>
    <w:rsid w:val="00915E4C"/>
    <w:rsid w:val="0092114E"/>
    <w:rsid w:val="009262D9"/>
    <w:rsid w:val="0093790A"/>
    <w:rsid w:val="00943EAE"/>
    <w:rsid w:val="00952234"/>
    <w:rsid w:val="00964ABF"/>
    <w:rsid w:val="009651EA"/>
    <w:rsid w:val="009653B3"/>
    <w:rsid w:val="0096605D"/>
    <w:rsid w:val="009667EF"/>
    <w:rsid w:val="009775C7"/>
    <w:rsid w:val="00981254"/>
    <w:rsid w:val="009A1076"/>
    <w:rsid w:val="009A39B7"/>
    <w:rsid w:val="009B0FD1"/>
    <w:rsid w:val="009B33EA"/>
    <w:rsid w:val="009C664C"/>
    <w:rsid w:val="009D00A6"/>
    <w:rsid w:val="009E0473"/>
    <w:rsid w:val="009E1376"/>
    <w:rsid w:val="009E6FD9"/>
    <w:rsid w:val="009F2642"/>
    <w:rsid w:val="00A11F11"/>
    <w:rsid w:val="00A2245D"/>
    <w:rsid w:val="00A33128"/>
    <w:rsid w:val="00A33BA6"/>
    <w:rsid w:val="00A564FC"/>
    <w:rsid w:val="00A6052C"/>
    <w:rsid w:val="00A6148D"/>
    <w:rsid w:val="00A8599F"/>
    <w:rsid w:val="00A8624F"/>
    <w:rsid w:val="00A94F27"/>
    <w:rsid w:val="00AA3541"/>
    <w:rsid w:val="00AA7ECA"/>
    <w:rsid w:val="00AB2B04"/>
    <w:rsid w:val="00AB2B86"/>
    <w:rsid w:val="00AC302A"/>
    <w:rsid w:val="00AC3159"/>
    <w:rsid w:val="00AE760E"/>
    <w:rsid w:val="00B1341E"/>
    <w:rsid w:val="00B15973"/>
    <w:rsid w:val="00B204F9"/>
    <w:rsid w:val="00B27067"/>
    <w:rsid w:val="00B341FB"/>
    <w:rsid w:val="00B46B10"/>
    <w:rsid w:val="00B53191"/>
    <w:rsid w:val="00B62153"/>
    <w:rsid w:val="00B772EC"/>
    <w:rsid w:val="00B84A76"/>
    <w:rsid w:val="00B93596"/>
    <w:rsid w:val="00BA083F"/>
    <w:rsid w:val="00BA346B"/>
    <w:rsid w:val="00BB36BD"/>
    <w:rsid w:val="00BB6FC6"/>
    <w:rsid w:val="00BD1B47"/>
    <w:rsid w:val="00BD4C10"/>
    <w:rsid w:val="00BD5D54"/>
    <w:rsid w:val="00BE3A7D"/>
    <w:rsid w:val="00BE67D0"/>
    <w:rsid w:val="00BF6127"/>
    <w:rsid w:val="00C116B3"/>
    <w:rsid w:val="00C13B13"/>
    <w:rsid w:val="00C1424C"/>
    <w:rsid w:val="00C25994"/>
    <w:rsid w:val="00C363F3"/>
    <w:rsid w:val="00C47A5C"/>
    <w:rsid w:val="00C527B5"/>
    <w:rsid w:val="00C56990"/>
    <w:rsid w:val="00C66D71"/>
    <w:rsid w:val="00C72C3B"/>
    <w:rsid w:val="00C77176"/>
    <w:rsid w:val="00C875BC"/>
    <w:rsid w:val="00CA00D7"/>
    <w:rsid w:val="00CA1789"/>
    <w:rsid w:val="00CA23C7"/>
    <w:rsid w:val="00CA3C2D"/>
    <w:rsid w:val="00CB4D98"/>
    <w:rsid w:val="00CD0592"/>
    <w:rsid w:val="00CD52CB"/>
    <w:rsid w:val="00CE0C5C"/>
    <w:rsid w:val="00CE5028"/>
    <w:rsid w:val="00CE6AEC"/>
    <w:rsid w:val="00CE7BF2"/>
    <w:rsid w:val="00CF3648"/>
    <w:rsid w:val="00D217DA"/>
    <w:rsid w:val="00D34232"/>
    <w:rsid w:val="00D34D3A"/>
    <w:rsid w:val="00D4396D"/>
    <w:rsid w:val="00D44AC8"/>
    <w:rsid w:val="00D51E6F"/>
    <w:rsid w:val="00D63C93"/>
    <w:rsid w:val="00D64DA3"/>
    <w:rsid w:val="00D80B53"/>
    <w:rsid w:val="00D82C71"/>
    <w:rsid w:val="00D865B5"/>
    <w:rsid w:val="00D92D1F"/>
    <w:rsid w:val="00D9701D"/>
    <w:rsid w:val="00D97C03"/>
    <w:rsid w:val="00DA0B57"/>
    <w:rsid w:val="00DA69AF"/>
    <w:rsid w:val="00DD047D"/>
    <w:rsid w:val="00DD2246"/>
    <w:rsid w:val="00DE7EBD"/>
    <w:rsid w:val="00DF6749"/>
    <w:rsid w:val="00E055DB"/>
    <w:rsid w:val="00E05FDF"/>
    <w:rsid w:val="00E069F3"/>
    <w:rsid w:val="00E12DAA"/>
    <w:rsid w:val="00E13591"/>
    <w:rsid w:val="00E138EB"/>
    <w:rsid w:val="00E175FD"/>
    <w:rsid w:val="00E31A67"/>
    <w:rsid w:val="00E54045"/>
    <w:rsid w:val="00E6285A"/>
    <w:rsid w:val="00E62BCB"/>
    <w:rsid w:val="00E70B0F"/>
    <w:rsid w:val="00E74434"/>
    <w:rsid w:val="00E80F34"/>
    <w:rsid w:val="00E958CB"/>
    <w:rsid w:val="00E97AA5"/>
    <w:rsid w:val="00EA413C"/>
    <w:rsid w:val="00EA6175"/>
    <w:rsid w:val="00EB1204"/>
    <w:rsid w:val="00EE75FC"/>
    <w:rsid w:val="00EE7DEC"/>
    <w:rsid w:val="00EF41C8"/>
    <w:rsid w:val="00EF53D1"/>
    <w:rsid w:val="00F00553"/>
    <w:rsid w:val="00F0337E"/>
    <w:rsid w:val="00F27C13"/>
    <w:rsid w:val="00F31913"/>
    <w:rsid w:val="00F32A32"/>
    <w:rsid w:val="00F354D5"/>
    <w:rsid w:val="00F42761"/>
    <w:rsid w:val="00F461FB"/>
    <w:rsid w:val="00F502E0"/>
    <w:rsid w:val="00F540BB"/>
    <w:rsid w:val="00F66CEB"/>
    <w:rsid w:val="00F707FD"/>
    <w:rsid w:val="00F7231A"/>
    <w:rsid w:val="00F72F36"/>
    <w:rsid w:val="00F81F6F"/>
    <w:rsid w:val="00F8562E"/>
    <w:rsid w:val="00FA56FC"/>
    <w:rsid w:val="00FB0826"/>
    <w:rsid w:val="00FB08D7"/>
    <w:rsid w:val="00FC4FB8"/>
    <w:rsid w:val="00FD1E2B"/>
    <w:rsid w:val="00FD34E0"/>
    <w:rsid w:val="00FD7623"/>
    <w:rsid w:val="00FE4C75"/>
    <w:rsid w:val="00FF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CE38D"/>
  <w15:docId w15:val="{D5F0E635-1FDC-4CD3-86AC-56BED001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5A"/>
    <w:pPr>
      <w:ind w:left="720"/>
      <w:contextualSpacing/>
    </w:pPr>
  </w:style>
  <w:style w:type="table" w:styleId="TableGrid">
    <w:name w:val="Table Grid"/>
    <w:basedOn w:val="TableNormal"/>
    <w:uiPriority w:val="39"/>
    <w:rsid w:val="008E6B5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41C8"/>
    <w:rPr>
      <w:sz w:val="18"/>
      <w:szCs w:val="18"/>
    </w:rPr>
  </w:style>
  <w:style w:type="paragraph" w:styleId="CommentText">
    <w:name w:val="annotation text"/>
    <w:basedOn w:val="Normal"/>
    <w:link w:val="CommentTextChar"/>
    <w:uiPriority w:val="99"/>
    <w:unhideWhenUsed/>
    <w:rsid w:val="00EF41C8"/>
    <w:pPr>
      <w:spacing w:line="240" w:lineRule="auto"/>
    </w:pPr>
    <w:rPr>
      <w:sz w:val="24"/>
      <w:szCs w:val="24"/>
    </w:rPr>
  </w:style>
  <w:style w:type="character" w:customStyle="1" w:styleId="CommentTextChar">
    <w:name w:val="Comment Text Char"/>
    <w:basedOn w:val="DefaultParagraphFont"/>
    <w:link w:val="CommentText"/>
    <w:uiPriority w:val="99"/>
    <w:rsid w:val="00EF41C8"/>
    <w:rPr>
      <w:sz w:val="24"/>
      <w:szCs w:val="24"/>
    </w:rPr>
  </w:style>
  <w:style w:type="paragraph" w:styleId="CommentSubject">
    <w:name w:val="annotation subject"/>
    <w:basedOn w:val="CommentText"/>
    <w:next w:val="CommentText"/>
    <w:link w:val="CommentSubjectChar"/>
    <w:uiPriority w:val="99"/>
    <w:semiHidden/>
    <w:unhideWhenUsed/>
    <w:rsid w:val="00EF41C8"/>
    <w:rPr>
      <w:b/>
      <w:bCs/>
      <w:sz w:val="20"/>
      <w:szCs w:val="20"/>
    </w:rPr>
  </w:style>
  <w:style w:type="character" w:customStyle="1" w:styleId="CommentSubjectChar">
    <w:name w:val="Comment Subject Char"/>
    <w:basedOn w:val="CommentTextChar"/>
    <w:link w:val="CommentSubject"/>
    <w:uiPriority w:val="99"/>
    <w:semiHidden/>
    <w:rsid w:val="00EF41C8"/>
    <w:rPr>
      <w:b/>
      <w:bCs/>
      <w:sz w:val="20"/>
      <w:szCs w:val="20"/>
    </w:rPr>
  </w:style>
  <w:style w:type="paragraph" w:styleId="BalloonText">
    <w:name w:val="Balloon Text"/>
    <w:basedOn w:val="Normal"/>
    <w:link w:val="BalloonTextChar"/>
    <w:uiPriority w:val="99"/>
    <w:semiHidden/>
    <w:unhideWhenUsed/>
    <w:rsid w:val="00EF41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C8"/>
    <w:rPr>
      <w:rFonts w:ascii="Lucida Grande" w:hAnsi="Lucida Grande" w:cs="Lucida Grande"/>
      <w:sz w:val="18"/>
      <w:szCs w:val="18"/>
    </w:rPr>
  </w:style>
  <w:style w:type="paragraph" w:styleId="Header">
    <w:name w:val="header"/>
    <w:basedOn w:val="Normal"/>
    <w:link w:val="HeaderChar"/>
    <w:uiPriority w:val="99"/>
    <w:unhideWhenUsed/>
    <w:rsid w:val="009E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376"/>
  </w:style>
  <w:style w:type="paragraph" w:styleId="Footer">
    <w:name w:val="footer"/>
    <w:basedOn w:val="Normal"/>
    <w:link w:val="FooterChar"/>
    <w:uiPriority w:val="99"/>
    <w:unhideWhenUsed/>
    <w:rsid w:val="009E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376"/>
  </w:style>
  <w:style w:type="character" w:styleId="PlaceholderText">
    <w:name w:val="Placeholder Text"/>
    <w:basedOn w:val="DefaultParagraphFont"/>
    <w:uiPriority w:val="99"/>
    <w:semiHidden/>
    <w:rsid w:val="005602AC"/>
    <w:rPr>
      <w:color w:val="808080"/>
    </w:rPr>
  </w:style>
  <w:style w:type="character" w:styleId="Hyperlink">
    <w:name w:val="Hyperlink"/>
    <w:basedOn w:val="DefaultParagraphFont"/>
    <w:uiPriority w:val="99"/>
    <w:unhideWhenUsed/>
    <w:rsid w:val="0017426D"/>
    <w:rPr>
      <w:color w:val="0563C1" w:themeColor="hyperlink"/>
      <w:u w:val="single"/>
    </w:rPr>
  </w:style>
  <w:style w:type="character" w:customStyle="1" w:styleId="UnresolvedMention1">
    <w:name w:val="Unresolved Mention1"/>
    <w:basedOn w:val="DefaultParagraphFont"/>
    <w:uiPriority w:val="99"/>
    <w:semiHidden/>
    <w:unhideWhenUsed/>
    <w:rsid w:val="00271079"/>
    <w:rPr>
      <w:color w:val="808080"/>
      <w:shd w:val="clear" w:color="auto" w:fill="E6E6E6"/>
    </w:rPr>
  </w:style>
  <w:style w:type="character" w:customStyle="1" w:styleId="UnresolvedMention2">
    <w:name w:val="Unresolved Mention2"/>
    <w:basedOn w:val="DefaultParagraphFont"/>
    <w:uiPriority w:val="99"/>
    <w:semiHidden/>
    <w:unhideWhenUsed/>
    <w:rsid w:val="00322D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exas.gov/sg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oe.Siedlecki\Downloads\ww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herschenfeld@tea.texa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a.texas.gov/s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texas.gov/sg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0734-9BF3-4A55-9CE9-F0B9E7C4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Herschenfeld, Michael</dc:creator>
  <cp:keywords/>
  <dc:description/>
  <cp:lastModifiedBy>Herschenfeld, Michael</cp:lastModifiedBy>
  <cp:revision>6</cp:revision>
  <cp:lastPrinted>2017-12-05T20:56:00Z</cp:lastPrinted>
  <dcterms:created xsi:type="dcterms:W3CDTF">2018-01-29T14:53:00Z</dcterms:created>
  <dcterms:modified xsi:type="dcterms:W3CDTF">2018-01-29T17:05:00Z</dcterms:modified>
</cp:coreProperties>
</file>