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B845" w14:textId="1560066C" w:rsidR="00FA6A76" w:rsidRDefault="003046B7" w:rsidP="00A04FB4">
      <w:pPr>
        <w:pStyle w:val="BodyText"/>
        <w:spacing w:before="0" w:after="0"/>
        <w:rPr>
          <w:b/>
          <w:bCs/>
          <w:sz w:val="24"/>
          <w:szCs w:val="24"/>
          <w:u w:val="single"/>
        </w:rPr>
      </w:pPr>
      <w:r>
        <w:rPr>
          <w:b/>
          <w:bCs/>
          <w:sz w:val="24"/>
          <w:szCs w:val="24"/>
          <w:u w:val="single"/>
        </w:rPr>
        <w:t>Letter to Families Regarding Medicaid Renewals (EN/SP)</w:t>
      </w:r>
    </w:p>
    <w:p w14:paraId="1FE3252C" w14:textId="6815BB7C" w:rsidR="003046B7" w:rsidRDefault="003046B7" w:rsidP="00A04FB4">
      <w:pPr>
        <w:pStyle w:val="BodyText"/>
        <w:spacing w:before="0" w:after="0"/>
        <w:rPr>
          <w:b/>
          <w:bCs/>
          <w:sz w:val="24"/>
          <w:szCs w:val="24"/>
          <w:u w:val="single"/>
        </w:rPr>
      </w:pPr>
    </w:p>
    <w:p w14:paraId="24C66E39" w14:textId="6B7F42F1" w:rsidR="003046B7" w:rsidRDefault="003046B7" w:rsidP="00A04FB4">
      <w:pPr>
        <w:pStyle w:val="BodyText"/>
        <w:spacing w:before="0" w:after="0"/>
        <w:rPr>
          <w:b/>
          <w:bCs/>
          <w:sz w:val="24"/>
          <w:szCs w:val="24"/>
          <w:u w:val="single"/>
        </w:rPr>
      </w:pPr>
    </w:p>
    <w:p w14:paraId="0C380746" w14:textId="28F4E0D4" w:rsidR="003046B7" w:rsidRDefault="003046B7" w:rsidP="00A04FB4">
      <w:pPr>
        <w:pStyle w:val="BodyText"/>
        <w:spacing w:before="0" w:after="0"/>
        <w:rPr>
          <w:b/>
          <w:bCs/>
          <w:sz w:val="24"/>
          <w:szCs w:val="24"/>
          <w:u w:val="single"/>
        </w:rPr>
      </w:pPr>
      <w:r>
        <w:rPr>
          <w:b/>
          <w:bCs/>
          <w:sz w:val="24"/>
          <w:szCs w:val="24"/>
          <w:u w:val="single"/>
        </w:rPr>
        <w:t>English:</w:t>
      </w:r>
    </w:p>
    <w:p w14:paraId="1E98F7A7" w14:textId="77777777" w:rsidR="003046B7" w:rsidRDefault="003046B7" w:rsidP="003046B7">
      <w:pPr>
        <w:pStyle w:val="BodyText"/>
        <w:spacing w:before="0" w:after="0"/>
        <w:rPr>
          <w:sz w:val="24"/>
          <w:szCs w:val="24"/>
        </w:rPr>
      </w:pPr>
    </w:p>
    <w:p w14:paraId="6D619549" w14:textId="77777777" w:rsidR="003046B7" w:rsidRDefault="003046B7" w:rsidP="003046B7">
      <w:pPr>
        <w:pStyle w:val="BodyText"/>
        <w:spacing w:before="0" w:after="0"/>
        <w:rPr>
          <w:sz w:val="24"/>
          <w:szCs w:val="24"/>
        </w:rPr>
      </w:pPr>
      <w:r>
        <w:rPr>
          <w:sz w:val="24"/>
          <w:szCs w:val="24"/>
        </w:rPr>
        <w:t xml:space="preserve">Does your family receive Medicaid or CHIP health insurance? Make sure you renew when it’s time to keep your coverage if you’re still eligible. Your children may qualify for CHIP benefits even if adults in your family aren’t eligible for Medicaid. </w:t>
      </w:r>
    </w:p>
    <w:p w14:paraId="53A906A2" w14:textId="77777777" w:rsidR="003046B7" w:rsidRDefault="003046B7" w:rsidP="003046B7">
      <w:pPr>
        <w:pStyle w:val="BodyText"/>
        <w:spacing w:before="0" w:after="0"/>
        <w:rPr>
          <w:sz w:val="24"/>
          <w:szCs w:val="24"/>
        </w:rPr>
      </w:pPr>
    </w:p>
    <w:p w14:paraId="16704B19" w14:textId="77777777" w:rsidR="003046B7" w:rsidRDefault="003046B7" w:rsidP="003046B7">
      <w:pPr>
        <w:pStyle w:val="BodyText"/>
        <w:spacing w:before="0" w:after="0"/>
        <w:rPr>
          <w:sz w:val="24"/>
          <w:szCs w:val="24"/>
        </w:rPr>
      </w:pPr>
      <w:r>
        <w:rPr>
          <w:sz w:val="24"/>
          <w:szCs w:val="24"/>
        </w:rPr>
        <w:t>Medicaid and CHIP coverage continued during the COVID-19 public health emergency through a federal law preventing anyone from losing those benefits. Continuous coverage for Medicaid and CHIP recipients ended in March 2023.</w:t>
      </w:r>
    </w:p>
    <w:p w14:paraId="6CFDB42E" w14:textId="77777777" w:rsidR="003046B7" w:rsidRDefault="003046B7" w:rsidP="003046B7">
      <w:pPr>
        <w:pStyle w:val="BodyText"/>
        <w:spacing w:before="0" w:after="0"/>
        <w:rPr>
          <w:sz w:val="24"/>
          <w:szCs w:val="24"/>
        </w:rPr>
      </w:pPr>
    </w:p>
    <w:p w14:paraId="5BF62818" w14:textId="77777777" w:rsidR="003046B7" w:rsidRDefault="003046B7" w:rsidP="003046B7">
      <w:pPr>
        <w:pStyle w:val="BodyText"/>
        <w:spacing w:before="0" w:after="0"/>
        <w:rPr>
          <w:sz w:val="24"/>
          <w:szCs w:val="24"/>
        </w:rPr>
      </w:pPr>
      <w:r>
        <w:rPr>
          <w:sz w:val="24"/>
          <w:szCs w:val="24"/>
        </w:rPr>
        <w:t>Here are three steps you can take:</w:t>
      </w:r>
    </w:p>
    <w:p w14:paraId="0D6D0367" w14:textId="77777777" w:rsidR="003046B7" w:rsidRDefault="003046B7" w:rsidP="003046B7">
      <w:pPr>
        <w:pStyle w:val="BodyText"/>
        <w:spacing w:before="0" w:after="0"/>
        <w:rPr>
          <w:sz w:val="24"/>
          <w:szCs w:val="24"/>
        </w:rPr>
      </w:pPr>
    </w:p>
    <w:p w14:paraId="2A28425D" w14:textId="77777777" w:rsidR="003046B7" w:rsidRDefault="003046B7" w:rsidP="003046B7">
      <w:pPr>
        <w:pStyle w:val="BodyText"/>
        <w:numPr>
          <w:ilvl w:val="0"/>
          <w:numId w:val="40"/>
        </w:numPr>
        <w:spacing w:before="0" w:after="0"/>
        <w:rPr>
          <w:sz w:val="24"/>
          <w:szCs w:val="24"/>
        </w:rPr>
      </w:pPr>
      <w:r>
        <w:rPr>
          <w:sz w:val="24"/>
          <w:szCs w:val="24"/>
        </w:rPr>
        <w:t xml:space="preserve">If you don’t already have one, create an online account at </w:t>
      </w:r>
      <w:hyperlink r:id="rId5" w:history="1">
        <w:r w:rsidRPr="000435BD">
          <w:rPr>
            <w:rStyle w:val="Hyperlink"/>
            <w:sz w:val="24"/>
            <w:szCs w:val="24"/>
          </w:rPr>
          <w:t>YourTexasBenefits.com</w:t>
        </w:r>
      </w:hyperlink>
      <w:r>
        <w:rPr>
          <w:sz w:val="24"/>
          <w:szCs w:val="24"/>
        </w:rPr>
        <w:t xml:space="preserve"> or on the Your Texas Benefits mobile app.</w:t>
      </w:r>
    </w:p>
    <w:p w14:paraId="6586A93F" w14:textId="77777777" w:rsidR="003046B7" w:rsidRDefault="003046B7" w:rsidP="003046B7">
      <w:pPr>
        <w:pStyle w:val="BodyText"/>
        <w:spacing w:before="0" w:after="0"/>
        <w:rPr>
          <w:sz w:val="24"/>
          <w:szCs w:val="24"/>
        </w:rPr>
      </w:pPr>
    </w:p>
    <w:p w14:paraId="7A17D051" w14:textId="77777777" w:rsidR="003046B7" w:rsidRDefault="003046B7" w:rsidP="003046B7">
      <w:pPr>
        <w:pStyle w:val="BodyText"/>
        <w:numPr>
          <w:ilvl w:val="0"/>
          <w:numId w:val="40"/>
        </w:numPr>
        <w:spacing w:before="0" w:after="0"/>
        <w:rPr>
          <w:sz w:val="24"/>
          <w:szCs w:val="24"/>
        </w:rPr>
      </w:pPr>
      <w:r>
        <w:rPr>
          <w:sz w:val="24"/>
          <w:szCs w:val="24"/>
        </w:rPr>
        <w:t>Report any changes, such as address or contact information, as soon as possible.</w:t>
      </w:r>
    </w:p>
    <w:p w14:paraId="7E9FABFB" w14:textId="77777777" w:rsidR="003046B7" w:rsidRDefault="003046B7" w:rsidP="003046B7">
      <w:pPr>
        <w:pStyle w:val="BodyText"/>
        <w:spacing w:before="0" w:after="0"/>
        <w:rPr>
          <w:sz w:val="24"/>
          <w:szCs w:val="24"/>
        </w:rPr>
      </w:pPr>
    </w:p>
    <w:p w14:paraId="4E95C66D" w14:textId="77777777" w:rsidR="003046B7" w:rsidRDefault="003046B7" w:rsidP="003046B7">
      <w:pPr>
        <w:pStyle w:val="BodyText"/>
        <w:numPr>
          <w:ilvl w:val="0"/>
          <w:numId w:val="40"/>
        </w:numPr>
        <w:spacing w:before="0" w:after="0"/>
        <w:rPr>
          <w:sz w:val="24"/>
          <w:szCs w:val="24"/>
        </w:rPr>
      </w:pPr>
      <w:r>
        <w:rPr>
          <w:sz w:val="24"/>
          <w:szCs w:val="24"/>
        </w:rPr>
        <w:t xml:space="preserve">Complete and return renewal packets or requests for information by the due date listed. </w:t>
      </w:r>
      <w:r w:rsidRPr="00F46F9F">
        <w:rPr>
          <w:sz w:val="24"/>
          <w:szCs w:val="24"/>
        </w:rPr>
        <w:t xml:space="preserve">If you have a Your Texas Benefits account and have signed up for electronic notices, your renewal notice will be sent electronically. If you don’t have an account, notices will be mailed in a yellow envelope </w:t>
      </w:r>
      <w:r>
        <w:rPr>
          <w:sz w:val="24"/>
          <w:szCs w:val="24"/>
        </w:rPr>
        <w:t>with “</w:t>
      </w:r>
      <w:r w:rsidRPr="00F46F9F">
        <w:rPr>
          <w:sz w:val="24"/>
          <w:szCs w:val="24"/>
        </w:rPr>
        <w:t>Action Required</w:t>
      </w:r>
      <w:r>
        <w:rPr>
          <w:sz w:val="24"/>
          <w:szCs w:val="24"/>
        </w:rPr>
        <w:t>”</w:t>
      </w:r>
      <w:r w:rsidRPr="00F46F9F">
        <w:rPr>
          <w:sz w:val="24"/>
          <w:szCs w:val="24"/>
        </w:rPr>
        <w:t xml:space="preserve"> </w:t>
      </w:r>
      <w:r>
        <w:rPr>
          <w:sz w:val="24"/>
          <w:szCs w:val="24"/>
        </w:rPr>
        <w:t xml:space="preserve">printed </w:t>
      </w:r>
      <w:r w:rsidRPr="00F46F9F">
        <w:rPr>
          <w:sz w:val="24"/>
          <w:szCs w:val="24"/>
        </w:rPr>
        <w:t>in red.</w:t>
      </w:r>
    </w:p>
    <w:p w14:paraId="62EA2261" w14:textId="77777777" w:rsidR="003046B7" w:rsidRDefault="003046B7" w:rsidP="003046B7">
      <w:pPr>
        <w:pStyle w:val="BodyText"/>
        <w:spacing w:before="0" w:after="0"/>
        <w:rPr>
          <w:sz w:val="24"/>
          <w:szCs w:val="24"/>
        </w:rPr>
      </w:pPr>
    </w:p>
    <w:p w14:paraId="4B35DAD3" w14:textId="77777777" w:rsidR="003046B7" w:rsidRDefault="003046B7" w:rsidP="003046B7">
      <w:pPr>
        <w:pStyle w:val="BodyText"/>
        <w:spacing w:before="0" w:after="0"/>
        <w:rPr>
          <w:sz w:val="24"/>
          <w:szCs w:val="24"/>
        </w:rPr>
      </w:pPr>
      <w:r>
        <w:rPr>
          <w:sz w:val="24"/>
          <w:szCs w:val="24"/>
        </w:rPr>
        <w:t xml:space="preserve">To learn more or apply for Medicaid or CHIP visit </w:t>
      </w:r>
      <w:hyperlink r:id="rId6" w:history="1">
        <w:r w:rsidRPr="000435BD">
          <w:rPr>
            <w:rStyle w:val="Hyperlink"/>
            <w:sz w:val="24"/>
            <w:szCs w:val="24"/>
          </w:rPr>
          <w:t>YourTexasBenefits.com</w:t>
        </w:r>
      </w:hyperlink>
      <w:r>
        <w:rPr>
          <w:sz w:val="24"/>
          <w:szCs w:val="24"/>
        </w:rPr>
        <w:t>.</w:t>
      </w:r>
    </w:p>
    <w:p w14:paraId="6C18A698" w14:textId="77777777" w:rsidR="003046B7" w:rsidRDefault="003046B7" w:rsidP="003046B7">
      <w:pPr>
        <w:pStyle w:val="BodyText"/>
        <w:spacing w:before="0" w:after="0"/>
        <w:rPr>
          <w:sz w:val="24"/>
          <w:szCs w:val="24"/>
        </w:rPr>
      </w:pPr>
    </w:p>
    <w:p w14:paraId="10E79056" w14:textId="77777777" w:rsidR="003046B7" w:rsidRPr="00F03AF2" w:rsidRDefault="003046B7" w:rsidP="00A04FB4">
      <w:pPr>
        <w:pStyle w:val="BodyText"/>
        <w:spacing w:before="0" w:after="0"/>
        <w:rPr>
          <w:b/>
          <w:bCs/>
          <w:sz w:val="24"/>
          <w:szCs w:val="24"/>
          <w:u w:val="single"/>
        </w:rPr>
      </w:pPr>
    </w:p>
    <w:p w14:paraId="1C148B29" w14:textId="11DB666B" w:rsidR="00FA6A76" w:rsidRPr="003046B7" w:rsidRDefault="003046B7" w:rsidP="00A04FB4">
      <w:pPr>
        <w:pStyle w:val="BodyText"/>
        <w:spacing w:before="0" w:after="0"/>
        <w:rPr>
          <w:b/>
          <w:bCs/>
          <w:sz w:val="24"/>
          <w:szCs w:val="24"/>
          <w:u w:val="single"/>
        </w:rPr>
      </w:pPr>
      <w:r w:rsidRPr="003046B7">
        <w:rPr>
          <w:b/>
          <w:bCs/>
          <w:sz w:val="24"/>
          <w:szCs w:val="24"/>
          <w:u w:val="single"/>
        </w:rPr>
        <w:t>Spanish:</w:t>
      </w:r>
    </w:p>
    <w:p w14:paraId="32169AB6" w14:textId="55150997" w:rsidR="00FA6A76" w:rsidRDefault="00FA6A76" w:rsidP="00A04FB4">
      <w:pPr>
        <w:pStyle w:val="BodyText"/>
        <w:spacing w:before="0" w:after="0"/>
        <w:rPr>
          <w:sz w:val="24"/>
          <w:szCs w:val="24"/>
        </w:rPr>
      </w:pPr>
    </w:p>
    <w:p w14:paraId="3C4A1A3E" w14:textId="33B7BD48" w:rsidR="00FA6A76" w:rsidRDefault="003046B7" w:rsidP="00A04FB4">
      <w:pPr>
        <w:pStyle w:val="BodyText"/>
        <w:spacing w:before="0" w:after="0"/>
        <w:rPr>
          <w:sz w:val="24"/>
          <w:szCs w:val="24"/>
        </w:rPr>
      </w:pPr>
      <w:r>
        <w:rPr>
          <w:sz w:val="24"/>
          <w:szCs w:val="24"/>
        </w:rPr>
        <w:t xml:space="preserve">¿Tiene su familia seguro médico de Medicaid o CHIP? Asegúrese de renovar sus beneficios cuando sea el momento para que siga recibiendo cobertura si aún llena los requisitos. Sus hijos podrían llenar los requisitos para recibir los beneficios de CHIP, aunque los adultos de su familia no puedan recibir Medicaid. </w:t>
      </w:r>
    </w:p>
    <w:p w14:paraId="3EF7E1AE" w14:textId="4699B298" w:rsidR="00F46F9F" w:rsidRDefault="00F46F9F" w:rsidP="00A04FB4">
      <w:pPr>
        <w:pStyle w:val="BodyText"/>
        <w:spacing w:before="0" w:after="0"/>
        <w:rPr>
          <w:sz w:val="24"/>
          <w:szCs w:val="24"/>
        </w:rPr>
      </w:pPr>
    </w:p>
    <w:p w14:paraId="1165460A" w14:textId="39DC08EE" w:rsidR="00F46F9F" w:rsidRDefault="003046B7" w:rsidP="00A04FB4">
      <w:pPr>
        <w:pStyle w:val="BodyText"/>
        <w:spacing w:before="0" w:after="0"/>
        <w:rPr>
          <w:sz w:val="24"/>
          <w:szCs w:val="24"/>
        </w:rPr>
      </w:pPr>
      <w:r>
        <w:rPr>
          <w:sz w:val="24"/>
          <w:szCs w:val="24"/>
        </w:rPr>
        <w:t>La cobertura de Medicaid y CHIP continuó durante la emergencia de salud pública de COVID-19 gracias a una ley federal que evitó que nadie perdiera sus beneficios. La cobertura continua para los beneficiarios de Medicaid y CHIP terminó en marzo de 2023.</w:t>
      </w:r>
    </w:p>
    <w:p w14:paraId="4FD839A8" w14:textId="3528C7DC" w:rsidR="009D27F4" w:rsidRDefault="009D27F4" w:rsidP="00A04FB4">
      <w:pPr>
        <w:pStyle w:val="BodyText"/>
        <w:spacing w:before="0" w:after="0"/>
        <w:rPr>
          <w:sz w:val="24"/>
          <w:szCs w:val="24"/>
        </w:rPr>
      </w:pPr>
    </w:p>
    <w:p w14:paraId="788816FD" w14:textId="14E96870" w:rsidR="009D27F4" w:rsidRDefault="003046B7" w:rsidP="00A04FB4">
      <w:pPr>
        <w:pStyle w:val="BodyText"/>
        <w:spacing w:before="0" w:after="0"/>
        <w:rPr>
          <w:sz w:val="24"/>
          <w:szCs w:val="24"/>
        </w:rPr>
      </w:pPr>
      <w:r>
        <w:rPr>
          <w:sz w:val="24"/>
          <w:szCs w:val="24"/>
        </w:rPr>
        <w:t>Las siguientes son tres medidas que usted puede tomar:</w:t>
      </w:r>
    </w:p>
    <w:p w14:paraId="0A99787A" w14:textId="3CAF8C74" w:rsidR="00F46F9F" w:rsidRDefault="00F46F9F" w:rsidP="00A04FB4">
      <w:pPr>
        <w:pStyle w:val="BodyText"/>
        <w:spacing w:before="0" w:after="0"/>
        <w:rPr>
          <w:sz w:val="24"/>
          <w:szCs w:val="24"/>
        </w:rPr>
      </w:pPr>
    </w:p>
    <w:p w14:paraId="35AC1775" w14:textId="41B823EB" w:rsidR="00F46F9F" w:rsidRDefault="003046B7" w:rsidP="00F46F9F">
      <w:pPr>
        <w:pStyle w:val="BodyText"/>
        <w:numPr>
          <w:ilvl w:val="0"/>
          <w:numId w:val="40"/>
        </w:numPr>
        <w:spacing w:before="0" w:after="0"/>
        <w:rPr>
          <w:sz w:val="24"/>
          <w:szCs w:val="24"/>
        </w:rPr>
      </w:pPr>
      <w:r>
        <w:rPr>
          <w:sz w:val="24"/>
          <w:szCs w:val="24"/>
        </w:rPr>
        <w:t xml:space="preserve">Si aún no tiene una cuenta en línea, cree una en </w:t>
      </w:r>
      <w:hyperlink r:id="rId7" w:history="1">
        <w:r w:rsidRPr="000435BD">
          <w:rPr>
            <w:rStyle w:val="Hyperlink"/>
            <w:sz w:val="24"/>
            <w:szCs w:val="24"/>
            <w:u w:val="none"/>
          </w:rPr>
          <w:t>YourTexasBenefits.com</w:t>
        </w:r>
      </w:hyperlink>
      <w:r>
        <w:rPr>
          <w:sz w:val="24"/>
          <w:szCs w:val="24"/>
        </w:rPr>
        <w:t xml:space="preserve"> o en la aplicación para celular de Your Texas Benefits.</w:t>
      </w:r>
    </w:p>
    <w:p w14:paraId="6DE8197F" w14:textId="7C2710F9" w:rsidR="00F46F9F" w:rsidRDefault="00F46F9F" w:rsidP="00F46F9F">
      <w:pPr>
        <w:pStyle w:val="BodyText"/>
        <w:spacing w:before="0" w:after="0"/>
        <w:rPr>
          <w:sz w:val="24"/>
          <w:szCs w:val="24"/>
        </w:rPr>
      </w:pPr>
    </w:p>
    <w:p w14:paraId="01C319C5" w14:textId="1C489AE2" w:rsidR="00F46F9F" w:rsidRDefault="003046B7" w:rsidP="00F46F9F">
      <w:pPr>
        <w:pStyle w:val="BodyText"/>
        <w:numPr>
          <w:ilvl w:val="0"/>
          <w:numId w:val="40"/>
        </w:numPr>
        <w:spacing w:before="0" w:after="0"/>
        <w:rPr>
          <w:sz w:val="24"/>
          <w:szCs w:val="24"/>
        </w:rPr>
      </w:pPr>
      <w:r>
        <w:rPr>
          <w:sz w:val="24"/>
          <w:szCs w:val="24"/>
        </w:rPr>
        <w:t>Reporte cualquier cambio, como la dirección o la información de contacto, tan pronto como sea posible.</w:t>
      </w:r>
    </w:p>
    <w:p w14:paraId="0D3A9CBB" w14:textId="1C9B577A" w:rsidR="00F46F9F" w:rsidRDefault="00F46F9F" w:rsidP="00A04FB4">
      <w:pPr>
        <w:pStyle w:val="BodyText"/>
        <w:spacing w:before="0" w:after="0"/>
        <w:rPr>
          <w:sz w:val="24"/>
          <w:szCs w:val="24"/>
        </w:rPr>
      </w:pPr>
    </w:p>
    <w:p w14:paraId="0E7796E0" w14:textId="494F69D4" w:rsidR="00F46F9F" w:rsidRDefault="003046B7" w:rsidP="00F46F9F">
      <w:pPr>
        <w:pStyle w:val="BodyText"/>
        <w:numPr>
          <w:ilvl w:val="0"/>
          <w:numId w:val="40"/>
        </w:numPr>
        <w:spacing w:before="0" w:after="0"/>
        <w:rPr>
          <w:sz w:val="24"/>
          <w:szCs w:val="24"/>
        </w:rPr>
      </w:pPr>
      <w:r>
        <w:rPr>
          <w:sz w:val="24"/>
          <w:szCs w:val="24"/>
        </w:rPr>
        <w:t>Llene y envíe los paquetes de renovación o las solicitudes de información en el plazo indicado. Si tiene una cuenta de Your Texas Benefits y se ha inscrito para recibir avisos electrónicos, recibirá el aviso para la renovación de manera electrónica. Si no tiene una cuenta, recibirá los avisos por correo postal en un sobre amarillo que dice “Acción requerida” en letras rojas.</w:t>
      </w:r>
    </w:p>
    <w:p w14:paraId="51B756C8" w14:textId="6A5FF7B5" w:rsidR="00F46F9F" w:rsidRDefault="00F46F9F" w:rsidP="00A04FB4">
      <w:pPr>
        <w:pStyle w:val="BodyText"/>
        <w:spacing w:before="0" w:after="0"/>
        <w:rPr>
          <w:sz w:val="24"/>
          <w:szCs w:val="24"/>
        </w:rPr>
      </w:pPr>
    </w:p>
    <w:p w14:paraId="7EAEDCE7" w14:textId="62A268C4" w:rsidR="009D27F4" w:rsidRDefault="003046B7" w:rsidP="00A04FB4">
      <w:pPr>
        <w:pStyle w:val="BodyText"/>
        <w:spacing w:before="0" w:after="0"/>
        <w:rPr>
          <w:sz w:val="24"/>
          <w:szCs w:val="24"/>
        </w:rPr>
      </w:pPr>
      <w:r>
        <w:rPr>
          <w:sz w:val="24"/>
          <w:szCs w:val="24"/>
        </w:rPr>
        <w:t xml:space="preserve">Para más información o para solicitar Medicaid o CHIP, visite </w:t>
      </w:r>
      <w:hyperlink r:id="rId8" w:history="1">
        <w:r w:rsidRPr="000435BD">
          <w:rPr>
            <w:rStyle w:val="Hyperlink"/>
            <w:sz w:val="24"/>
            <w:szCs w:val="24"/>
          </w:rPr>
          <w:t>YourTexasBenefits.com</w:t>
        </w:r>
      </w:hyperlink>
      <w:r>
        <w:rPr>
          <w:sz w:val="24"/>
          <w:szCs w:val="24"/>
        </w:rPr>
        <w:t>.</w:t>
      </w:r>
    </w:p>
    <w:p w14:paraId="2B07E7C0" w14:textId="69527216" w:rsidR="009D27F4" w:rsidRDefault="009D27F4" w:rsidP="00A04FB4">
      <w:pPr>
        <w:pStyle w:val="BodyText"/>
        <w:spacing w:before="0" w:after="0"/>
        <w:rPr>
          <w:sz w:val="24"/>
          <w:szCs w:val="24"/>
        </w:rPr>
      </w:pPr>
    </w:p>
    <w:p w14:paraId="1AEF9ED2" w14:textId="75AC962F" w:rsidR="009D27F4" w:rsidRDefault="009D27F4" w:rsidP="00A04FB4">
      <w:pPr>
        <w:pStyle w:val="BodyText"/>
        <w:spacing w:before="0" w:after="0"/>
        <w:rPr>
          <w:sz w:val="24"/>
          <w:szCs w:val="24"/>
        </w:rPr>
      </w:pPr>
    </w:p>
    <w:p w14:paraId="358D3521" w14:textId="053BF767" w:rsidR="00966362" w:rsidRDefault="00966362" w:rsidP="00A04FB4">
      <w:pPr>
        <w:pStyle w:val="BodyText"/>
        <w:spacing w:before="0" w:after="0"/>
        <w:rPr>
          <w:sz w:val="24"/>
          <w:szCs w:val="24"/>
        </w:rPr>
      </w:pPr>
    </w:p>
    <w:sectPr w:rsidR="00966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7A83E8A"/>
    <w:multiLevelType w:val="hybridMultilevel"/>
    <w:tmpl w:val="DF08B9A6"/>
    <w:lvl w:ilvl="0" w:tplc="0F22CE1E">
      <w:start w:val="1"/>
      <w:numFmt w:val="bullet"/>
      <w:lvlText w:val=""/>
      <w:lvlJc w:val="left"/>
      <w:pPr>
        <w:ind w:left="804" w:hanging="360"/>
      </w:pPr>
      <w:rPr>
        <w:rFonts w:ascii="Symbol" w:hAnsi="Symbol" w:hint="default"/>
      </w:rPr>
    </w:lvl>
    <w:lvl w:ilvl="1" w:tplc="D5C80050" w:tentative="1">
      <w:start w:val="1"/>
      <w:numFmt w:val="bullet"/>
      <w:lvlText w:val="o"/>
      <w:lvlJc w:val="left"/>
      <w:pPr>
        <w:ind w:left="1524" w:hanging="360"/>
      </w:pPr>
      <w:rPr>
        <w:rFonts w:ascii="Courier New" w:hAnsi="Courier New" w:cs="Courier New" w:hint="default"/>
      </w:rPr>
    </w:lvl>
    <w:lvl w:ilvl="2" w:tplc="4E4C2672" w:tentative="1">
      <w:start w:val="1"/>
      <w:numFmt w:val="bullet"/>
      <w:lvlText w:val=""/>
      <w:lvlJc w:val="left"/>
      <w:pPr>
        <w:ind w:left="2244" w:hanging="360"/>
      </w:pPr>
      <w:rPr>
        <w:rFonts w:ascii="Wingdings" w:hAnsi="Wingdings" w:hint="default"/>
      </w:rPr>
    </w:lvl>
    <w:lvl w:ilvl="3" w:tplc="6636BB44" w:tentative="1">
      <w:start w:val="1"/>
      <w:numFmt w:val="bullet"/>
      <w:lvlText w:val=""/>
      <w:lvlJc w:val="left"/>
      <w:pPr>
        <w:ind w:left="2964" w:hanging="360"/>
      </w:pPr>
      <w:rPr>
        <w:rFonts w:ascii="Symbol" w:hAnsi="Symbol" w:hint="default"/>
      </w:rPr>
    </w:lvl>
    <w:lvl w:ilvl="4" w:tplc="AB86C0FC" w:tentative="1">
      <w:start w:val="1"/>
      <w:numFmt w:val="bullet"/>
      <w:lvlText w:val="o"/>
      <w:lvlJc w:val="left"/>
      <w:pPr>
        <w:ind w:left="3684" w:hanging="360"/>
      </w:pPr>
      <w:rPr>
        <w:rFonts w:ascii="Courier New" w:hAnsi="Courier New" w:cs="Courier New" w:hint="default"/>
      </w:rPr>
    </w:lvl>
    <w:lvl w:ilvl="5" w:tplc="2F10D818" w:tentative="1">
      <w:start w:val="1"/>
      <w:numFmt w:val="bullet"/>
      <w:lvlText w:val=""/>
      <w:lvlJc w:val="left"/>
      <w:pPr>
        <w:ind w:left="4404" w:hanging="360"/>
      </w:pPr>
      <w:rPr>
        <w:rFonts w:ascii="Wingdings" w:hAnsi="Wingdings" w:hint="default"/>
      </w:rPr>
    </w:lvl>
    <w:lvl w:ilvl="6" w:tplc="8FEA9032" w:tentative="1">
      <w:start w:val="1"/>
      <w:numFmt w:val="bullet"/>
      <w:lvlText w:val=""/>
      <w:lvlJc w:val="left"/>
      <w:pPr>
        <w:ind w:left="5124" w:hanging="360"/>
      </w:pPr>
      <w:rPr>
        <w:rFonts w:ascii="Symbol" w:hAnsi="Symbol" w:hint="default"/>
      </w:rPr>
    </w:lvl>
    <w:lvl w:ilvl="7" w:tplc="65422642" w:tentative="1">
      <w:start w:val="1"/>
      <w:numFmt w:val="bullet"/>
      <w:lvlText w:val="o"/>
      <w:lvlJc w:val="left"/>
      <w:pPr>
        <w:ind w:left="5844" w:hanging="360"/>
      </w:pPr>
      <w:rPr>
        <w:rFonts w:ascii="Courier New" w:hAnsi="Courier New" w:cs="Courier New" w:hint="default"/>
      </w:rPr>
    </w:lvl>
    <w:lvl w:ilvl="8" w:tplc="0AF84DE2" w:tentative="1">
      <w:start w:val="1"/>
      <w:numFmt w:val="bullet"/>
      <w:lvlText w:val=""/>
      <w:lvlJc w:val="left"/>
      <w:pPr>
        <w:ind w:left="6564" w:hanging="360"/>
      </w:pPr>
      <w:rPr>
        <w:rFonts w:ascii="Wingdings" w:hAnsi="Wingdings" w:hint="default"/>
      </w:rPr>
    </w:lvl>
  </w:abstractNum>
  <w:abstractNum w:abstractNumId="13" w15:restartNumberingAfterBreak="0">
    <w:nsid w:val="1C9064C8"/>
    <w:multiLevelType w:val="multilevel"/>
    <w:tmpl w:val="A3C08CF6"/>
    <w:numStyleLink w:val="HHSNumbering"/>
  </w:abstractNum>
  <w:abstractNum w:abstractNumId="14"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3A9B7DF1"/>
    <w:multiLevelType w:val="hybridMultilevel"/>
    <w:tmpl w:val="C0DE78A8"/>
    <w:lvl w:ilvl="0" w:tplc="02888FBE">
      <w:start w:val="1"/>
      <w:numFmt w:val="bullet"/>
      <w:lvlText w:val=""/>
      <w:lvlJc w:val="left"/>
      <w:pPr>
        <w:ind w:left="1800" w:hanging="360"/>
      </w:pPr>
      <w:rPr>
        <w:rFonts w:ascii="Symbol" w:hAnsi="Symbol" w:hint="default"/>
      </w:rPr>
    </w:lvl>
    <w:lvl w:ilvl="1" w:tplc="FFE6D4F4" w:tentative="1">
      <w:start w:val="1"/>
      <w:numFmt w:val="bullet"/>
      <w:lvlText w:val="o"/>
      <w:lvlJc w:val="left"/>
      <w:pPr>
        <w:ind w:left="2520" w:hanging="360"/>
      </w:pPr>
      <w:rPr>
        <w:rFonts w:ascii="Courier New" w:hAnsi="Courier New" w:cs="Courier New" w:hint="default"/>
      </w:rPr>
    </w:lvl>
    <w:lvl w:ilvl="2" w:tplc="4BFC780A" w:tentative="1">
      <w:start w:val="1"/>
      <w:numFmt w:val="bullet"/>
      <w:lvlText w:val=""/>
      <w:lvlJc w:val="left"/>
      <w:pPr>
        <w:ind w:left="3240" w:hanging="360"/>
      </w:pPr>
      <w:rPr>
        <w:rFonts w:ascii="Wingdings" w:hAnsi="Wingdings" w:hint="default"/>
      </w:rPr>
    </w:lvl>
    <w:lvl w:ilvl="3" w:tplc="9E00D246" w:tentative="1">
      <w:start w:val="1"/>
      <w:numFmt w:val="bullet"/>
      <w:lvlText w:val=""/>
      <w:lvlJc w:val="left"/>
      <w:pPr>
        <w:ind w:left="3960" w:hanging="360"/>
      </w:pPr>
      <w:rPr>
        <w:rFonts w:ascii="Symbol" w:hAnsi="Symbol" w:hint="default"/>
      </w:rPr>
    </w:lvl>
    <w:lvl w:ilvl="4" w:tplc="5ED45A76" w:tentative="1">
      <w:start w:val="1"/>
      <w:numFmt w:val="bullet"/>
      <w:lvlText w:val="o"/>
      <w:lvlJc w:val="left"/>
      <w:pPr>
        <w:ind w:left="4680" w:hanging="360"/>
      </w:pPr>
      <w:rPr>
        <w:rFonts w:ascii="Courier New" w:hAnsi="Courier New" w:cs="Courier New" w:hint="default"/>
      </w:rPr>
    </w:lvl>
    <w:lvl w:ilvl="5" w:tplc="F8F0C9E0" w:tentative="1">
      <w:start w:val="1"/>
      <w:numFmt w:val="bullet"/>
      <w:lvlText w:val=""/>
      <w:lvlJc w:val="left"/>
      <w:pPr>
        <w:ind w:left="5400" w:hanging="360"/>
      </w:pPr>
      <w:rPr>
        <w:rFonts w:ascii="Wingdings" w:hAnsi="Wingdings" w:hint="default"/>
      </w:rPr>
    </w:lvl>
    <w:lvl w:ilvl="6" w:tplc="11727DDE" w:tentative="1">
      <w:start w:val="1"/>
      <w:numFmt w:val="bullet"/>
      <w:lvlText w:val=""/>
      <w:lvlJc w:val="left"/>
      <w:pPr>
        <w:ind w:left="6120" w:hanging="360"/>
      </w:pPr>
      <w:rPr>
        <w:rFonts w:ascii="Symbol" w:hAnsi="Symbol" w:hint="default"/>
      </w:rPr>
    </w:lvl>
    <w:lvl w:ilvl="7" w:tplc="4F98D710" w:tentative="1">
      <w:start w:val="1"/>
      <w:numFmt w:val="bullet"/>
      <w:lvlText w:val="o"/>
      <w:lvlJc w:val="left"/>
      <w:pPr>
        <w:ind w:left="6840" w:hanging="360"/>
      </w:pPr>
      <w:rPr>
        <w:rFonts w:ascii="Courier New" w:hAnsi="Courier New" w:cs="Courier New" w:hint="default"/>
      </w:rPr>
    </w:lvl>
    <w:lvl w:ilvl="8" w:tplc="F844E310" w:tentative="1">
      <w:start w:val="1"/>
      <w:numFmt w:val="bullet"/>
      <w:lvlText w:val=""/>
      <w:lvlJc w:val="left"/>
      <w:pPr>
        <w:ind w:left="7560" w:hanging="360"/>
      </w:pPr>
      <w:rPr>
        <w:rFonts w:ascii="Wingdings" w:hAnsi="Wingdings" w:hint="default"/>
      </w:rPr>
    </w:lvl>
  </w:abstractNum>
  <w:abstractNum w:abstractNumId="16" w15:restartNumberingAfterBreak="0">
    <w:nsid w:val="3CDB53B6"/>
    <w:multiLevelType w:val="hybridMultilevel"/>
    <w:tmpl w:val="19F0612A"/>
    <w:lvl w:ilvl="0" w:tplc="2924CDE8">
      <w:start w:val="1"/>
      <w:numFmt w:val="decimal"/>
      <w:lvlText w:val="%1."/>
      <w:lvlJc w:val="left"/>
      <w:pPr>
        <w:ind w:left="720" w:hanging="360"/>
      </w:pPr>
    </w:lvl>
    <w:lvl w:ilvl="1" w:tplc="CFF0B4EE">
      <w:start w:val="1"/>
      <w:numFmt w:val="lowerLetter"/>
      <w:lvlText w:val="%2."/>
      <w:lvlJc w:val="left"/>
      <w:pPr>
        <w:ind w:left="1440" w:hanging="360"/>
      </w:pPr>
    </w:lvl>
    <w:lvl w:ilvl="2" w:tplc="8EC465A2">
      <w:start w:val="1"/>
      <w:numFmt w:val="lowerRoman"/>
      <w:lvlText w:val="%3."/>
      <w:lvlJc w:val="right"/>
      <w:pPr>
        <w:ind w:left="2160" w:hanging="180"/>
      </w:pPr>
    </w:lvl>
    <w:lvl w:ilvl="3" w:tplc="618494F4" w:tentative="1">
      <w:start w:val="1"/>
      <w:numFmt w:val="decimal"/>
      <w:lvlText w:val="%4."/>
      <w:lvlJc w:val="left"/>
      <w:pPr>
        <w:ind w:left="2880" w:hanging="360"/>
      </w:pPr>
    </w:lvl>
    <w:lvl w:ilvl="4" w:tplc="BC547626" w:tentative="1">
      <w:start w:val="1"/>
      <w:numFmt w:val="lowerLetter"/>
      <w:lvlText w:val="%5."/>
      <w:lvlJc w:val="left"/>
      <w:pPr>
        <w:ind w:left="3600" w:hanging="360"/>
      </w:pPr>
    </w:lvl>
    <w:lvl w:ilvl="5" w:tplc="11F8C97A" w:tentative="1">
      <w:start w:val="1"/>
      <w:numFmt w:val="lowerRoman"/>
      <w:lvlText w:val="%6."/>
      <w:lvlJc w:val="right"/>
      <w:pPr>
        <w:ind w:left="4320" w:hanging="180"/>
      </w:pPr>
    </w:lvl>
    <w:lvl w:ilvl="6" w:tplc="D7241236" w:tentative="1">
      <w:start w:val="1"/>
      <w:numFmt w:val="decimal"/>
      <w:lvlText w:val="%7."/>
      <w:lvlJc w:val="left"/>
      <w:pPr>
        <w:ind w:left="5040" w:hanging="360"/>
      </w:pPr>
    </w:lvl>
    <w:lvl w:ilvl="7" w:tplc="09B8222A" w:tentative="1">
      <w:start w:val="1"/>
      <w:numFmt w:val="lowerLetter"/>
      <w:lvlText w:val="%8."/>
      <w:lvlJc w:val="left"/>
      <w:pPr>
        <w:ind w:left="5760" w:hanging="360"/>
      </w:pPr>
    </w:lvl>
    <w:lvl w:ilvl="8" w:tplc="F172413C"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D9A646A6">
      <w:start w:val="1"/>
      <w:numFmt w:val="decimal"/>
      <w:lvlText w:val="%1."/>
      <w:lvlJc w:val="left"/>
      <w:pPr>
        <w:ind w:left="1440" w:hanging="360"/>
      </w:pPr>
      <w:rPr>
        <w:rFonts w:asciiTheme="minorHAnsi" w:hAnsiTheme="minorHAnsi" w:hint="default"/>
        <w:b w:val="0"/>
        <w:i/>
      </w:rPr>
    </w:lvl>
    <w:lvl w:ilvl="1" w:tplc="9F2023B4" w:tentative="1">
      <w:start w:val="1"/>
      <w:numFmt w:val="lowerLetter"/>
      <w:lvlText w:val="%2."/>
      <w:lvlJc w:val="left"/>
      <w:pPr>
        <w:ind w:left="2160" w:hanging="360"/>
      </w:pPr>
    </w:lvl>
    <w:lvl w:ilvl="2" w:tplc="12662218" w:tentative="1">
      <w:start w:val="1"/>
      <w:numFmt w:val="lowerRoman"/>
      <w:lvlText w:val="%3."/>
      <w:lvlJc w:val="right"/>
      <w:pPr>
        <w:ind w:left="2880" w:hanging="180"/>
      </w:pPr>
    </w:lvl>
    <w:lvl w:ilvl="3" w:tplc="5F2688B8" w:tentative="1">
      <w:start w:val="1"/>
      <w:numFmt w:val="decimal"/>
      <w:lvlText w:val="%4."/>
      <w:lvlJc w:val="left"/>
      <w:pPr>
        <w:ind w:left="3600" w:hanging="360"/>
      </w:pPr>
    </w:lvl>
    <w:lvl w:ilvl="4" w:tplc="73BEB656" w:tentative="1">
      <w:start w:val="1"/>
      <w:numFmt w:val="lowerLetter"/>
      <w:lvlText w:val="%5."/>
      <w:lvlJc w:val="left"/>
      <w:pPr>
        <w:ind w:left="4320" w:hanging="360"/>
      </w:pPr>
    </w:lvl>
    <w:lvl w:ilvl="5" w:tplc="9034C69E" w:tentative="1">
      <w:start w:val="1"/>
      <w:numFmt w:val="lowerRoman"/>
      <w:lvlText w:val="%6."/>
      <w:lvlJc w:val="right"/>
      <w:pPr>
        <w:ind w:left="5040" w:hanging="180"/>
      </w:pPr>
    </w:lvl>
    <w:lvl w:ilvl="6" w:tplc="44446CF0" w:tentative="1">
      <w:start w:val="1"/>
      <w:numFmt w:val="decimal"/>
      <w:lvlText w:val="%7."/>
      <w:lvlJc w:val="left"/>
      <w:pPr>
        <w:ind w:left="5760" w:hanging="360"/>
      </w:pPr>
    </w:lvl>
    <w:lvl w:ilvl="7" w:tplc="9AB0FA2C" w:tentative="1">
      <w:start w:val="1"/>
      <w:numFmt w:val="lowerLetter"/>
      <w:lvlText w:val="%8."/>
      <w:lvlJc w:val="left"/>
      <w:pPr>
        <w:ind w:left="6480" w:hanging="360"/>
      </w:pPr>
    </w:lvl>
    <w:lvl w:ilvl="8" w:tplc="F2B257EA" w:tentative="1">
      <w:start w:val="1"/>
      <w:numFmt w:val="lowerRoman"/>
      <w:lvlText w:val="%9."/>
      <w:lvlJc w:val="right"/>
      <w:pPr>
        <w:ind w:left="7200" w:hanging="180"/>
      </w:pPr>
    </w:lvl>
  </w:abstractNum>
  <w:abstractNum w:abstractNumId="18" w15:restartNumberingAfterBreak="0">
    <w:nsid w:val="526B0F1A"/>
    <w:multiLevelType w:val="hybridMultilevel"/>
    <w:tmpl w:val="970ACB06"/>
    <w:lvl w:ilvl="0" w:tplc="3B6C177C">
      <w:start w:val="1"/>
      <w:numFmt w:val="decimal"/>
      <w:lvlText w:val="%1."/>
      <w:lvlJc w:val="left"/>
      <w:pPr>
        <w:ind w:left="720" w:hanging="360"/>
      </w:pPr>
    </w:lvl>
    <w:lvl w:ilvl="1" w:tplc="65329658" w:tentative="1">
      <w:start w:val="1"/>
      <w:numFmt w:val="lowerLetter"/>
      <w:lvlText w:val="%2."/>
      <w:lvlJc w:val="left"/>
      <w:pPr>
        <w:ind w:left="1440" w:hanging="360"/>
      </w:pPr>
    </w:lvl>
    <w:lvl w:ilvl="2" w:tplc="422AC1D2" w:tentative="1">
      <w:start w:val="1"/>
      <w:numFmt w:val="lowerRoman"/>
      <w:lvlText w:val="%3."/>
      <w:lvlJc w:val="right"/>
      <w:pPr>
        <w:ind w:left="2160" w:hanging="180"/>
      </w:pPr>
    </w:lvl>
    <w:lvl w:ilvl="3" w:tplc="360A6D96" w:tentative="1">
      <w:start w:val="1"/>
      <w:numFmt w:val="decimal"/>
      <w:lvlText w:val="%4."/>
      <w:lvlJc w:val="left"/>
      <w:pPr>
        <w:ind w:left="2880" w:hanging="360"/>
      </w:pPr>
    </w:lvl>
    <w:lvl w:ilvl="4" w:tplc="6D969EB8" w:tentative="1">
      <w:start w:val="1"/>
      <w:numFmt w:val="lowerLetter"/>
      <w:lvlText w:val="%5."/>
      <w:lvlJc w:val="left"/>
      <w:pPr>
        <w:ind w:left="3600" w:hanging="360"/>
      </w:pPr>
    </w:lvl>
    <w:lvl w:ilvl="5" w:tplc="6B5AEC9E" w:tentative="1">
      <w:start w:val="1"/>
      <w:numFmt w:val="lowerRoman"/>
      <w:lvlText w:val="%6."/>
      <w:lvlJc w:val="right"/>
      <w:pPr>
        <w:ind w:left="4320" w:hanging="180"/>
      </w:pPr>
    </w:lvl>
    <w:lvl w:ilvl="6" w:tplc="1FECE298" w:tentative="1">
      <w:start w:val="1"/>
      <w:numFmt w:val="decimal"/>
      <w:lvlText w:val="%7."/>
      <w:lvlJc w:val="left"/>
      <w:pPr>
        <w:ind w:left="5040" w:hanging="360"/>
      </w:pPr>
    </w:lvl>
    <w:lvl w:ilvl="7" w:tplc="98C8A63E" w:tentative="1">
      <w:start w:val="1"/>
      <w:numFmt w:val="lowerLetter"/>
      <w:lvlText w:val="%8."/>
      <w:lvlJc w:val="left"/>
      <w:pPr>
        <w:ind w:left="5760" w:hanging="360"/>
      </w:pPr>
    </w:lvl>
    <w:lvl w:ilvl="8" w:tplc="2258FCCA" w:tentative="1">
      <w:start w:val="1"/>
      <w:numFmt w:val="lowerRoman"/>
      <w:lvlText w:val="%9."/>
      <w:lvlJc w:val="right"/>
      <w:pPr>
        <w:ind w:left="6480" w:hanging="180"/>
      </w:pPr>
    </w:lvl>
  </w:abstractNum>
  <w:abstractNum w:abstractNumId="19"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16cid:durableId="572739485">
    <w:abstractNumId w:val="10"/>
  </w:num>
  <w:num w:numId="2" w16cid:durableId="631592946">
    <w:abstractNumId w:val="10"/>
  </w:num>
  <w:num w:numId="3" w16cid:durableId="701246882">
    <w:abstractNumId w:val="10"/>
  </w:num>
  <w:num w:numId="4" w16cid:durableId="1565215583">
    <w:abstractNumId w:val="9"/>
  </w:num>
  <w:num w:numId="5" w16cid:durableId="873153580">
    <w:abstractNumId w:val="7"/>
  </w:num>
  <w:num w:numId="6" w16cid:durableId="479621168">
    <w:abstractNumId w:val="6"/>
  </w:num>
  <w:num w:numId="7" w16cid:durableId="395394052">
    <w:abstractNumId w:val="5"/>
  </w:num>
  <w:num w:numId="8" w16cid:durableId="1655989621">
    <w:abstractNumId w:val="4"/>
  </w:num>
  <w:num w:numId="9" w16cid:durableId="771318567">
    <w:abstractNumId w:val="8"/>
  </w:num>
  <w:num w:numId="10" w16cid:durableId="1842116421">
    <w:abstractNumId w:val="3"/>
  </w:num>
  <w:num w:numId="11" w16cid:durableId="1214079168">
    <w:abstractNumId w:val="2"/>
  </w:num>
  <w:num w:numId="12" w16cid:durableId="340745971">
    <w:abstractNumId w:val="1"/>
  </w:num>
  <w:num w:numId="13" w16cid:durableId="1548881663">
    <w:abstractNumId w:val="0"/>
  </w:num>
  <w:num w:numId="14" w16cid:durableId="1481926722">
    <w:abstractNumId w:val="10"/>
  </w:num>
  <w:num w:numId="15" w16cid:durableId="1774469715">
    <w:abstractNumId w:val="19"/>
  </w:num>
  <w:num w:numId="16" w16cid:durableId="2034333540">
    <w:abstractNumId w:val="19"/>
  </w:num>
  <w:num w:numId="17" w16cid:durableId="428744140">
    <w:abstractNumId w:val="14"/>
  </w:num>
  <w:num w:numId="18" w16cid:durableId="1736901590">
    <w:abstractNumId w:val="19"/>
  </w:num>
  <w:num w:numId="19" w16cid:durableId="2014214546">
    <w:abstractNumId w:val="13"/>
  </w:num>
  <w:num w:numId="20" w16cid:durableId="1322200501">
    <w:abstractNumId w:val="19"/>
  </w:num>
  <w:num w:numId="21" w16cid:durableId="1012684755">
    <w:abstractNumId w:val="19"/>
  </w:num>
  <w:num w:numId="22" w16cid:durableId="1728263208">
    <w:abstractNumId w:val="19"/>
  </w:num>
  <w:num w:numId="23" w16cid:durableId="1725176581">
    <w:abstractNumId w:val="19"/>
  </w:num>
  <w:num w:numId="24" w16cid:durableId="1957058842">
    <w:abstractNumId w:val="19"/>
  </w:num>
  <w:num w:numId="25" w16cid:durableId="1605115029">
    <w:abstractNumId w:val="17"/>
  </w:num>
  <w:num w:numId="26" w16cid:durableId="450901140">
    <w:abstractNumId w:val="19"/>
  </w:num>
  <w:num w:numId="27" w16cid:durableId="25563647">
    <w:abstractNumId w:val="16"/>
  </w:num>
  <w:num w:numId="28" w16cid:durableId="1868175695">
    <w:abstractNumId w:val="14"/>
  </w:num>
  <w:num w:numId="29" w16cid:durableId="1313370831">
    <w:abstractNumId w:val="19"/>
  </w:num>
  <w:num w:numId="30" w16cid:durableId="1650942620">
    <w:abstractNumId w:val="17"/>
  </w:num>
  <w:num w:numId="31" w16cid:durableId="1913198201">
    <w:abstractNumId w:val="19"/>
  </w:num>
  <w:num w:numId="32" w16cid:durableId="2025983419">
    <w:abstractNumId w:val="16"/>
  </w:num>
  <w:num w:numId="33" w16cid:durableId="1670057728">
    <w:abstractNumId w:val="19"/>
  </w:num>
  <w:num w:numId="34" w16cid:durableId="1916547930">
    <w:abstractNumId w:val="14"/>
  </w:num>
  <w:num w:numId="35" w16cid:durableId="1538279646">
    <w:abstractNumId w:val="17"/>
  </w:num>
  <w:num w:numId="36" w16cid:durableId="369767335">
    <w:abstractNumId w:val="19"/>
  </w:num>
  <w:num w:numId="37" w16cid:durableId="1300501464">
    <w:abstractNumId w:val="16"/>
  </w:num>
  <w:num w:numId="38" w16cid:durableId="750931505">
    <w:abstractNumId w:val="17"/>
  </w:num>
  <w:num w:numId="39" w16cid:durableId="781418135">
    <w:abstractNumId w:val="11"/>
  </w:num>
  <w:num w:numId="40" w16cid:durableId="2051955012">
    <w:abstractNumId w:val="18"/>
  </w:num>
  <w:num w:numId="41" w16cid:durableId="195583278">
    <w:abstractNumId w:val="15"/>
  </w:num>
  <w:num w:numId="42" w16cid:durableId="11260505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B4"/>
    <w:rsid w:val="00015723"/>
    <w:rsid w:val="000435BD"/>
    <w:rsid w:val="00051D10"/>
    <w:rsid w:val="00086875"/>
    <w:rsid w:val="000C5927"/>
    <w:rsid w:val="000D36CF"/>
    <w:rsid w:val="00121D85"/>
    <w:rsid w:val="00143D54"/>
    <w:rsid w:val="00166857"/>
    <w:rsid w:val="0019695A"/>
    <w:rsid w:val="001B3276"/>
    <w:rsid w:val="001B7434"/>
    <w:rsid w:val="001C6029"/>
    <w:rsid w:val="001E7579"/>
    <w:rsid w:val="00266781"/>
    <w:rsid w:val="002C2D64"/>
    <w:rsid w:val="002D56A2"/>
    <w:rsid w:val="003046B7"/>
    <w:rsid w:val="0032052B"/>
    <w:rsid w:val="0034030F"/>
    <w:rsid w:val="00345F8A"/>
    <w:rsid w:val="00372102"/>
    <w:rsid w:val="00393D3E"/>
    <w:rsid w:val="003A2C00"/>
    <w:rsid w:val="003F1869"/>
    <w:rsid w:val="00407BE6"/>
    <w:rsid w:val="0042259B"/>
    <w:rsid w:val="00441269"/>
    <w:rsid w:val="004654AE"/>
    <w:rsid w:val="00467816"/>
    <w:rsid w:val="00496647"/>
    <w:rsid w:val="004A1A49"/>
    <w:rsid w:val="004B3E1A"/>
    <w:rsid w:val="004E024A"/>
    <w:rsid w:val="00526CA1"/>
    <w:rsid w:val="00554378"/>
    <w:rsid w:val="005A4DA8"/>
    <w:rsid w:val="005B38F4"/>
    <w:rsid w:val="005B630F"/>
    <w:rsid w:val="005C38E9"/>
    <w:rsid w:val="005C4E39"/>
    <w:rsid w:val="005E65AD"/>
    <w:rsid w:val="005F6B5F"/>
    <w:rsid w:val="00662C77"/>
    <w:rsid w:val="006909E2"/>
    <w:rsid w:val="006D71AF"/>
    <w:rsid w:val="006F6C3B"/>
    <w:rsid w:val="007007DD"/>
    <w:rsid w:val="007051A3"/>
    <w:rsid w:val="00706746"/>
    <w:rsid w:val="00720701"/>
    <w:rsid w:val="007247A3"/>
    <w:rsid w:val="00732CC5"/>
    <w:rsid w:val="00737AB4"/>
    <w:rsid w:val="007A221C"/>
    <w:rsid w:val="007B3AD0"/>
    <w:rsid w:val="007C4258"/>
    <w:rsid w:val="007E6521"/>
    <w:rsid w:val="008335FC"/>
    <w:rsid w:val="00845480"/>
    <w:rsid w:val="0089319D"/>
    <w:rsid w:val="008B0B37"/>
    <w:rsid w:val="008B3310"/>
    <w:rsid w:val="008B7617"/>
    <w:rsid w:val="00900A3C"/>
    <w:rsid w:val="009408CB"/>
    <w:rsid w:val="00941260"/>
    <w:rsid w:val="00943571"/>
    <w:rsid w:val="00961D0E"/>
    <w:rsid w:val="0096540E"/>
    <w:rsid w:val="00966362"/>
    <w:rsid w:val="00973878"/>
    <w:rsid w:val="009B0E2D"/>
    <w:rsid w:val="009B1F84"/>
    <w:rsid w:val="009C6612"/>
    <w:rsid w:val="009D27F4"/>
    <w:rsid w:val="00A04FB4"/>
    <w:rsid w:val="00A25613"/>
    <w:rsid w:val="00A3795E"/>
    <w:rsid w:val="00A51094"/>
    <w:rsid w:val="00A7390F"/>
    <w:rsid w:val="00A85EF7"/>
    <w:rsid w:val="00AB456B"/>
    <w:rsid w:val="00B01B26"/>
    <w:rsid w:val="00B63435"/>
    <w:rsid w:val="00B75990"/>
    <w:rsid w:val="00B94409"/>
    <w:rsid w:val="00B9647E"/>
    <w:rsid w:val="00BA6C8F"/>
    <w:rsid w:val="00C23D52"/>
    <w:rsid w:val="00C57FEA"/>
    <w:rsid w:val="00C904C9"/>
    <w:rsid w:val="00CA6447"/>
    <w:rsid w:val="00D32752"/>
    <w:rsid w:val="00D40BBC"/>
    <w:rsid w:val="00D90962"/>
    <w:rsid w:val="00E06C3D"/>
    <w:rsid w:val="00E24DB5"/>
    <w:rsid w:val="00E303D0"/>
    <w:rsid w:val="00E3760D"/>
    <w:rsid w:val="00E376A8"/>
    <w:rsid w:val="00E453B0"/>
    <w:rsid w:val="00E93DAE"/>
    <w:rsid w:val="00EA494D"/>
    <w:rsid w:val="00EF6E1E"/>
    <w:rsid w:val="00F03AF2"/>
    <w:rsid w:val="00F06515"/>
    <w:rsid w:val="00F250AC"/>
    <w:rsid w:val="00F42439"/>
    <w:rsid w:val="00F44533"/>
    <w:rsid w:val="00F46F9F"/>
    <w:rsid w:val="00FA6A76"/>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62BB"/>
  <w15:chartTrackingRefBased/>
  <w15:docId w15:val="{B22030EB-3EAB-4258-8971-EC4C85C0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pPr>
    <w:rPr>
      <w:b/>
      <w:iCs/>
      <w:szCs w:val="18"/>
    </w:rPr>
  </w:style>
  <w:style w:type="character" w:styleId="BookTitle">
    <w:name w:val="Book Title"/>
    <w:uiPriority w:val="94"/>
    <w:qFormat/>
    <w:rsid w:val="0019695A"/>
    <w:rPr>
      <w:b/>
      <w:bCs/>
      <w:i/>
      <w:iCs/>
      <w:spacing w:val="5"/>
    </w:rPr>
  </w:style>
  <w:style w:type="paragraph" w:styleId="Revision">
    <w:name w:val="Revision"/>
    <w:hidden/>
    <w:uiPriority w:val="99"/>
    <w:semiHidden/>
    <w:rsid w:val="00AB456B"/>
  </w:style>
  <w:style w:type="character" w:customStyle="1" w:styleId="UnresolvedMention1">
    <w:name w:val="Unresolved Mention1"/>
    <w:basedOn w:val="DefaultParagraphFont"/>
    <w:uiPriority w:val="99"/>
    <w:semiHidden/>
    <w:unhideWhenUsed/>
    <w:rsid w:val="00043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texasbenefits.com/" TargetMode="External"/><Relationship Id="rId3" Type="http://schemas.openxmlformats.org/officeDocument/2006/relationships/settings" Target="settings.xml"/><Relationship Id="rId7" Type="http://schemas.openxmlformats.org/officeDocument/2006/relationships/hyperlink" Target="https://www.yourtexasbenefi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rtexasbenefits.com/" TargetMode="External"/><Relationship Id="rId5" Type="http://schemas.openxmlformats.org/officeDocument/2006/relationships/hyperlink" Target="https://www.yourtexasbenefit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Albert,Ryan (HHSC)</dc:creator>
  <cp:lastModifiedBy>Holmes, Melissa</cp:lastModifiedBy>
  <cp:revision>2</cp:revision>
  <dcterms:created xsi:type="dcterms:W3CDTF">2023-09-27T17:06:00Z</dcterms:created>
  <dcterms:modified xsi:type="dcterms:W3CDTF">2023-09-27T17:06:00Z</dcterms:modified>
</cp:coreProperties>
</file>