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EA40E" w14:textId="77777777" w:rsidR="00887B7F" w:rsidRPr="00633253" w:rsidRDefault="00887B7F" w:rsidP="00887B7F">
      <w:pPr>
        <w:rPr>
          <w:b/>
        </w:rPr>
      </w:pPr>
      <w:bookmarkStart w:id="0" w:name="_GoBack"/>
      <w:r w:rsidRPr="00633253">
        <w:rPr>
          <w:b/>
          <w:noProof/>
        </w:rPr>
        <w:drawing>
          <wp:anchor distT="0" distB="0" distL="114300" distR="114300" simplePos="0" relativeHeight="251659264" behindDoc="0" locked="0" layoutInCell="1" allowOverlap="1" wp14:anchorId="6AC16F7B" wp14:editId="1EA3479B">
            <wp:simplePos x="0" y="0"/>
            <wp:positionH relativeFrom="column">
              <wp:posOffset>5537403</wp:posOffset>
            </wp:positionH>
            <wp:positionV relativeFrom="paragraph">
              <wp:posOffset>-234417</wp:posOffset>
            </wp:positionV>
            <wp:extent cx="672745" cy="67274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745" cy="6727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33253">
        <w:rPr>
          <w:b/>
        </w:rPr>
        <w:t>Math Innovation Zones</w:t>
      </w:r>
    </w:p>
    <w:p w14:paraId="37E86D9A" w14:textId="6581D8D8" w:rsidR="00887B7F" w:rsidRPr="00633253" w:rsidRDefault="00887B7F" w:rsidP="00887B7F">
      <w:pPr>
        <w:rPr>
          <w:b/>
        </w:rPr>
      </w:pPr>
      <w:r w:rsidRPr="00633253">
        <w:rPr>
          <w:b/>
        </w:rPr>
        <w:t>Appendix to Request for Letters of Interest for Planning Grants</w:t>
      </w:r>
    </w:p>
    <w:p w14:paraId="4168BE2B" w14:textId="6A546072" w:rsidR="00633253" w:rsidRDefault="00633253" w:rsidP="00887B7F"/>
    <w:p w14:paraId="5A219FCE" w14:textId="77777777" w:rsidR="00633253" w:rsidRPr="00633253" w:rsidRDefault="00633253" w:rsidP="00633253">
      <w:pPr>
        <w:ind w:left="1170"/>
        <w:rPr>
          <w:b/>
        </w:rPr>
      </w:pPr>
      <w:r w:rsidRPr="00633253">
        <w:rPr>
          <w:b/>
        </w:rPr>
        <w:t>Purpose of Document</w:t>
      </w:r>
    </w:p>
    <w:p w14:paraId="7A99C984" w14:textId="7BE5BDB5" w:rsidR="00633253" w:rsidRDefault="00633253" w:rsidP="005D65A5">
      <w:pPr>
        <w:ind w:left="1170" w:right="1098"/>
      </w:pPr>
      <w:r>
        <w:t>The purpose of this document is to provide applica</w:t>
      </w:r>
      <w:r w:rsidR="005C3A34">
        <w:t>nts</w:t>
      </w:r>
      <w:r>
        <w:t xml:space="preserve"> with additional information related to </w:t>
      </w:r>
      <w:r w:rsidR="005C3A34">
        <w:t xml:space="preserve">the </w:t>
      </w:r>
      <w:r>
        <w:t xml:space="preserve">programmatic </w:t>
      </w:r>
      <w:r w:rsidR="005C3A34">
        <w:t xml:space="preserve">requirements that will be required of grantees to participate </w:t>
      </w:r>
      <w:r>
        <w:t>in Math Innovation Zones</w:t>
      </w:r>
      <w:r w:rsidR="005C3A34">
        <w:t>.   These requirements were developed prior to the launch of the first cycle of Math Innovation Zones.  Since then, the TEA team has enhanced and improved these requirements based on feedback from existing Math Innovation Zones districts and campuses.</w:t>
      </w:r>
    </w:p>
    <w:p w14:paraId="37ABC13D" w14:textId="77777777" w:rsidR="005D65A5" w:rsidRDefault="005D65A5" w:rsidP="005D65A5">
      <w:pPr>
        <w:ind w:left="1170" w:right="1098"/>
      </w:pPr>
    </w:p>
    <w:p w14:paraId="2AC0B04E" w14:textId="26966892" w:rsidR="00887B7F" w:rsidRDefault="00633253" w:rsidP="005C3A34">
      <w:pPr>
        <w:ind w:left="1170"/>
      </w:pPr>
      <w:r w:rsidRPr="005C3A34">
        <w:rPr>
          <w:b/>
        </w:rPr>
        <w:t>Contents of Document</w:t>
      </w:r>
    </w:p>
    <w:tbl>
      <w:tblPr>
        <w:tblStyle w:val="GridTable4-Accent5"/>
        <w:tblpPr w:leftFromText="180" w:rightFromText="180" w:vertAnchor="text" w:horzAnchor="margin" w:tblpXSpec="center" w:tblpY="184"/>
        <w:tblW w:w="0" w:type="auto"/>
        <w:tblLook w:val="04A0" w:firstRow="1" w:lastRow="0" w:firstColumn="1" w:lastColumn="0" w:noHBand="0" w:noVBand="1"/>
        <w:tblCaption w:val="Contents of the Document"/>
        <w:tblDescription w:val="Contents of the Document"/>
      </w:tblPr>
      <w:tblGrid>
        <w:gridCol w:w="7110"/>
        <w:gridCol w:w="2240"/>
      </w:tblGrid>
      <w:tr w:rsidR="00633253" w14:paraId="43B857BC" w14:textId="77777777" w:rsidTr="005D65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10" w:type="dxa"/>
            <w:shd w:val="clear" w:color="auto" w:fill="4472C4" w:themeFill="accent1"/>
          </w:tcPr>
          <w:p w14:paraId="4A697631" w14:textId="1A367CAD" w:rsidR="00633253" w:rsidRDefault="00633253" w:rsidP="00633253">
            <w:pPr>
              <w:ind w:left="525"/>
              <w:rPr>
                <w:b w:val="0"/>
                <w:bCs w:val="0"/>
              </w:rPr>
            </w:pPr>
            <w:r>
              <w:t>Section</w:t>
            </w:r>
          </w:p>
        </w:tc>
        <w:tc>
          <w:tcPr>
            <w:tcW w:w="2240" w:type="dxa"/>
            <w:shd w:val="clear" w:color="auto" w:fill="4472C4" w:themeFill="accent1"/>
          </w:tcPr>
          <w:p w14:paraId="4AE80FF0" w14:textId="77777777" w:rsidR="00633253" w:rsidRDefault="00633253" w:rsidP="00633253">
            <w:pPr>
              <w:ind w:left="525"/>
              <w:cnfStyle w:val="100000000000" w:firstRow="1" w:lastRow="0" w:firstColumn="0" w:lastColumn="0" w:oddVBand="0" w:evenVBand="0" w:oddHBand="0" w:evenHBand="0" w:firstRowFirstColumn="0" w:firstRowLastColumn="0" w:lastRowFirstColumn="0" w:lastRowLastColumn="0"/>
            </w:pPr>
            <w:r>
              <w:t>Page</w:t>
            </w:r>
          </w:p>
        </w:tc>
      </w:tr>
      <w:tr w:rsidR="00633253" w14:paraId="67176D10" w14:textId="77777777" w:rsidTr="00633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14:paraId="533ADB67" w14:textId="39A8AE24" w:rsidR="00633253" w:rsidRPr="005C3A34" w:rsidRDefault="00185852" w:rsidP="005C3A34">
            <w:pPr>
              <w:pStyle w:val="ListParagraph"/>
              <w:numPr>
                <w:ilvl w:val="0"/>
                <w:numId w:val="1"/>
              </w:numPr>
              <w:ind w:left="525"/>
            </w:pPr>
            <w:r>
              <w:t xml:space="preserve">MIZ </w:t>
            </w:r>
            <w:r w:rsidR="005C3A34">
              <w:t>Fidelity of Implementation Overview</w:t>
            </w:r>
          </w:p>
          <w:p w14:paraId="208636AA" w14:textId="1932FF1C" w:rsidR="005C3A34" w:rsidRPr="00185852" w:rsidRDefault="005C3A34" w:rsidP="005C3A34">
            <w:pPr>
              <w:pStyle w:val="ListParagraph"/>
              <w:numPr>
                <w:ilvl w:val="1"/>
                <w:numId w:val="1"/>
              </w:numPr>
              <w:rPr>
                <w:b w:val="0"/>
              </w:rPr>
            </w:pPr>
            <w:r w:rsidRPr="00185852">
              <w:rPr>
                <w:b w:val="0"/>
              </w:rPr>
              <w:t xml:space="preserve">Overview of fidelity of implementation categories </w:t>
            </w:r>
          </w:p>
          <w:p w14:paraId="1B857C04" w14:textId="77777777" w:rsidR="005C3A34" w:rsidRPr="00185852" w:rsidRDefault="005C3A34" w:rsidP="005C3A34">
            <w:pPr>
              <w:pStyle w:val="ListParagraph"/>
              <w:numPr>
                <w:ilvl w:val="1"/>
                <w:numId w:val="1"/>
              </w:numPr>
              <w:rPr>
                <w:b w:val="0"/>
              </w:rPr>
            </w:pPr>
            <w:r w:rsidRPr="00185852">
              <w:rPr>
                <w:b w:val="0"/>
              </w:rPr>
              <w:t>Guiding questions for each category</w:t>
            </w:r>
          </w:p>
          <w:p w14:paraId="120A9035" w14:textId="574D3E6E" w:rsidR="00185852" w:rsidRPr="005C3A34" w:rsidRDefault="00185852" w:rsidP="005C3A34">
            <w:pPr>
              <w:pStyle w:val="ListParagraph"/>
              <w:numPr>
                <w:ilvl w:val="1"/>
                <w:numId w:val="1"/>
              </w:numPr>
            </w:pPr>
            <w:r w:rsidRPr="00185852">
              <w:rPr>
                <w:b w:val="0"/>
              </w:rPr>
              <w:t>List of detailed requirements for each category</w:t>
            </w:r>
          </w:p>
        </w:tc>
        <w:tc>
          <w:tcPr>
            <w:tcW w:w="2240" w:type="dxa"/>
          </w:tcPr>
          <w:p w14:paraId="3A4AEA9D" w14:textId="77777777" w:rsidR="00633253" w:rsidRDefault="00633253" w:rsidP="00633253">
            <w:pPr>
              <w:ind w:left="525"/>
              <w:cnfStyle w:val="000000100000" w:firstRow="0" w:lastRow="0" w:firstColumn="0" w:lastColumn="0" w:oddVBand="0" w:evenVBand="0" w:oddHBand="1" w:evenHBand="0" w:firstRowFirstColumn="0" w:firstRowLastColumn="0" w:lastRowFirstColumn="0" w:lastRowLastColumn="0"/>
            </w:pPr>
            <w:r>
              <w:t>Page 2</w:t>
            </w:r>
          </w:p>
        </w:tc>
      </w:tr>
      <w:tr w:rsidR="00633253" w14:paraId="5E0BC58D" w14:textId="77777777" w:rsidTr="00633253">
        <w:tc>
          <w:tcPr>
            <w:cnfStyle w:val="001000000000" w:firstRow="0" w:lastRow="0" w:firstColumn="1" w:lastColumn="0" w:oddVBand="0" w:evenVBand="0" w:oddHBand="0" w:evenHBand="0" w:firstRowFirstColumn="0" w:firstRowLastColumn="0" w:lastRowFirstColumn="0" w:lastRowLastColumn="0"/>
            <w:tcW w:w="7110" w:type="dxa"/>
          </w:tcPr>
          <w:p w14:paraId="7011F85F" w14:textId="77777777" w:rsidR="00633253" w:rsidRPr="00185852" w:rsidRDefault="00185852" w:rsidP="00185852">
            <w:pPr>
              <w:pStyle w:val="ListParagraph"/>
              <w:numPr>
                <w:ilvl w:val="0"/>
                <w:numId w:val="1"/>
              </w:numPr>
              <w:ind w:left="525"/>
            </w:pPr>
            <w:r>
              <w:t xml:space="preserve">MIZ Technical Assistance Network Support Descriptions </w:t>
            </w:r>
          </w:p>
          <w:p w14:paraId="0A3FCD8B" w14:textId="77777777" w:rsidR="00185852" w:rsidRPr="00185852" w:rsidRDefault="00185852" w:rsidP="00185852">
            <w:pPr>
              <w:pStyle w:val="ListParagraph"/>
              <w:numPr>
                <w:ilvl w:val="1"/>
                <w:numId w:val="1"/>
              </w:numPr>
              <w:rPr>
                <w:b w:val="0"/>
              </w:rPr>
            </w:pPr>
            <w:r w:rsidRPr="00185852">
              <w:rPr>
                <w:b w:val="0"/>
              </w:rPr>
              <w:t>Overview of all required and available technical assistance</w:t>
            </w:r>
          </w:p>
          <w:p w14:paraId="08BFEB76" w14:textId="6AC35CC8" w:rsidR="00185852" w:rsidRPr="002A24FE" w:rsidRDefault="00185852" w:rsidP="00185852">
            <w:pPr>
              <w:pStyle w:val="ListParagraph"/>
              <w:numPr>
                <w:ilvl w:val="1"/>
                <w:numId w:val="1"/>
              </w:numPr>
              <w:rPr>
                <w:b w:val="0"/>
              </w:rPr>
            </w:pPr>
            <w:r w:rsidRPr="002A24FE">
              <w:rPr>
                <w:b w:val="0"/>
              </w:rPr>
              <w:t xml:space="preserve">Description of deliverables </w:t>
            </w:r>
            <w:r w:rsidR="002A24FE" w:rsidRPr="002A24FE">
              <w:rPr>
                <w:b w:val="0"/>
              </w:rPr>
              <w:t xml:space="preserve">provided </w:t>
            </w:r>
            <w:r w:rsidRPr="002A24FE">
              <w:rPr>
                <w:b w:val="0"/>
              </w:rPr>
              <w:t>by vendors</w:t>
            </w:r>
            <w:r w:rsidR="002A24FE" w:rsidRPr="002A24FE">
              <w:rPr>
                <w:b w:val="0"/>
              </w:rPr>
              <w:t xml:space="preserve"> in technical assistance network</w:t>
            </w:r>
          </w:p>
        </w:tc>
        <w:tc>
          <w:tcPr>
            <w:tcW w:w="2240" w:type="dxa"/>
          </w:tcPr>
          <w:p w14:paraId="45B8CFE1" w14:textId="77777777" w:rsidR="00633253" w:rsidRDefault="00633253" w:rsidP="00633253">
            <w:pPr>
              <w:ind w:left="525"/>
              <w:cnfStyle w:val="000000000000" w:firstRow="0" w:lastRow="0" w:firstColumn="0" w:lastColumn="0" w:oddVBand="0" w:evenVBand="0" w:oddHBand="0" w:evenHBand="0" w:firstRowFirstColumn="0" w:firstRowLastColumn="0" w:lastRowFirstColumn="0" w:lastRowLastColumn="0"/>
            </w:pPr>
            <w:r>
              <w:t>Page 12</w:t>
            </w:r>
          </w:p>
        </w:tc>
      </w:tr>
    </w:tbl>
    <w:p w14:paraId="48D09C4E" w14:textId="06092BB0" w:rsidR="00887B7F" w:rsidRDefault="00887B7F"/>
    <w:p w14:paraId="28DDC020" w14:textId="28EB0956" w:rsidR="00887B7F" w:rsidRDefault="00887B7F"/>
    <w:p w14:paraId="5BD1F677" w14:textId="20E92559" w:rsidR="00333C41" w:rsidRDefault="00333C41"/>
    <w:p w14:paraId="6B083C2C" w14:textId="60F59EB6" w:rsidR="005712A9" w:rsidRDefault="00333C41">
      <w:pPr>
        <w:sectPr w:rsidR="005712A9" w:rsidSect="005712A9">
          <w:headerReference w:type="default" r:id="rId9"/>
          <w:footerReference w:type="default" r:id="rId10"/>
          <w:pgSz w:w="12240" w:h="15840"/>
          <w:pgMar w:top="720" w:right="144" w:bottom="720" w:left="288" w:header="720" w:footer="720" w:gutter="0"/>
          <w:cols w:space="720"/>
          <w:docGrid w:linePitch="360"/>
        </w:sectPr>
      </w:pPr>
      <w:r>
        <w:br w:type="page"/>
      </w:r>
    </w:p>
    <w:p w14:paraId="21D77D8E" w14:textId="270FBC67" w:rsidR="005712A9" w:rsidRDefault="005712A9" w:rsidP="00185852">
      <w:pPr>
        <w:pStyle w:val="ListParagraph"/>
        <w:ind w:left="0"/>
        <w:rPr>
          <w:sz w:val="16"/>
        </w:rPr>
      </w:pPr>
      <w:r w:rsidRPr="00FB1DBE">
        <w:rPr>
          <w:b/>
          <w:noProof/>
          <w:u w:val="single"/>
        </w:rPr>
        <w:lastRenderedPageBreak/>
        <w:drawing>
          <wp:anchor distT="0" distB="0" distL="114300" distR="114300" simplePos="0" relativeHeight="251661312" behindDoc="1" locked="0" layoutInCell="1" allowOverlap="1" wp14:anchorId="7A444236" wp14:editId="4E7BD38E">
            <wp:simplePos x="0" y="0"/>
            <wp:positionH relativeFrom="page">
              <wp:posOffset>8029575</wp:posOffset>
            </wp:positionH>
            <wp:positionV relativeFrom="paragraph">
              <wp:posOffset>-278130</wp:posOffset>
            </wp:positionV>
            <wp:extent cx="1768793" cy="1179195"/>
            <wp:effectExtent l="0" t="0" r="3175" b="1905"/>
            <wp:wrapNone/>
            <wp:docPr id="2" name="Picture 2" descr="T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xas education agenc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8793"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Toc508381632"/>
      <w:bookmarkStart w:id="2" w:name="_Hlk510606919"/>
    </w:p>
    <w:p w14:paraId="21BB8107" w14:textId="09DA6896" w:rsidR="00185852" w:rsidRDefault="00185852" w:rsidP="00185852">
      <w:pPr>
        <w:pStyle w:val="ListParagraph"/>
        <w:ind w:left="0"/>
        <w:rPr>
          <w:sz w:val="16"/>
        </w:rPr>
      </w:pPr>
    </w:p>
    <w:p w14:paraId="1AEAF585" w14:textId="77777777" w:rsidR="00185852" w:rsidRDefault="00185852" w:rsidP="00185852">
      <w:pPr>
        <w:pStyle w:val="ListParagraph"/>
        <w:ind w:left="0"/>
        <w:rPr>
          <w:sz w:val="16"/>
        </w:rPr>
      </w:pPr>
    </w:p>
    <w:p w14:paraId="62F87824" w14:textId="348BE83A" w:rsidR="005712A9" w:rsidRPr="00185852" w:rsidRDefault="00185852" w:rsidP="005712A9">
      <w:pPr>
        <w:rPr>
          <w:b/>
          <w:bCs/>
          <w:smallCaps/>
          <w:color w:val="4472C4" w:themeColor="accent1"/>
          <w:spacing w:val="5"/>
        </w:rPr>
      </w:pPr>
      <w:r w:rsidRPr="00185852">
        <w:rPr>
          <w:rStyle w:val="IntenseReference"/>
        </w:rPr>
        <w:t xml:space="preserve">Section </w:t>
      </w:r>
      <w:r>
        <w:rPr>
          <w:rStyle w:val="IntenseReference"/>
        </w:rPr>
        <w:t>1</w:t>
      </w:r>
      <w:r w:rsidRPr="00185852">
        <w:rPr>
          <w:rStyle w:val="IntenseReference"/>
        </w:rPr>
        <w:t xml:space="preserve">: Math Innovation Zones </w:t>
      </w:r>
      <w:r>
        <w:rPr>
          <w:rStyle w:val="IntenseReference"/>
        </w:rPr>
        <w:t>Fidelity of Implementation Overview</w:t>
      </w:r>
    </w:p>
    <w:p w14:paraId="508AC017" w14:textId="77777777" w:rsidR="00633253" w:rsidRPr="00FB1DBE" w:rsidRDefault="00633253" w:rsidP="005712A9">
      <w:pPr>
        <w:rPr>
          <w:sz w:val="16"/>
        </w:rPr>
      </w:pPr>
    </w:p>
    <w:bookmarkEnd w:id="1"/>
    <w:p w14:paraId="7125E8D3" w14:textId="77777777" w:rsidR="005712A9" w:rsidRDefault="005712A9" w:rsidP="005712A9">
      <w:r>
        <w:t xml:space="preserve">Math Innovation Zones (MIZ) seeks to assist school districts in a high-fidelity implementation of </w:t>
      </w:r>
      <w:proofErr w:type="gramStart"/>
      <w:r>
        <w:t>high quality</w:t>
      </w:r>
      <w:proofErr w:type="gramEnd"/>
      <w:r>
        <w:t xml:space="preserve"> blended learning programs in math. </w:t>
      </w:r>
      <w:r w:rsidRPr="00821EE0">
        <w:t xml:space="preserve">Implementing </w:t>
      </w:r>
      <w:r>
        <w:t>MIZ</w:t>
      </w:r>
      <w:r w:rsidRPr="00821EE0">
        <w:t xml:space="preserve"> with a high degree of fidelity is critical to the </w:t>
      </w:r>
      <w:r>
        <w:t xml:space="preserve">program </w:t>
      </w:r>
      <w:r w:rsidRPr="00821EE0">
        <w:t>goal of improving Algebra I readiness and participation in 8</w:t>
      </w:r>
      <w:r w:rsidRPr="00821EE0">
        <w:rPr>
          <w:vertAlign w:val="superscript"/>
        </w:rPr>
        <w:t>th</w:t>
      </w:r>
      <w:r w:rsidRPr="00821EE0">
        <w:t xml:space="preserve"> grade. Through monitoring Fidelity of Implementation</w:t>
      </w:r>
      <w:r>
        <w:t xml:space="preserve"> (FOI)</w:t>
      </w:r>
      <w:r w:rsidRPr="00821EE0">
        <w:t>, TEA will be able to</w:t>
      </w:r>
      <w:r>
        <w:t xml:space="preserve"> both</w:t>
      </w:r>
      <w:r w:rsidRPr="00821EE0">
        <w:t xml:space="preserve"> support</w:t>
      </w:r>
      <w:r>
        <w:t xml:space="preserve"> and evaluate</w:t>
      </w:r>
      <w:r w:rsidRPr="00821EE0">
        <w:t xml:space="preserve"> </w:t>
      </w:r>
      <w:r>
        <w:t>MIZ sites.</w:t>
      </w:r>
    </w:p>
    <w:p w14:paraId="5661C822" w14:textId="77777777" w:rsidR="005712A9" w:rsidRPr="00AE37A6" w:rsidRDefault="005712A9" w:rsidP="005712A9">
      <w:pPr>
        <w:rPr>
          <w:sz w:val="18"/>
        </w:rPr>
      </w:pPr>
    </w:p>
    <w:p w14:paraId="0047A655" w14:textId="77777777" w:rsidR="005712A9" w:rsidRDefault="005712A9" w:rsidP="005712A9">
      <w:r w:rsidRPr="00821EE0">
        <w:t xml:space="preserve">To maintain positive standing as a </w:t>
      </w:r>
      <w:r>
        <w:t>MIZ and to be eligible for any outcomes-based funding opportunities</w:t>
      </w:r>
      <w:r w:rsidRPr="00821EE0">
        <w:t xml:space="preserve">, campuses must meet minimum </w:t>
      </w:r>
      <w:r>
        <w:t>FOI</w:t>
      </w:r>
      <w:r w:rsidRPr="00821EE0">
        <w:t xml:space="preserve"> requirements. F</w:t>
      </w:r>
      <w:r>
        <w:t xml:space="preserve">OI </w:t>
      </w:r>
      <w:r w:rsidRPr="00821EE0">
        <w:t xml:space="preserve">is </w:t>
      </w:r>
      <w:r>
        <w:t xml:space="preserve">evaluated in three parts: </w:t>
      </w:r>
      <w:r w:rsidRPr="00AE37A6">
        <w:rPr>
          <w:b/>
        </w:rPr>
        <w:t xml:space="preserve">Commitment, </w:t>
      </w:r>
      <w:r w:rsidRPr="0025281E">
        <w:rPr>
          <w:b/>
        </w:rPr>
        <w:t>Fidelity of Planning (FOP) and Fidelity of Execution (FOE)</w:t>
      </w:r>
      <w:r w:rsidRPr="0025281E">
        <w:t>.</w:t>
      </w:r>
      <w:r w:rsidRPr="00821EE0">
        <w:t xml:space="preserve"> </w:t>
      </w:r>
      <w:r w:rsidRPr="00AE37A6">
        <w:rPr>
          <w:b/>
        </w:rPr>
        <w:t>Commitment</w:t>
      </w:r>
      <w:r>
        <w:t xml:space="preserve"> provides for the buy-in and investment necessary at the school and district level to initiate, scale, and sustain MIZ. </w:t>
      </w:r>
      <w:r w:rsidRPr="00AE37A6">
        <w:rPr>
          <w:b/>
        </w:rPr>
        <w:t>FOP</w:t>
      </w:r>
      <w:r w:rsidRPr="00821EE0">
        <w:t xml:space="preserve"> requirements are designed to ensure a comprehensive implementation strategy is present, providing a successful foundation for </w:t>
      </w:r>
      <w:r>
        <w:t>MIZ</w:t>
      </w:r>
      <w:r w:rsidRPr="00821EE0">
        <w:t xml:space="preserve">. </w:t>
      </w:r>
      <w:r w:rsidRPr="00AE37A6">
        <w:rPr>
          <w:b/>
        </w:rPr>
        <w:t>FOE</w:t>
      </w:r>
      <w:r w:rsidRPr="00821EE0">
        <w:t xml:space="preserve"> requirements are designed to ensure that the</w:t>
      </w:r>
      <w:r>
        <w:t xml:space="preserve"> </w:t>
      </w:r>
      <w:r w:rsidRPr="00821EE0">
        <w:t xml:space="preserve">program is being executed as intended at the classroom, school, and </w:t>
      </w:r>
      <w:r>
        <w:t>district or network</w:t>
      </w:r>
      <w:r w:rsidRPr="00821EE0">
        <w:t xml:space="preserve"> levels.</w:t>
      </w:r>
      <w:bookmarkStart w:id="3" w:name="_Toc508381633"/>
      <w:r>
        <w:t xml:space="preserve"> The following table represents the MIZ FOI Requirements.</w:t>
      </w:r>
    </w:p>
    <w:p w14:paraId="57C4C685" w14:textId="77777777" w:rsidR="005712A9" w:rsidRPr="000150FD" w:rsidRDefault="005712A9" w:rsidP="005712A9">
      <w:pPr>
        <w:rPr>
          <w:sz w:val="8"/>
        </w:rPr>
      </w:pPr>
    </w:p>
    <w:tbl>
      <w:tblPr>
        <w:tblW w:w="14660" w:type="dxa"/>
        <w:jc w:val="center"/>
        <w:tblLook w:val="04A0" w:firstRow="1" w:lastRow="0" w:firstColumn="1" w:lastColumn="0" w:noHBand="0" w:noVBand="1"/>
      </w:tblPr>
      <w:tblGrid>
        <w:gridCol w:w="1186"/>
        <w:gridCol w:w="1397"/>
        <w:gridCol w:w="399"/>
        <w:gridCol w:w="1778"/>
        <w:gridCol w:w="3316"/>
        <w:gridCol w:w="3209"/>
        <w:gridCol w:w="1970"/>
        <w:gridCol w:w="1405"/>
      </w:tblGrid>
      <w:tr w:rsidR="005712A9" w:rsidRPr="000150FD" w14:paraId="2302605F" w14:textId="77777777" w:rsidTr="005657DB">
        <w:trPr>
          <w:trHeight w:val="304"/>
          <w:jc w:val="center"/>
        </w:trPr>
        <w:tc>
          <w:tcPr>
            <w:tcW w:w="118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3300CCA3" w14:textId="77777777" w:rsidR="005712A9" w:rsidRPr="000150FD" w:rsidRDefault="005712A9" w:rsidP="005657DB">
            <w:pPr>
              <w:jc w:val="center"/>
              <w:rPr>
                <w:rFonts w:ascii="Calibri" w:eastAsia="Times New Roman" w:hAnsi="Calibri" w:cs="Calibri"/>
                <w:b/>
                <w:bCs/>
                <w:color w:val="000000"/>
                <w:sz w:val="18"/>
                <w:szCs w:val="18"/>
                <w:u w:val="single"/>
              </w:rPr>
            </w:pPr>
            <w:r w:rsidRPr="000150FD">
              <w:rPr>
                <w:rFonts w:ascii="Calibri" w:eastAsia="Times New Roman" w:hAnsi="Calibri" w:cs="Calibri"/>
                <w:b/>
                <w:bCs/>
                <w:color w:val="000000"/>
                <w:sz w:val="18"/>
                <w:szCs w:val="18"/>
                <w:u w:val="single"/>
              </w:rPr>
              <w:t>Catalyst</w:t>
            </w:r>
          </w:p>
        </w:tc>
        <w:tc>
          <w:tcPr>
            <w:tcW w:w="1397" w:type="dxa"/>
            <w:tcBorders>
              <w:top w:val="single" w:sz="8" w:space="0" w:color="auto"/>
              <w:left w:val="nil"/>
              <w:bottom w:val="single" w:sz="8" w:space="0" w:color="auto"/>
              <w:right w:val="single" w:sz="8" w:space="0" w:color="auto"/>
            </w:tcBorders>
            <w:shd w:val="clear" w:color="000000" w:fill="E7E6E6"/>
            <w:vAlign w:val="center"/>
            <w:hideMark/>
          </w:tcPr>
          <w:p w14:paraId="40B755CB" w14:textId="77777777" w:rsidR="005712A9" w:rsidRPr="000150FD" w:rsidRDefault="005712A9" w:rsidP="005657DB">
            <w:pPr>
              <w:jc w:val="center"/>
              <w:rPr>
                <w:rFonts w:ascii="Calibri" w:eastAsia="Times New Roman" w:hAnsi="Calibri" w:cs="Calibri"/>
                <w:b/>
                <w:bCs/>
                <w:color w:val="000000"/>
                <w:sz w:val="18"/>
                <w:szCs w:val="18"/>
                <w:u w:val="single"/>
              </w:rPr>
            </w:pPr>
            <w:r w:rsidRPr="000150FD">
              <w:rPr>
                <w:rFonts w:ascii="Calibri" w:eastAsia="Times New Roman" w:hAnsi="Calibri" w:cs="Calibri"/>
                <w:b/>
                <w:bCs/>
                <w:color w:val="000000"/>
                <w:sz w:val="18"/>
                <w:szCs w:val="18"/>
                <w:u w:val="single"/>
              </w:rPr>
              <w:t>Category</w:t>
            </w:r>
          </w:p>
        </w:tc>
        <w:tc>
          <w:tcPr>
            <w:tcW w:w="377" w:type="dxa"/>
            <w:tcBorders>
              <w:top w:val="single" w:sz="8" w:space="0" w:color="auto"/>
              <w:left w:val="nil"/>
              <w:bottom w:val="single" w:sz="8" w:space="0" w:color="auto"/>
              <w:right w:val="single" w:sz="8" w:space="0" w:color="auto"/>
            </w:tcBorders>
            <w:shd w:val="clear" w:color="000000" w:fill="E7E6E6"/>
            <w:vAlign w:val="center"/>
            <w:hideMark/>
          </w:tcPr>
          <w:p w14:paraId="546318A6" w14:textId="77777777" w:rsidR="005712A9" w:rsidRPr="000150FD" w:rsidRDefault="005712A9" w:rsidP="005657DB">
            <w:pPr>
              <w:jc w:val="center"/>
              <w:rPr>
                <w:rFonts w:ascii="Calibri" w:eastAsia="Times New Roman" w:hAnsi="Calibri" w:cs="Calibri"/>
                <w:b/>
                <w:bCs/>
                <w:color w:val="000000"/>
                <w:sz w:val="18"/>
                <w:szCs w:val="18"/>
                <w:u w:val="single"/>
              </w:rPr>
            </w:pPr>
            <w:r w:rsidRPr="000150FD">
              <w:rPr>
                <w:rFonts w:ascii="Calibri" w:eastAsia="Times New Roman" w:hAnsi="Calibri" w:cs="Calibri"/>
                <w:b/>
                <w:bCs/>
                <w:color w:val="000000"/>
                <w:sz w:val="18"/>
                <w:szCs w:val="18"/>
                <w:u w:val="single"/>
              </w:rPr>
              <w:t>#</w:t>
            </w:r>
          </w:p>
        </w:tc>
        <w:tc>
          <w:tcPr>
            <w:tcW w:w="1780" w:type="dxa"/>
            <w:tcBorders>
              <w:top w:val="single" w:sz="8" w:space="0" w:color="auto"/>
              <w:left w:val="nil"/>
              <w:bottom w:val="single" w:sz="8" w:space="0" w:color="auto"/>
              <w:right w:val="single" w:sz="8" w:space="0" w:color="auto"/>
            </w:tcBorders>
            <w:shd w:val="clear" w:color="000000" w:fill="E7E6E6"/>
            <w:vAlign w:val="center"/>
            <w:hideMark/>
          </w:tcPr>
          <w:p w14:paraId="78B57237" w14:textId="77777777" w:rsidR="005712A9" w:rsidRPr="000150FD" w:rsidRDefault="005712A9" w:rsidP="005657DB">
            <w:pPr>
              <w:jc w:val="center"/>
              <w:rPr>
                <w:rFonts w:ascii="Calibri" w:eastAsia="Times New Roman" w:hAnsi="Calibri" w:cs="Calibri"/>
                <w:b/>
                <w:bCs/>
                <w:color w:val="000000"/>
                <w:sz w:val="18"/>
                <w:szCs w:val="18"/>
                <w:u w:val="single"/>
              </w:rPr>
            </w:pPr>
            <w:r w:rsidRPr="000150FD">
              <w:rPr>
                <w:rFonts w:ascii="Calibri" w:eastAsia="Times New Roman" w:hAnsi="Calibri" w:cs="Calibri"/>
                <w:b/>
                <w:bCs/>
                <w:color w:val="000000"/>
                <w:sz w:val="18"/>
                <w:szCs w:val="18"/>
                <w:u w:val="single"/>
              </w:rPr>
              <w:t>Sub-Category</w:t>
            </w:r>
          </w:p>
        </w:tc>
        <w:tc>
          <w:tcPr>
            <w:tcW w:w="3324" w:type="dxa"/>
            <w:tcBorders>
              <w:top w:val="single" w:sz="8" w:space="0" w:color="auto"/>
              <w:left w:val="nil"/>
              <w:bottom w:val="single" w:sz="8" w:space="0" w:color="auto"/>
              <w:right w:val="single" w:sz="8" w:space="0" w:color="auto"/>
            </w:tcBorders>
            <w:shd w:val="clear" w:color="000000" w:fill="E7E6E6"/>
            <w:vAlign w:val="center"/>
            <w:hideMark/>
          </w:tcPr>
          <w:p w14:paraId="63EBA6FB" w14:textId="77777777" w:rsidR="005712A9" w:rsidRPr="000150FD" w:rsidRDefault="005712A9" w:rsidP="005657DB">
            <w:pPr>
              <w:jc w:val="center"/>
              <w:rPr>
                <w:rFonts w:ascii="Calibri" w:eastAsia="Times New Roman" w:hAnsi="Calibri" w:cs="Calibri"/>
                <w:b/>
                <w:bCs/>
                <w:color w:val="000000"/>
                <w:sz w:val="18"/>
                <w:szCs w:val="18"/>
                <w:u w:val="single"/>
              </w:rPr>
            </w:pPr>
            <w:r w:rsidRPr="000150FD">
              <w:rPr>
                <w:rFonts w:ascii="Calibri" w:eastAsia="Times New Roman" w:hAnsi="Calibri" w:cs="Calibri"/>
                <w:b/>
                <w:bCs/>
                <w:color w:val="000000"/>
                <w:sz w:val="18"/>
                <w:szCs w:val="18"/>
                <w:u w:val="single"/>
              </w:rPr>
              <w:t>Deliverables</w:t>
            </w:r>
          </w:p>
        </w:tc>
        <w:tc>
          <w:tcPr>
            <w:tcW w:w="3216" w:type="dxa"/>
            <w:tcBorders>
              <w:top w:val="single" w:sz="8" w:space="0" w:color="auto"/>
              <w:left w:val="nil"/>
              <w:bottom w:val="single" w:sz="8" w:space="0" w:color="auto"/>
              <w:right w:val="single" w:sz="8" w:space="0" w:color="auto"/>
            </w:tcBorders>
            <w:shd w:val="clear" w:color="000000" w:fill="E7E6E6"/>
            <w:vAlign w:val="center"/>
            <w:hideMark/>
          </w:tcPr>
          <w:p w14:paraId="6271E6E3" w14:textId="77777777" w:rsidR="005712A9" w:rsidRPr="000150FD" w:rsidRDefault="005712A9" w:rsidP="005657DB">
            <w:pPr>
              <w:jc w:val="center"/>
              <w:rPr>
                <w:rFonts w:ascii="Calibri" w:eastAsia="Times New Roman" w:hAnsi="Calibri" w:cs="Calibri"/>
                <w:b/>
                <w:bCs/>
                <w:color w:val="000000"/>
                <w:sz w:val="18"/>
                <w:szCs w:val="18"/>
                <w:u w:val="single"/>
              </w:rPr>
            </w:pPr>
            <w:r w:rsidRPr="000150FD">
              <w:rPr>
                <w:rFonts w:ascii="Calibri" w:eastAsia="Times New Roman" w:hAnsi="Calibri" w:cs="Calibri"/>
                <w:b/>
                <w:bCs/>
                <w:color w:val="000000"/>
                <w:sz w:val="18"/>
                <w:szCs w:val="18"/>
                <w:u w:val="single"/>
              </w:rPr>
              <w:t>Method of Submission</w:t>
            </w:r>
          </w:p>
        </w:tc>
        <w:tc>
          <w:tcPr>
            <w:tcW w:w="1974" w:type="dxa"/>
            <w:tcBorders>
              <w:top w:val="single" w:sz="8" w:space="0" w:color="auto"/>
              <w:left w:val="nil"/>
              <w:bottom w:val="single" w:sz="8" w:space="0" w:color="auto"/>
              <w:right w:val="single" w:sz="8" w:space="0" w:color="auto"/>
            </w:tcBorders>
            <w:shd w:val="clear" w:color="000000" w:fill="E7E6E6"/>
            <w:vAlign w:val="center"/>
            <w:hideMark/>
          </w:tcPr>
          <w:p w14:paraId="46B38E65" w14:textId="77777777" w:rsidR="005712A9" w:rsidRPr="000150FD" w:rsidRDefault="005712A9" w:rsidP="005657DB">
            <w:pPr>
              <w:jc w:val="center"/>
              <w:rPr>
                <w:rFonts w:ascii="Calibri" w:eastAsia="Times New Roman" w:hAnsi="Calibri" w:cs="Calibri"/>
                <w:b/>
                <w:bCs/>
                <w:color w:val="000000"/>
                <w:sz w:val="18"/>
                <w:szCs w:val="18"/>
                <w:u w:val="single"/>
              </w:rPr>
            </w:pPr>
            <w:r w:rsidRPr="000150FD">
              <w:rPr>
                <w:rFonts w:ascii="Calibri" w:eastAsia="Times New Roman" w:hAnsi="Calibri" w:cs="Calibri"/>
                <w:b/>
                <w:bCs/>
                <w:color w:val="000000"/>
                <w:sz w:val="18"/>
                <w:szCs w:val="18"/>
                <w:u w:val="single"/>
              </w:rPr>
              <w:t>Criteria for Fulfillment</w:t>
            </w:r>
          </w:p>
        </w:tc>
        <w:tc>
          <w:tcPr>
            <w:tcW w:w="1406" w:type="dxa"/>
            <w:tcBorders>
              <w:top w:val="single" w:sz="8" w:space="0" w:color="auto"/>
              <w:left w:val="nil"/>
              <w:bottom w:val="single" w:sz="8" w:space="0" w:color="auto"/>
              <w:right w:val="single" w:sz="8" w:space="0" w:color="auto"/>
            </w:tcBorders>
            <w:shd w:val="clear" w:color="000000" w:fill="E7E6E6"/>
            <w:vAlign w:val="center"/>
            <w:hideMark/>
          </w:tcPr>
          <w:p w14:paraId="716AA329" w14:textId="77777777" w:rsidR="005712A9" w:rsidRPr="000150FD" w:rsidRDefault="005712A9" w:rsidP="005657DB">
            <w:pPr>
              <w:jc w:val="center"/>
              <w:rPr>
                <w:rFonts w:ascii="Calibri" w:eastAsia="Times New Roman" w:hAnsi="Calibri" w:cs="Calibri"/>
                <w:b/>
                <w:bCs/>
                <w:color w:val="000000"/>
                <w:sz w:val="18"/>
                <w:szCs w:val="18"/>
                <w:u w:val="single"/>
              </w:rPr>
            </w:pPr>
            <w:r w:rsidRPr="000150FD">
              <w:rPr>
                <w:rFonts w:ascii="Calibri" w:eastAsia="Times New Roman" w:hAnsi="Calibri" w:cs="Calibri"/>
                <w:b/>
                <w:bCs/>
                <w:color w:val="000000"/>
                <w:sz w:val="18"/>
                <w:szCs w:val="18"/>
                <w:u w:val="single"/>
              </w:rPr>
              <w:t>Scope of Evaluation</w:t>
            </w:r>
          </w:p>
        </w:tc>
      </w:tr>
      <w:tr w:rsidR="005712A9" w:rsidRPr="000150FD" w14:paraId="41B7ABFB" w14:textId="77777777" w:rsidTr="005657DB">
        <w:trPr>
          <w:trHeight w:val="504"/>
          <w:jc w:val="center"/>
        </w:trPr>
        <w:tc>
          <w:tcPr>
            <w:tcW w:w="1186"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2D37D562" w14:textId="77777777" w:rsidR="005712A9" w:rsidRPr="000150FD" w:rsidRDefault="005712A9" w:rsidP="005657DB">
            <w:pPr>
              <w:jc w:val="center"/>
              <w:rPr>
                <w:rFonts w:ascii="Calibri" w:eastAsia="Times New Roman" w:hAnsi="Calibri" w:cs="Calibri"/>
                <w:color w:val="000000"/>
                <w:sz w:val="18"/>
                <w:szCs w:val="18"/>
              </w:rPr>
            </w:pPr>
            <w:r w:rsidRPr="000150FD">
              <w:rPr>
                <w:rFonts w:ascii="Calibri" w:eastAsia="Times New Roman" w:hAnsi="Calibri" w:cs="Calibri"/>
                <w:color w:val="000000"/>
                <w:sz w:val="18"/>
                <w:szCs w:val="18"/>
              </w:rPr>
              <w:t>Commitment</w:t>
            </w:r>
          </w:p>
        </w:tc>
        <w:tc>
          <w:tcPr>
            <w:tcW w:w="1397"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5201E545"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Vision &amp; Strategy</w:t>
            </w:r>
          </w:p>
        </w:tc>
        <w:tc>
          <w:tcPr>
            <w:tcW w:w="377" w:type="dxa"/>
            <w:tcBorders>
              <w:top w:val="nil"/>
              <w:left w:val="nil"/>
              <w:bottom w:val="single" w:sz="8" w:space="0" w:color="auto"/>
              <w:right w:val="single" w:sz="8" w:space="0" w:color="auto"/>
            </w:tcBorders>
            <w:shd w:val="clear" w:color="000000" w:fill="FCE4D6"/>
            <w:noWrap/>
            <w:vAlign w:val="center"/>
            <w:hideMark/>
          </w:tcPr>
          <w:p w14:paraId="2DC56BA6" w14:textId="77777777" w:rsidR="005712A9" w:rsidRPr="000150FD" w:rsidRDefault="005712A9" w:rsidP="005657DB">
            <w:pPr>
              <w:jc w:val="center"/>
              <w:rPr>
                <w:rFonts w:ascii="Calibri" w:eastAsia="Times New Roman" w:hAnsi="Calibri" w:cs="Calibri"/>
                <w:color w:val="000000"/>
                <w:sz w:val="18"/>
                <w:szCs w:val="18"/>
              </w:rPr>
            </w:pPr>
            <w:r w:rsidRPr="000150FD">
              <w:rPr>
                <w:rFonts w:ascii="Calibri" w:eastAsia="Times New Roman" w:hAnsi="Calibri" w:cs="Calibri"/>
                <w:color w:val="000000"/>
                <w:sz w:val="18"/>
                <w:szCs w:val="18"/>
              </w:rPr>
              <w:t>1</w:t>
            </w:r>
          </w:p>
        </w:tc>
        <w:tc>
          <w:tcPr>
            <w:tcW w:w="1780" w:type="dxa"/>
            <w:tcBorders>
              <w:top w:val="nil"/>
              <w:left w:val="nil"/>
              <w:bottom w:val="single" w:sz="8" w:space="0" w:color="auto"/>
              <w:right w:val="single" w:sz="8" w:space="0" w:color="auto"/>
            </w:tcBorders>
            <w:shd w:val="clear" w:color="000000" w:fill="FCE4D6"/>
            <w:vAlign w:val="center"/>
            <w:hideMark/>
          </w:tcPr>
          <w:p w14:paraId="09BF8225"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District Commitment</w:t>
            </w:r>
          </w:p>
        </w:tc>
        <w:tc>
          <w:tcPr>
            <w:tcW w:w="3324" w:type="dxa"/>
            <w:tcBorders>
              <w:top w:val="nil"/>
              <w:left w:val="nil"/>
              <w:bottom w:val="single" w:sz="8" w:space="0" w:color="auto"/>
              <w:right w:val="single" w:sz="8" w:space="0" w:color="auto"/>
            </w:tcBorders>
            <w:shd w:val="clear" w:color="000000" w:fill="FCE4D6"/>
            <w:vAlign w:val="center"/>
            <w:hideMark/>
          </w:tcPr>
          <w:p w14:paraId="12F079D2"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Evaluated in Letter of Interest</w:t>
            </w:r>
          </w:p>
        </w:tc>
        <w:tc>
          <w:tcPr>
            <w:tcW w:w="3216" w:type="dxa"/>
            <w:tcBorders>
              <w:top w:val="nil"/>
              <w:left w:val="nil"/>
              <w:bottom w:val="single" w:sz="8" w:space="0" w:color="auto"/>
              <w:right w:val="single" w:sz="8" w:space="0" w:color="auto"/>
            </w:tcBorders>
            <w:shd w:val="clear" w:color="000000" w:fill="FCE4D6"/>
            <w:vAlign w:val="center"/>
            <w:hideMark/>
          </w:tcPr>
          <w:p w14:paraId="2E7E1F7E"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LOI Submission</w:t>
            </w:r>
          </w:p>
        </w:tc>
        <w:tc>
          <w:tcPr>
            <w:tcW w:w="1974" w:type="dxa"/>
            <w:tcBorders>
              <w:top w:val="nil"/>
              <w:left w:val="nil"/>
              <w:bottom w:val="single" w:sz="8" w:space="0" w:color="auto"/>
              <w:right w:val="single" w:sz="8" w:space="0" w:color="auto"/>
            </w:tcBorders>
            <w:shd w:val="clear" w:color="000000" w:fill="FCE4D6"/>
            <w:vAlign w:val="center"/>
            <w:hideMark/>
          </w:tcPr>
          <w:p w14:paraId="378AF313"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Assessed in LOI</w:t>
            </w:r>
          </w:p>
        </w:tc>
        <w:tc>
          <w:tcPr>
            <w:tcW w:w="1406" w:type="dxa"/>
            <w:tcBorders>
              <w:top w:val="nil"/>
              <w:left w:val="nil"/>
              <w:bottom w:val="single" w:sz="8" w:space="0" w:color="auto"/>
              <w:right w:val="single" w:sz="8" w:space="0" w:color="auto"/>
            </w:tcBorders>
            <w:shd w:val="clear" w:color="000000" w:fill="FCE4D6"/>
            <w:vAlign w:val="center"/>
            <w:hideMark/>
          </w:tcPr>
          <w:p w14:paraId="689BF29F"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District</w:t>
            </w:r>
          </w:p>
        </w:tc>
      </w:tr>
      <w:tr w:rsidR="005712A9" w:rsidRPr="000150FD" w14:paraId="616E232F" w14:textId="77777777" w:rsidTr="005657DB">
        <w:trPr>
          <w:trHeight w:val="504"/>
          <w:jc w:val="center"/>
        </w:trPr>
        <w:tc>
          <w:tcPr>
            <w:tcW w:w="1186" w:type="dxa"/>
            <w:vMerge/>
            <w:tcBorders>
              <w:top w:val="nil"/>
              <w:left w:val="single" w:sz="8" w:space="0" w:color="auto"/>
              <w:bottom w:val="single" w:sz="8" w:space="0" w:color="000000"/>
              <w:right w:val="single" w:sz="8" w:space="0" w:color="auto"/>
            </w:tcBorders>
            <w:vAlign w:val="center"/>
            <w:hideMark/>
          </w:tcPr>
          <w:p w14:paraId="3E4D9D71" w14:textId="77777777" w:rsidR="005712A9" w:rsidRPr="000150FD"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000000"/>
              <w:right w:val="single" w:sz="8" w:space="0" w:color="auto"/>
            </w:tcBorders>
            <w:vAlign w:val="center"/>
            <w:hideMark/>
          </w:tcPr>
          <w:p w14:paraId="429DC90C" w14:textId="77777777" w:rsidR="005712A9" w:rsidRPr="000150FD" w:rsidRDefault="005712A9" w:rsidP="005657DB">
            <w:pPr>
              <w:rPr>
                <w:rFonts w:ascii="Calibri" w:eastAsia="Times New Roman" w:hAnsi="Calibri" w:cs="Calibri"/>
                <w:color w:val="000000"/>
                <w:sz w:val="18"/>
                <w:szCs w:val="18"/>
              </w:rPr>
            </w:pPr>
          </w:p>
        </w:tc>
        <w:tc>
          <w:tcPr>
            <w:tcW w:w="377" w:type="dxa"/>
            <w:tcBorders>
              <w:top w:val="nil"/>
              <w:left w:val="nil"/>
              <w:bottom w:val="single" w:sz="8" w:space="0" w:color="auto"/>
              <w:right w:val="single" w:sz="8" w:space="0" w:color="auto"/>
            </w:tcBorders>
            <w:shd w:val="clear" w:color="000000" w:fill="FCE4D6"/>
            <w:noWrap/>
            <w:vAlign w:val="center"/>
            <w:hideMark/>
          </w:tcPr>
          <w:p w14:paraId="3A36B8C3" w14:textId="77777777" w:rsidR="005712A9" w:rsidRPr="000150FD" w:rsidRDefault="005712A9" w:rsidP="005657DB">
            <w:pPr>
              <w:jc w:val="center"/>
              <w:rPr>
                <w:rFonts w:ascii="Calibri" w:eastAsia="Times New Roman" w:hAnsi="Calibri" w:cs="Calibri"/>
                <w:color w:val="000000"/>
                <w:sz w:val="18"/>
                <w:szCs w:val="18"/>
              </w:rPr>
            </w:pPr>
            <w:r w:rsidRPr="000150FD">
              <w:rPr>
                <w:rFonts w:ascii="Calibri" w:eastAsia="Times New Roman" w:hAnsi="Calibri" w:cs="Calibri"/>
                <w:color w:val="000000"/>
                <w:sz w:val="18"/>
                <w:szCs w:val="18"/>
              </w:rPr>
              <w:t>2</w:t>
            </w:r>
          </w:p>
        </w:tc>
        <w:tc>
          <w:tcPr>
            <w:tcW w:w="1780" w:type="dxa"/>
            <w:tcBorders>
              <w:top w:val="nil"/>
              <w:left w:val="nil"/>
              <w:bottom w:val="single" w:sz="8" w:space="0" w:color="auto"/>
              <w:right w:val="single" w:sz="8" w:space="0" w:color="auto"/>
            </w:tcBorders>
            <w:shd w:val="clear" w:color="000000" w:fill="FCE4D6"/>
            <w:vAlign w:val="center"/>
            <w:hideMark/>
          </w:tcPr>
          <w:p w14:paraId="605ADDCA"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School Commitment</w:t>
            </w:r>
          </w:p>
        </w:tc>
        <w:tc>
          <w:tcPr>
            <w:tcW w:w="3324" w:type="dxa"/>
            <w:tcBorders>
              <w:top w:val="nil"/>
              <w:left w:val="nil"/>
              <w:bottom w:val="single" w:sz="8" w:space="0" w:color="auto"/>
              <w:right w:val="single" w:sz="8" w:space="0" w:color="auto"/>
            </w:tcBorders>
            <w:shd w:val="clear" w:color="000000" w:fill="FCE4D6"/>
            <w:vAlign w:val="center"/>
            <w:hideMark/>
          </w:tcPr>
          <w:p w14:paraId="18FB7D21"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Evaluated in Letter of Interest</w:t>
            </w:r>
          </w:p>
        </w:tc>
        <w:tc>
          <w:tcPr>
            <w:tcW w:w="3216" w:type="dxa"/>
            <w:tcBorders>
              <w:top w:val="nil"/>
              <w:left w:val="nil"/>
              <w:bottom w:val="single" w:sz="8" w:space="0" w:color="auto"/>
              <w:right w:val="single" w:sz="8" w:space="0" w:color="auto"/>
            </w:tcBorders>
            <w:shd w:val="clear" w:color="000000" w:fill="FCE4D6"/>
            <w:vAlign w:val="center"/>
            <w:hideMark/>
          </w:tcPr>
          <w:p w14:paraId="02FC204D"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LOI Submission</w:t>
            </w:r>
          </w:p>
        </w:tc>
        <w:tc>
          <w:tcPr>
            <w:tcW w:w="1974" w:type="dxa"/>
            <w:tcBorders>
              <w:top w:val="nil"/>
              <w:left w:val="nil"/>
              <w:bottom w:val="single" w:sz="8" w:space="0" w:color="auto"/>
              <w:right w:val="single" w:sz="8" w:space="0" w:color="auto"/>
            </w:tcBorders>
            <w:shd w:val="clear" w:color="000000" w:fill="FCE4D6"/>
            <w:vAlign w:val="center"/>
            <w:hideMark/>
          </w:tcPr>
          <w:p w14:paraId="1D6FDE20"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Assessed in LOI</w:t>
            </w:r>
          </w:p>
        </w:tc>
        <w:tc>
          <w:tcPr>
            <w:tcW w:w="1406" w:type="dxa"/>
            <w:tcBorders>
              <w:top w:val="nil"/>
              <w:left w:val="nil"/>
              <w:bottom w:val="single" w:sz="8" w:space="0" w:color="auto"/>
              <w:right w:val="single" w:sz="8" w:space="0" w:color="auto"/>
            </w:tcBorders>
            <w:shd w:val="clear" w:color="000000" w:fill="FCE4D6"/>
            <w:vAlign w:val="center"/>
            <w:hideMark/>
          </w:tcPr>
          <w:p w14:paraId="67A93549"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School</w:t>
            </w:r>
          </w:p>
        </w:tc>
      </w:tr>
      <w:tr w:rsidR="005712A9" w:rsidRPr="000150FD" w14:paraId="27355726" w14:textId="77777777" w:rsidTr="005657DB">
        <w:trPr>
          <w:trHeight w:val="504"/>
          <w:jc w:val="center"/>
        </w:trPr>
        <w:tc>
          <w:tcPr>
            <w:tcW w:w="1186" w:type="dxa"/>
            <w:vMerge w:val="restart"/>
            <w:tcBorders>
              <w:top w:val="nil"/>
              <w:left w:val="single" w:sz="8" w:space="0" w:color="auto"/>
              <w:bottom w:val="single" w:sz="8" w:space="0" w:color="000000"/>
              <w:right w:val="single" w:sz="8" w:space="0" w:color="auto"/>
            </w:tcBorders>
            <w:shd w:val="clear" w:color="000000" w:fill="FFB385"/>
            <w:vAlign w:val="center"/>
            <w:hideMark/>
          </w:tcPr>
          <w:p w14:paraId="5948B0F8" w14:textId="77777777" w:rsidR="005712A9" w:rsidRPr="000150FD" w:rsidRDefault="005712A9" w:rsidP="005657DB">
            <w:pPr>
              <w:jc w:val="center"/>
              <w:rPr>
                <w:rFonts w:ascii="Calibri" w:eastAsia="Times New Roman" w:hAnsi="Calibri" w:cs="Calibri"/>
                <w:color w:val="000000"/>
                <w:sz w:val="18"/>
                <w:szCs w:val="18"/>
              </w:rPr>
            </w:pPr>
            <w:r w:rsidRPr="000150FD">
              <w:rPr>
                <w:rFonts w:ascii="Calibri" w:eastAsia="Times New Roman" w:hAnsi="Calibri" w:cs="Calibri"/>
                <w:color w:val="000000"/>
                <w:sz w:val="18"/>
                <w:szCs w:val="18"/>
              </w:rPr>
              <w:t>Fidelity of Planning</w:t>
            </w:r>
            <w:r w:rsidRPr="000150FD">
              <w:rPr>
                <w:rFonts w:ascii="Calibri" w:eastAsia="Times New Roman" w:hAnsi="Calibri" w:cs="Calibri"/>
                <w:color w:val="000000"/>
                <w:sz w:val="16"/>
                <w:szCs w:val="16"/>
              </w:rPr>
              <w:t> </w:t>
            </w:r>
          </w:p>
        </w:tc>
        <w:tc>
          <w:tcPr>
            <w:tcW w:w="1397" w:type="dxa"/>
            <w:vMerge w:val="restart"/>
            <w:tcBorders>
              <w:top w:val="nil"/>
              <w:left w:val="single" w:sz="8" w:space="0" w:color="auto"/>
              <w:bottom w:val="single" w:sz="8" w:space="0" w:color="000000"/>
              <w:right w:val="single" w:sz="8" w:space="0" w:color="auto"/>
            </w:tcBorders>
            <w:shd w:val="clear" w:color="000000" w:fill="FFB385"/>
            <w:vAlign w:val="center"/>
            <w:hideMark/>
          </w:tcPr>
          <w:p w14:paraId="54B9ED57"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Sustainable Implementation</w:t>
            </w:r>
          </w:p>
        </w:tc>
        <w:tc>
          <w:tcPr>
            <w:tcW w:w="377" w:type="dxa"/>
            <w:tcBorders>
              <w:top w:val="nil"/>
              <w:left w:val="nil"/>
              <w:bottom w:val="single" w:sz="8" w:space="0" w:color="auto"/>
              <w:right w:val="single" w:sz="8" w:space="0" w:color="auto"/>
            </w:tcBorders>
            <w:shd w:val="clear" w:color="000000" w:fill="FFB385"/>
            <w:noWrap/>
            <w:vAlign w:val="center"/>
            <w:hideMark/>
          </w:tcPr>
          <w:p w14:paraId="7BD2F4E0" w14:textId="77777777" w:rsidR="005712A9" w:rsidRPr="000150FD" w:rsidRDefault="005712A9" w:rsidP="005657DB">
            <w:pPr>
              <w:jc w:val="center"/>
              <w:rPr>
                <w:rFonts w:ascii="Calibri" w:eastAsia="Times New Roman" w:hAnsi="Calibri" w:cs="Calibri"/>
                <w:color w:val="000000"/>
                <w:sz w:val="18"/>
                <w:szCs w:val="18"/>
              </w:rPr>
            </w:pPr>
            <w:r w:rsidRPr="000150FD">
              <w:rPr>
                <w:rFonts w:ascii="Calibri" w:eastAsia="Times New Roman" w:hAnsi="Calibri" w:cs="Calibri"/>
                <w:color w:val="000000"/>
                <w:sz w:val="18"/>
                <w:szCs w:val="18"/>
              </w:rPr>
              <w:t>3</w:t>
            </w:r>
          </w:p>
        </w:tc>
        <w:tc>
          <w:tcPr>
            <w:tcW w:w="1780" w:type="dxa"/>
            <w:tcBorders>
              <w:top w:val="nil"/>
              <w:left w:val="nil"/>
              <w:bottom w:val="single" w:sz="8" w:space="0" w:color="auto"/>
              <w:right w:val="single" w:sz="8" w:space="0" w:color="auto"/>
            </w:tcBorders>
            <w:shd w:val="clear" w:color="000000" w:fill="FFB385"/>
            <w:vAlign w:val="center"/>
            <w:hideMark/>
          </w:tcPr>
          <w:p w14:paraId="67092025"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 xml:space="preserve">Design and Implementation </w:t>
            </w:r>
          </w:p>
        </w:tc>
        <w:tc>
          <w:tcPr>
            <w:tcW w:w="3324" w:type="dxa"/>
            <w:tcBorders>
              <w:top w:val="nil"/>
              <w:left w:val="nil"/>
              <w:bottom w:val="single" w:sz="8" w:space="0" w:color="auto"/>
              <w:right w:val="single" w:sz="8" w:space="0" w:color="auto"/>
            </w:tcBorders>
            <w:shd w:val="clear" w:color="000000" w:fill="FFB385"/>
            <w:vAlign w:val="center"/>
            <w:hideMark/>
          </w:tcPr>
          <w:p w14:paraId="6423257F"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Design and Implementation Plan</w:t>
            </w:r>
          </w:p>
        </w:tc>
        <w:tc>
          <w:tcPr>
            <w:tcW w:w="3216" w:type="dxa"/>
            <w:tcBorders>
              <w:top w:val="nil"/>
              <w:left w:val="nil"/>
              <w:bottom w:val="single" w:sz="8" w:space="0" w:color="auto"/>
              <w:right w:val="single" w:sz="8" w:space="0" w:color="auto"/>
            </w:tcBorders>
            <w:shd w:val="clear" w:color="000000" w:fill="FFB385"/>
            <w:vAlign w:val="center"/>
            <w:hideMark/>
          </w:tcPr>
          <w:p w14:paraId="33627538"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MIZ Project Manager emails completed deliverables to MIZ@tea.texas.gov</w:t>
            </w:r>
          </w:p>
        </w:tc>
        <w:tc>
          <w:tcPr>
            <w:tcW w:w="1974" w:type="dxa"/>
            <w:tcBorders>
              <w:top w:val="nil"/>
              <w:left w:val="nil"/>
              <w:bottom w:val="single" w:sz="8" w:space="0" w:color="auto"/>
              <w:right w:val="single" w:sz="8" w:space="0" w:color="auto"/>
            </w:tcBorders>
            <w:shd w:val="clear" w:color="000000" w:fill="FFB385"/>
            <w:vAlign w:val="center"/>
            <w:hideMark/>
          </w:tcPr>
          <w:p w14:paraId="6337B763"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Evaluated on FOI Rubric</w:t>
            </w:r>
          </w:p>
        </w:tc>
        <w:tc>
          <w:tcPr>
            <w:tcW w:w="1406" w:type="dxa"/>
            <w:tcBorders>
              <w:top w:val="nil"/>
              <w:left w:val="nil"/>
              <w:bottom w:val="single" w:sz="8" w:space="0" w:color="auto"/>
              <w:right w:val="single" w:sz="8" w:space="0" w:color="auto"/>
            </w:tcBorders>
            <w:shd w:val="clear" w:color="000000" w:fill="FFB385"/>
            <w:vAlign w:val="center"/>
            <w:hideMark/>
          </w:tcPr>
          <w:p w14:paraId="6B834D32"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District and School</w:t>
            </w:r>
          </w:p>
        </w:tc>
      </w:tr>
      <w:tr w:rsidR="005712A9" w:rsidRPr="000150FD" w14:paraId="081B2F27" w14:textId="77777777" w:rsidTr="005657DB">
        <w:trPr>
          <w:trHeight w:val="504"/>
          <w:jc w:val="center"/>
        </w:trPr>
        <w:tc>
          <w:tcPr>
            <w:tcW w:w="1186" w:type="dxa"/>
            <w:vMerge/>
            <w:tcBorders>
              <w:top w:val="nil"/>
              <w:left w:val="single" w:sz="8" w:space="0" w:color="auto"/>
              <w:bottom w:val="single" w:sz="8" w:space="0" w:color="000000"/>
              <w:right w:val="single" w:sz="8" w:space="0" w:color="auto"/>
            </w:tcBorders>
            <w:vAlign w:val="center"/>
            <w:hideMark/>
          </w:tcPr>
          <w:p w14:paraId="445D1A81" w14:textId="77777777" w:rsidR="005712A9" w:rsidRPr="000150FD"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000000"/>
              <w:right w:val="single" w:sz="8" w:space="0" w:color="auto"/>
            </w:tcBorders>
            <w:vAlign w:val="center"/>
            <w:hideMark/>
          </w:tcPr>
          <w:p w14:paraId="42CEAE90" w14:textId="77777777" w:rsidR="005712A9" w:rsidRPr="000150FD" w:rsidRDefault="005712A9" w:rsidP="005657DB">
            <w:pPr>
              <w:rPr>
                <w:rFonts w:ascii="Calibri" w:eastAsia="Times New Roman" w:hAnsi="Calibri" w:cs="Calibri"/>
                <w:color w:val="000000"/>
                <w:sz w:val="18"/>
                <w:szCs w:val="18"/>
              </w:rPr>
            </w:pPr>
          </w:p>
        </w:tc>
        <w:tc>
          <w:tcPr>
            <w:tcW w:w="377" w:type="dxa"/>
            <w:tcBorders>
              <w:top w:val="nil"/>
              <w:left w:val="nil"/>
              <w:bottom w:val="single" w:sz="8" w:space="0" w:color="auto"/>
              <w:right w:val="single" w:sz="8" w:space="0" w:color="auto"/>
            </w:tcBorders>
            <w:shd w:val="clear" w:color="000000" w:fill="FFB385"/>
            <w:noWrap/>
            <w:vAlign w:val="center"/>
            <w:hideMark/>
          </w:tcPr>
          <w:p w14:paraId="0E0BB324" w14:textId="77777777" w:rsidR="005712A9" w:rsidRPr="000150FD" w:rsidRDefault="005712A9" w:rsidP="005657DB">
            <w:pPr>
              <w:jc w:val="center"/>
              <w:rPr>
                <w:rFonts w:ascii="Calibri" w:eastAsia="Times New Roman" w:hAnsi="Calibri" w:cs="Calibri"/>
                <w:color w:val="000000"/>
                <w:sz w:val="18"/>
                <w:szCs w:val="18"/>
              </w:rPr>
            </w:pPr>
            <w:r w:rsidRPr="000150FD">
              <w:rPr>
                <w:rFonts w:ascii="Calibri" w:eastAsia="Times New Roman" w:hAnsi="Calibri" w:cs="Calibri"/>
                <w:color w:val="000000"/>
                <w:sz w:val="18"/>
                <w:szCs w:val="18"/>
              </w:rPr>
              <w:t>4</w:t>
            </w:r>
          </w:p>
        </w:tc>
        <w:tc>
          <w:tcPr>
            <w:tcW w:w="1780" w:type="dxa"/>
            <w:tcBorders>
              <w:top w:val="nil"/>
              <w:left w:val="nil"/>
              <w:bottom w:val="single" w:sz="8" w:space="0" w:color="auto"/>
              <w:right w:val="single" w:sz="8" w:space="0" w:color="auto"/>
            </w:tcBorders>
            <w:shd w:val="clear" w:color="000000" w:fill="FFB385"/>
            <w:vAlign w:val="center"/>
            <w:hideMark/>
          </w:tcPr>
          <w:p w14:paraId="71E423F9"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Budget and Financial Planning</w:t>
            </w:r>
          </w:p>
        </w:tc>
        <w:tc>
          <w:tcPr>
            <w:tcW w:w="3324" w:type="dxa"/>
            <w:tcBorders>
              <w:top w:val="nil"/>
              <w:left w:val="nil"/>
              <w:bottom w:val="single" w:sz="8" w:space="0" w:color="auto"/>
              <w:right w:val="single" w:sz="8" w:space="0" w:color="auto"/>
            </w:tcBorders>
            <w:shd w:val="clear" w:color="000000" w:fill="FFB385"/>
            <w:vAlign w:val="center"/>
            <w:hideMark/>
          </w:tcPr>
          <w:p w14:paraId="5844F4A0"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District Financial Plan</w:t>
            </w:r>
          </w:p>
        </w:tc>
        <w:tc>
          <w:tcPr>
            <w:tcW w:w="3216" w:type="dxa"/>
            <w:tcBorders>
              <w:top w:val="nil"/>
              <w:left w:val="nil"/>
              <w:bottom w:val="single" w:sz="8" w:space="0" w:color="auto"/>
              <w:right w:val="single" w:sz="8" w:space="0" w:color="auto"/>
            </w:tcBorders>
            <w:shd w:val="clear" w:color="000000" w:fill="FFB385"/>
            <w:vAlign w:val="center"/>
            <w:hideMark/>
          </w:tcPr>
          <w:p w14:paraId="686990FD"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MIZ Project Manager emails completed deliverables to MIZ@tea.texas.gov</w:t>
            </w:r>
          </w:p>
        </w:tc>
        <w:tc>
          <w:tcPr>
            <w:tcW w:w="1974" w:type="dxa"/>
            <w:tcBorders>
              <w:top w:val="nil"/>
              <w:left w:val="nil"/>
              <w:bottom w:val="single" w:sz="8" w:space="0" w:color="auto"/>
              <w:right w:val="single" w:sz="8" w:space="0" w:color="auto"/>
            </w:tcBorders>
            <w:shd w:val="clear" w:color="000000" w:fill="FFB385"/>
            <w:vAlign w:val="center"/>
            <w:hideMark/>
          </w:tcPr>
          <w:p w14:paraId="34EC2535"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Evaluated on FOI Rubric</w:t>
            </w:r>
          </w:p>
        </w:tc>
        <w:tc>
          <w:tcPr>
            <w:tcW w:w="1406" w:type="dxa"/>
            <w:tcBorders>
              <w:top w:val="nil"/>
              <w:left w:val="nil"/>
              <w:bottom w:val="single" w:sz="8" w:space="0" w:color="auto"/>
              <w:right w:val="single" w:sz="8" w:space="0" w:color="auto"/>
            </w:tcBorders>
            <w:shd w:val="clear" w:color="000000" w:fill="FFB385"/>
            <w:vAlign w:val="center"/>
            <w:hideMark/>
          </w:tcPr>
          <w:p w14:paraId="625C404A"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District and School</w:t>
            </w:r>
          </w:p>
        </w:tc>
      </w:tr>
      <w:tr w:rsidR="005712A9" w:rsidRPr="000150FD" w14:paraId="1C90EB1F" w14:textId="77777777" w:rsidTr="005657DB">
        <w:trPr>
          <w:trHeight w:val="504"/>
          <w:jc w:val="center"/>
        </w:trPr>
        <w:tc>
          <w:tcPr>
            <w:tcW w:w="1186" w:type="dxa"/>
            <w:vMerge/>
            <w:tcBorders>
              <w:top w:val="nil"/>
              <w:left w:val="single" w:sz="8" w:space="0" w:color="auto"/>
              <w:bottom w:val="single" w:sz="8" w:space="0" w:color="000000"/>
              <w:right w:val="single" w:sz="8" w:space="0" w:color="auto"/>
            </w:tcBorders>
            <w:vAlign w:val="center"/>
            <w:hideMark/>
          </w:tcPr>
          <w:p w14:paraId="15EC9D99" w14:textId="77777777" w:rsidR="005712A9" w:rsidRPr="000150FD"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000000"/>
              <w:right w:val="single" w:sz="8" w:space="0" w:color="auto"/>
            </w:tcBorders>
            <w:vAlign w:val="center"/>
            <w:hideMark/>
          </w:tcPr>
          <w:p w14:paraId="3166B36D" w14:textId="77777777" w:rsidR="005712A9" w:rsidRPr="000150FD" w:rsidRDefault="005712A9" w:rsidP="005657DB">
            <w:pPr>
              <w:rPr>
                <w:rFonts w:ascii="Calibri" w:eastAsia="Times New Roman" w:hAnsi="Calibri" w:cs="Calibri"/>
                <w:color w:val="000000"/>
                <w:sz w:val="18"/>
                <w:szCs w:val="18"/>
              </w:rPr>
            </w:pPr>
          </w:p>
        </w:tc>
        <w:tc>
          <w:tcPr>
            <w:tcW w:w="377" w:type="dxa"/>
            <w:tcBorders>
              <w:top w:val="nil"/>
              <w:left w:val="nil"/>
              <w:bottom w:val="single" w:sz="8" w:space="0" w:color="auto"/>
              <w:right w:val="single" w:sz="8" w:space="0" w:color="auto"/>
            </w:tcBorders>
            <w:shd w:val="clear" w:color="000000" w:fill="FFB385"/>
            <w:noWrap/>
            <w:vAlign w:val="center"/>
            <w:hideMark/>
          </w:tcPr>
          <w:p w14:paraId="4BFE22F4" w14:textId="77777777" w:rsidR="005712A9" w:rsidRPr="000150FD" w:rsidRDefault="005712A9" w:rsidP="005657DB">
            <w:pPr>
              <w:jc w:val="center"/>
              <w:rPr>
                <w:rFonts w:ascii="Calibri" w:eastAsia="Times New Roman" w:hAnsi="Calibri" w:cs="Calibri"/>
                <w:color w:val="000000"/>
                <w:sz w:val="18"/>
                <w:szCs w:val="18"/>
              </w:rPr>
            </w:pPr>
            <w:r w:rsidRPr="000150FD">
              <w:rPr>
                <w:rFonts w:ascii="Calibri" w:eastAsia="Times New Roman" w:hAnsi="Calibri" w:cs="Calibri"/>
                <w:color w:val="000000"/>
                <w:sz w:val="18"/>
                <w:szCs w:val="18"/>
              </w:rPr>
              <w:t>5</w:t>
            </w:r>
          </w:p>
        </w:tc>
        <w:tc>
          <w:tcPr>
            <w:tcW w:w="1780" w:type="dxa"/>
            <w:tcBorders>
              <w:top w:val="nil"/>
              <w:left w:val="nil"/>
              <w:bottom w:val="single" w:sz="8" w:space="0" w:color="auto"/>
              <w:right w:val="single" w:sz="8" w:space="0" w:color="auto"/>
            </w:tcBorders>
            <w:shd w:val="clear" w:color="000000" w:fill="FFB385"/>
            <w:vAlign w:val="center"/>
            <w:hideMark/>
          </w:tcPr>
          <w:p w14:paraId="6F8FD9FB"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Professional Development</w:t>
            </w:r>
          </w:p>
        </w:tc>
        <w:tc>
          <w:tcPr>
            <w:tcW w:w="3324" w:type="dxa"/>
            <w:tcBorders>
              <w:top w:val="nil"/>
              <w:left w:val="nil"/>
              <w:bottom w:val="single" w:sz="8" w:space="0" w:color="auto"/>
              <w:right w:val="single" w:sz="8" w:space="0" w:color="auto"/>
            </w:tcBorders>
            <w:shd w:val="clear" w:color="000000" w:fill="FFB385"/>
            <w:vAlign w:val="center"/>
            <w:hideMark/>
          </w:tcPr>
          <w:p w14:paraId="7CAA6F3C"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 xml:space="preserve">Professional Development Plan; Teacher Proficiency </w:t>
            </w:r>
            <w:proofErr w:type="gramStart"/>
            <w:r w:rsidRPr="000150FD">
              <w:rPr>
                <w:rFonts w:ascii="Calibri" w:eastAsia="Times New Roman" w:hAnsi="Calibri" w:cs="Calibri"/>
                <w:color w:val="000000"/>
                <w:sz w:val="18"/>
                <w:szCs w:val="18"/>
              </w:rPr>
              <w:t>Rubrics;  PD</w:t>
            </w:r>
            <w:proofErr w:type="gramEnd"/>
            <w:r w:rsidRPr="000150FD">
              <w:rPr>
                <w:rFonts w:ascii="Calibri" w:eastAsia="Times New Roman" w:hAnsi="Calibri" w:cs="Calibri"/>
                <w:color w:val="000000"/>
                <w:sz w:val="18"/>
                <w:szCs w:val="18"/>
              </w:rPr>
              <w:t xml:space="preserve"> Efficacy Surveys</w:t>
            </w:r>
          </w:p>
        </w:tc>
        <w:tc>
          <w:tcPr>
            <w:tcW w:w="3216" w:type="dxa"/>
            <w:tcBorders>
              <w:top w:val="nil"/>
              <w:left w:val="nil"/>
              <w:bottom w:val="single" w:sz="8" w:space="0" w:color="auto"/>
              <w:right w:val="single" w:sz="8" w:space="0" w:color="auto"/>
            </w:tcBorders>
            <w:shd w:val="clear" w:color="000000" w:fill="FFB385"/>
            <w:vAlign w:val="center"/>
            <w:hideMark/>
          </w:tcPr>
          <w:p w14:paraId="317A5725"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MIZ Project Manager emails completed deliverables to MIZ@tea.texas.gov</w:t>
            </w:r>
          </w:p>
        </w:tc>
        <w:tc>
          <w:tcPr>
            <w:tcW w:w="1974" w:type="dxa"/>
            <w:tcBorders>
              <w:top w:val="nil"/>
              <w:left w:val="nil"/>
              <w:bottom w:val="single" w:sz="8" w:space="0" w:color="auto"/>
              <w:right w:val="single" w:sz="8" w:space="0" w:color="auto"/>
            </w:tcBorders>
            <w:shd w:val="clear" w:color="000000" w:fill="FFB385"/>
            <w:vAlign w:val="center"/>
            <w:hideMark/>
          </w:tcPr>
          <w:p w14:paraId="3D6DF424"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Evaluated on FOI Rubric</w:t>
            </w:r>
          </w:p>
        </w:tc>
        <w:tc>
          <w:tcPr>
            <w:tcW w:w="1406" w:type="dxa"/>
            <w:tcBorders>
              <w:top w:val="nil"/>
              <w:left w:val="nil"/>
              <w:bottom w:val="single" w:sz="8" w:space="0" w:color="auto"/>
              <w:right w:val="single" w:sz="8" w:space="0" w:color="auto"/>
            </w:tcBorders>
            <w:shd w:val="clear" w:color="000000" w:fill="FFB385"/>
            <w:vAlign w:val="center"/>
            <w:hideMark/>
          </w:tcPr>
          <w:p w14:paraId="3E3BF0C8"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District and School</w:t>
            </w:r>
          </w:p>
        </w:tc>
      </w:tr>
      <w:tr w:rsidR="005712A9" w:rsidRPr="000150FD" w14:paraId="1FDD544C" w14:textId="77777777" w:rsidTr="005657DB">
        <w:trPr>
          <w:trHeight w:val="504"/>
          <w:jc w:val="center"/>
        </w:trPr>
        <w:tc>
          <w:tcPr>
            <w:tcW w:w="1186" w:type="dxa"/>
            <w:vMerge/>
            <w:tcBorders>
              <w:top w:val="nil"/>
              <w:left w:val="single" w:sz="8" w:space="0" w:color="auto"/>
              <w:bottom w:val="single" w:sz="8" w:space="0" w:color="000000"/>
              <w:right w:val="single" w:sz="8" w:space="0" w:color="auto"/>
            </w:tcBorders>
            <w:vAlign w:val="center"/>
            <w:hideMark/>
          </w:tcPr>
          <w:p w14:paraId="7E98BC28" w14:textId="77777777" w:rsidR="005712A9" w:rsidRPr="000150FD" w:rsidRDefault="005712A9" w:rsidP="005657DB">
            <w:pPr>
              <w:rPr>
                <w:rFonts w:ascii="Calibri" w:eastAsia="Times New Roman" w:hAnsi="Calibri" w:cs="Calibri"/>
                <w:color w:val="000000"/>
                <w:sz w:val="18"/>
                <w:szCs w:val="18"/>
              </w:rPr>
            </w:pPr>
          </w:p>
        </w:tc>
        <w:tc>
          <w:tcPr>
            <w:tcW w:w="1397" w:type="dxa"/>
            <w:vMerge w:val="restart"/>
            <w:tcBorders>
              <w:top w:val="nil"/>
              <w:left w:val="single" w:sz="8" w:space="0" w:color="auto"/>
              <w:bottom w:val="single" w:sz="8" w:space="0" w:color="000000"/>
              <w:right w:val="single" w:sz="8" w:space="0" w:color="auto"/>
            </w:tcBorders>
            <w:shd w:val="clear" w:color="000000" w:fill="FFB385"/>
            <w:noWrap/>
            <w:vAlign w:val="center"/>
            <w:hideMark/>
          </w:tcPr>
          <w:p w14:paraId="447737B4"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Technology</w:t>
            </w:r>
          </w:p>
        </w:tc>
        <w:tc>
          <w:tcPr>
            <w:tcW w:w="377" w:type="dxa"/>
            <w:tcBorders>
              <w:top w:val="nil"/>
              <w:left w:val="nil"/>
              <w:bottom w:val="single" w:sz="8" w:space="0" w:color="auto"/>
              <w:right w:val="single" w:sz="8" w:space="0" w:color="auto"/>
            </w:tcBorders>
            <w:shd w:val="clear" w:color="000000" w:fill="FFB385"/>
            <w:noWrap/>
            <w:vAlign w:val="center"/>
            <w:hideMark/>
          </w:tcPr>
          <w:p w14:paraId="2CA0C0E5" w14:textId="77777777" w:rsidR="005712A9" w:rsidRPr="000150FD" w:rsidRDefault="005712A9" w:rsidP="005657DB">
            <w:pPr>
              <w:jc w:val="center"/>
              <w:rPr>
                <w:rFonts w:ascii="Calibri" w:eastAsia="Times New Roman" w:hAnsi="Calibri" w:cs="Calibri"/>
                <w:color w:val="000000"/>
                <w:sz w:val="18"/>
                <w:szCs w:val="18"/>
              </w:rPr>
            </w:pPr>
            <w:r w:rsidRPr="000150FD">
              <w:rPr>
                <w:rFonts w:ascii="Calibri" w:eastAsia="Times New Roman" w:hAnsi="Calibri" w:cs="Calibri"/>
                <w:color w:val="000000"/>
                <w:sz w:val="18"/>
                <w:szCs w:val="18"/>
              </w:rPr>
              <w:t>6</w:t>
            </w:r>
          </w:p>
        </w:tc>
        <w:tc>
          <w:tcPr>
            <w:tcW w:w="1780" w:type="dxa"/>
            <w:tcBorders>
              <w:top w:val="nil"/>
              <w:left w:val="nil"/>
              <w:bottom w:val="single" w:sz="8" w:space="0" w:color="auto"/>
              <w:right w:val="single" w:sz="8" w:space="0" w:color="auto"/>
            </w:tcBorders>
            <w:shd w:val="clear" w:color="000000" w:fill="FFB385"/>
            <w:vAlign w:val="center"/>
            <w:hideMark/>
          </w:tcPr>
          <w:p w14:paraId="2E14D620"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Infrastructure</w:t>
            </w:r>
          </w:p>
        </w:tc>
        <w:tc>
          <w:tcPr>
            <w:tcW w:w="3324" w:type="dxa"/>
            <w:tcBorders>
              <w:top w:val="nil"/>
              <w:left w:val="nil"/>
              <w:bottom w:val="single" w:sz="8" w:space="0" w:color="auto"/>
              <w:right w:val="single" w:sz="8" w:space="0" w:color="auto"/>
            </w:tcBorders>
            <w:shd w:val="clear" w:color="000000" w:fill="FFB385"/>
            <w:vAlign w:val="center"/>
            <w:hideMark/>
          </w:tcPr>
          <w:p w14:paraId="706767A8"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Infrastructure Improvement Plan;</w:t>
            </w:r>
            <w:r w:rsidRPr="000150FD">
              <w:rPr>
                <w:rFonts w:ascii="Calibri" w:eastAsia="Times New Roman" w:hAnsi="Calibri" w:cs="Calibri"/>
                <w:color w:val="000000"/>
                <w:sz w:val="18"/>
                <w:szCs w:val="18"/>
              </w:rPr>
              <w:br/>
              <w:t>Technical Support Plan</w:t>
            </w:r>
          </w:p>
        </w:tc>
        <w:tc>
          <w:tcPr>
            <w:tcW w:w="3216" w:type="dxa"/>
            <w:tcBorders>
              <w:top w:val="nil"/>
              <w:left w:val="nil"/>
              <w:bottom w:val="single" w:sz="8" w:space="0" w:color="auto"/>
              <w:right w:val="single" w:sz="8" w:space="0" w:color="auto"/>
            </w:tcBorders>
            <w:shd w:val="clear" w:color="000000" w:fill="FFB385"/>
            <w:vAlign w:val="center"/>
            <w:hideMark/>
          </w:tcPr>
          <w:p w14:paraId="4A0096A9"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MIZ Project Manager emails completed deliverables to MIZ@tea.texas.gov</w:t>
            </w:r>
          </w:p>
        </w:tc>
        <w:tc>
          <w:tcPr>
            <w:tcW w:w="1974" w:type="dxa"/>
            <w:tcBorders>
              <w:top w:val="nil"/>
              <w:left w:val="nil"/>
              <w:bottom w:val="single" w:sz="8" w:space="0" w:color="auto"/>
              <w:right w:val="single" w:sz="8" w:space="0" w:color="auto"/>
            </w:tcBorders>
            <w:shd w:val="clear" w:color="000000" w:fill="FFB385"/>
            <w:vAlign w:val="center"/>
            <w:hideMark/>
          </w:tcPr>
          <w:p w14:paraId="13A0AA56"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Evaluated on FOI Rubric</w:t>
            </w:r>
          </w:p>
        </w:tc>
        <w:tc>
          <w:tcPr>
            <w:tcW w:w="1406" w:type="dxa"/>
            <w:tcBorders>
              <w:top w:val="nil"/>
              <w:left w:val="nil"/>
              <w:bottom w:val="single" w:sz="8" w:space="0" w:color="auto"/>
              <w:right w:val="single" w:sz="8" w:space="0" w:color="auto"/>
            </w:tcBorders>
            <w:shd w:val="clear" w:color="000000" w:fill="FFB385"/>
            <w:vAlign w:val="center"/>
            <w:hideMark/>
          </w:tcPr>
          <w:p w14:paraId="15B37006"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District and School</w:t>
            </w:r>
          </w:p>
        </w:tc>
      </w:tr>
      <w:tr w:rsidR="005712A9" w:rsidRPr="000150FD" w14:paraId="551036F5" w14:textId="77777777" w:rsidTr="005657DB">
        <w:trPr>
          <w:trHeight w:val="504"/>
          <w:jc w:val="center"/>
        </w:trPr>
        <w:tc>
          <w:tcPr>
            <w:tcW w:w="1186" w:type="dxa"/>
            <w:vMerge/>
            <w:tcBorders>
              <w:top w:val="nil"/>
              <w:left w:val="single" w:sz="8" w:space="0" w:color="auto"/>
              <w:bottom w:val="single" w:sz="8" w:space="0" w:color="000000"/>
              <w:right w:val="single" w:sz="8" w:space="0" w:color="auto"/>
            </w:tcBorders>
            <w:vAlign w:val="center"/>
            <w:hideMark/>
          </w:tcPr>
          <w:p w14:paraId="08F7B158" w14:textId="77777777" w:rsidR="005712A9" w:rsidRPr="000150FD"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000000"/>
              <w:right w:val="single" w:sz="8" w:space="0" w:color="auto"/>
            </w:tcBorders>
            <w:vAlign w:val="center"/>
            <w:hideMark/>
          </w:tcPr>
          <w:p w14:paraId="215B2642" w14:textId="77777777" w:rsidR="005712A9" w:rsidRPr="000150FD" w:rsidRDefault="005712A9" w:rsidP="005657DB">
            <w:pPr>
              <w:rPr>
                <w:rFonts w:ascii="Calibri" w:eastAsia="Times New Roman" w:hAnsi="Calibri" w:cs="Calibri"/>
                <w:color w:val="000000"/>
                <w:sz w:val="18"/>
                <w:szCs w:val="18"/>
              </w:rPr>
            </w:pPr>
          </w:p>
        </w:tc>
        <w:tc>
          <w:tcPr>
            <w:tcW w:w="377" w:type="dxa"/>
            <w:tcBorders>
              <w:top w:val="nil"/>
              <w:left w:val="nil"/>
              <w:bottom w:val="single" w:sz="8" w:space="0" w:color="auto"/>
              <w:right w:val="single" w:sz="8" w:space="0" w:color="auto"/>
            </w:tcBorders>
            <w:shd w:val="clear" w:color="000000" w:fill="FFB385"/>
            <w:noWrap/>
            <w:vAlign w:val="center"/>
            <w:hideMark/>
          </w:tcPr>
          <w:p w14:paraId="40D768AD" w14:textId="77777777" w:rsidR="005712A9" w:rsidRPr="000150FD" w:rsidRDefault="005712A9" w:rsidP="005657DB">
            <w:pPr>
              <w:jc w:val="center"/>
              <w:rPr>
                <w:rFonts w:ascii="Calibri" w:eastAsia="Times New Roman" w:hAnsi="Calibri" w:cs="Calibri"/>
                <w:color w:val="000000"/>
                <w:sz w:val="18"/>
                <w:szCs w:val="18"/>
              </w:rPr>
            </w:pPr>
            <w:r w:rsidRPr="000150FD">
              <w:rPr>
                <w:rFonts w:ascii="Calibri" w:eastAsia="Times New Roman" w:hAnsi="Calibri" w:cs="Calibri"/>
                <w:color w:val="000000"/>
                <w:sz w:val="18"/>
                <w:szCs w:val="18"/>
              </w:rPr>
              <w:t>7</w:t>
            </w:r>
          </w:p>
        </w:tc>
        <w:tc>
          <w:tcPr>
            <w:tcW w:w="1780" w:type="dxa"/>
            <w:tcBorders>
              <w:top w:val="nil"/>
              <w:left w:val="nil"/>
              <w:bottom w:val="single" w:sz="8" w:space="0" w:color="auto"/>
              <w:right w:val="single" w:sz="8" w:space="0" w:color="auto"/>
            </w:tcBorders>
            <w:shd w:val="clear" w:color="000000" w:fill="FFB385"/>
            <w:vAlign w:val="center"/>
            <w:hideMark/>
          </w:tcPr>
          <w:p w14:paraId="22D77F41"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Software</w:t>
            </w:r>
          </w:p>
        </w:tc>
        <w:tc>
          <w:tcPr>
            <w:tcW w:w="3324" w:type="dxa"/>
            <w:tcBorders>
              <w:top w:val="nil"/>
              <w:left w:val="nil"/>
              <w:bottom w:val="single" w:sz="8" w:space="0" w:color="auto"/>
              <w:right w:val="single" w:sz="8" w:space="0" w:color="auto"/>
            </w:tcBorders>
            <w:shd w:val="clear" w:color="000000" w:fill="FFB385"/>
            <w:vAlign w:val="center"/>
            <w:hideMark/>
          </w:tcPr>
          <w:p w14:paraId="4039A240"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Use of State Approved Software Vendor</w:t>
            </w:r>
          </w:p>
        </w:tc>
        <w:tc>
          <w:tcPr>
            <w:tcW w:w="3216" w:type="dxa"/>
            <w:tcBorders>
              <w:top w:val="nil"/>
              <w:left w:val="nil"/>
              <w:bottom w:val="single" w:sz="8" w:space="0" w:color="auto"/>
              <w:right w:val="single" w:sz="8" w:space="0" w:color="auto"/>
            </w:tcBorders>
            <w:shd w:val="clear" w:color="000000" w:fill="FFB385"/>
            <w:vAlign w:val="center"/>
            <w:hideMark/>
          </w:tcPr>
          <w:p w14:paraId="7E124F95"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TEA Collects License Data from Software Vendor</w:t>
            </w:r>
          </w:p>
        </w:tc>
        <w:tc>
          <w:tcPr>
            <w:tcW w:w="1974" w:type="dxa"/>
            <w:tcBorders>
              <w:top w:val="nil"/>
              <w:left w:val="nil"/>
              <w:bottom w:val="single" w:sz="8" w:space="0" w:color="auto"/>
              <w:right w:val="single" w:sz="8" w:space="0" w:color="auto"/>
            </w:tcBorders>
            <w:shd w:val="clear" w:color="000000" w:fill="FFB385"/>
            <w:vAlign w:val="center"/>
            <w:hideMark/>
          </w:tcPr>
          <w:p w14:paraId="1F83FB45"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Licenses for All Students in MIZ Grade</w:t>
            </w:r>
            <w:r>
              <w:rPr>
                <w:rFonts w:ascii="Calibri" w:eastAsia="Times New Roman" w:hAnsi="Calibri" w:cs="Calibri"/>
                <w:color w:val="000000"/>
                <w:sz w:val="18"/>
                <w:szCs w:val="18"/>
              </w:rPr>
              <w:t>s</w:t>
            </w:r>
          </w:p>
        </w:tc>
        <w:tc>
          <w:tcPr>
            <w:tcW w:w="1406" w:type="dxa"/>
            <w:tcBorders>
              <w:top w:val="nil"/>
              <w:left w:val="nil"/>
              <w:bottom w:val="single" w:sz="8" w:space="0" w:color="auto"/>
              <w:right w:val="single" w:sz="8" w:space="0" w:color="auto"/>
            </w:tcBorders>
            <w:shd w:val="clear" w:color="000000" w:fill="FFB385"/>
            <w:vAlign w:val="center"/>
            <w:hideMark/>
          </w:tcPr>
          <w:p w14:paraId="254B4E86"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Participating MIZ Classrooms</w:t>
            </w:r>
          </w:p>
        </w:tc>
      </w:tr>
      <w:tr w:rsidR="005712A9" w:rsidRPr="000150FD" w14:paraId="77CE2F91" w14:textId="77777777" w:rsidTr="005657DB">
        <w:trPr>
          <w:trHeight w:val="504"/>
          <w:jc w:val="center"/>
        </w:trPr>
        <w:tc>
          <w:tcPr>
            <w:tcW w:w="1186"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6A192B65" w14:textId="77777777" w:rsidR="005712A9" w:rsidRPr="000150FD" w:rsidRDefault="005712A9" w:rsidP="005657DB">
            <w:pPr>
              <w:jc w:val="center"/>
              <w:rPr>
                <w:rFonts w:ascii="Calibri" w:eastAsia="Times New Roman" w:hAnsi="Calibri" w:cs="Calibri"/>
                <w:color w:val="000000"/>
                <w:sz w:val="18"/>
                <w:szCs w:val="18"/>
              </w:rPr>
            </w:pPr>
            <w:r w:rsidRPr="000150FD">
              <w:rPr>
                <w:rFonts w:ascii="Calibri" w:eastAsia="Times New Roman" w:hAnsi="Calibri" w:cs="Calibri"/>
                <w:color w:val="000000"/>
                <w:sz w:val="18"/>
                <w:szCs w:val="18"/>
              </w:rPr>
              <w:t>Fidelity of Execution</w:t>
            </w:r>
          </w:p>
        </w:tc>
        <w:tc>
          <w:tcPr>
            <w:tcW w:w="1397"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62A2AC16"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Continuous Development</w:t>
            </w:r>
          </w:p>
        </w:tc>
        <w:tc>
          <w:tcPr>
            <w:tcW w:w="377" w:type="dxa"/>
            <w:tcBorders>
              <w:top w:val="nil"/>
              <w:left w:val="nil"/>
              <w:bottom w:val="single" w:sz="8" w:space="0" w:color="auto"/>
              <w:right w:val="single" w:sz="8" w:space="0" w:color="auto"/>
            </w:tcBorders>
            <w:shd w:val="clear" w:color="000000" w:fill="B4C6E7"/>
            <w:noWrap/>
            <w:vAlign w:val="center"/>
            <w:hideMark/>
          </w:tcPr>
          <w:p w14:paraId="15B0C580" w14:textId="77777777" w:rsidR="005712A9" w:rsidRPr="000150FD" w:rsidRDefault="005712A9" w:rsidP="005657DB">
            <w:pPr>
              <w:jc w:val="center"/>
              <w:rPr>
                <w:rFonts w:ascii="Calibri" w:eastAsia="Times New Roman" w:hAnsi="Calibri" w:cs="Calibri"/>
                <w:color w:val="000000"/>
                <w:sz w:val="18"/>
                <w:szCs w:val="18"/>
              </w:rPr>
            </w:pPr>
            <w:r w:rsidRPr="000150FD">
              <w:rPr>
                <w:rFonts w:ascii="Calibri" w:eastAsia="Times New Roman" w:hAnsi="Calibri" w:cs="Calibri"/>
                <w:color w:val="000000"/>
                <w:sz w:val="18"/>
                <w:szCs w:val="18"/>
              </w:rPr>
              <w:t>8</w:t>
            </w:r>
          </w:p>
        </w:tc>
        <w:tc>
          <w:tcPr>
            <w:tcW w:w="1780" w:type="dxa"/>
            <w:tcBorders>
              <w:top w:val="nil"/>
              <w:left w:val="nil"/>
              <w:bottom w:val="single" w:sz="8" w:space="0" w:color="auto"/>
              <w:right w:val="single" w:sz="8" w:space="0" w:color="auto"/>
            </w:tcBorders>
            <w:shd w:val="clear" w:color="000000" w:fill="B4C6E7"/>
            <w:vAlign w:val="center"/>
            <w:hideMark/>
          </w:tcPr>
          <w:p w14:paraId="39957C7E"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Data Driven Instruction</w:t>
            </w:r>
          </w:p>
        </w:tc>
        <w:tc>
          <w:tcPr>
            <w:tcW w:w="3324" w:type="dxa"/>
            <w:tcBorders>
              <w:top w:val="nil"/>
              <w:left w:val="nil"/>
              <w:bottom w:val="single" w:sz="8" w:space="0" w:color="auto"/>
              <w:right w:val="single" w:sz="8" w:space="0" w:color="auto"/>
            </w:tcBorders>
            <w:shd w:val="clear" w:color="000000" w:fill="B4C6E7"/>
            <w:vAlign w:val="center"/>
            <w:hideMark/>
          </w:tcPr>
          <w:p w14:paraId="36D5C212"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Use of Approved Formative Assessments; Quarterly Data Deep Dives; Weekly PLC Meetings</w:t>
            </w:r>
          </w:p>
        </w:tc>
        <w:tc>
          <w:tcPr>
            <w:tcW w:w="3216" w:type="dxa"/>
            <w:tcBorders>
              <w:top w:val="nil"/>
              <w:left w:val="nil"/>
              <w:bottom w:val="single" w:sz="8" w:space="0" w:color="auto"/>
              <w:right w:val="single" w:sz="8" w:space="0" w:color="auto"/>
            </w:tcBorders>
            <w:shd w:val="clear" w:color="000000" w:fill="B4C6E7"/>
            <w:vAlign w:val="center"/>
            <w:hideMark/>
          </w:tcPr>
          <w:p w14:paraId="4182ED47"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MIZ Project Manager emails score reports and completed deliverables to MIZ@tea.texas.gov</w:t>
            </w:r>
          </w:p>
        </w:tc>
        <w:tc>
          <w:tcPr>
            <w:tcW w:w="1974" w:type="dxa"/>
            <w:tcBorders>
              <w:top w:val="nil"/>
              <w:left w:val="nil"/>
              <w:bottom w:val="single" w:sz="8" w:space="0" w:color="auto"/>
              <w:right w:val="single" w:sz="8" w:space="0" w:color="auto"/>
            </w:tcBorders>
            <w:shd w:val="clear" w:color="000000" w:fill="B4C6E7"/>
            <w:vAlign w:val="center"/>
            <w:hideMark/>
          </w:tcPr>
          <w:p w14:paraId="56D5943C"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Evaluated Every Six Weeks on FOI Rubric</w:t>
            </w:r>
          </w:p>
        </w:tc>
        <w:tc>
          <w:tcPr>
            <w:tcW w:w="1406" w:type="dxa"/>
            <w:tcBorders>
              <w:top w:val="nil"/>
              <w:left w:val="nil"/>
              <w:bottom w:val="single" w:sz="8" w:space="0" w:color="auto"/>
              <w:right w:val="single" w:sz="8" w:space="0" w:color="auto"/>
            </w:tcBorders>
            <w:shd w:val="clear" w:color="000000" w:fill="B4C6E7"/>
            <w:vAlign w:val="center"/>
            <w:hideMark/>
          </w:tcPr>
          <w:p w14:paraId="5AA49AA9"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Participating MIZ Classrooms</w:t>
            </w:r>
          </w:p>
        </w:tc>
      </w:tr>
      <w:tr w:rsidR="005712A9" w:rsidRPr="000150FD" w14:paraId="4ADBDA80" w14:textId="77777777" w:rsidTr="005657DB">
        <w:trPr>
          <w:trHeight w:val="504"/>
          <w:jc w:val="center"/>
        </w:trPr>
        <w:tc>
          <w:tcPr>
            <w:tcW w:w="1186" w:type="dxa"/>
            <w:vMerge/>
            <w:tcBorders>
              <w:top w:val="nil"/>
              <w:left w:val="single" w:sz="8" w:space="0" w:color="auto"/>
              <w:bottom w:val="single" w:sz="8" w:space="0" w:color="000000"/>
              <w:right w:val="single" w:sz="8" w:space="0" w:color="auto"/>
            </w:tcBorders>
            <w:vAlign w:val="center"/>
            <w:hideMark/>
          </w:tcPr>
          <w:p w14:paraId="3C03B647" w14:textId="77777777" w:rsidR="005712A9" w:rsidRPr="000150FD"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000000"/>
              <w:right w:val="single" w:sz="8" w:space="0" w:color="auto"/>
            </w:tcBorders>
            <w:vAlign w:val="center"/>
            <w:hideMark/>
          </w:tcPr>
          <w:p w14:paraId="75748B25" w14:textId="77777777" w:rsidR="005712A9" w:rsidRPr="000150FD" w:rsidRDefault="005712A9" w:rsidP="005657DB">
            <w:pPr>
              <w:rPr>
                <w:rFonts w:ascii="Calibri" w:eastAsia="Times New Roman" w:hAnsi="Calibri" w:cs="Calibri"/>
                <w:color w:val="000000"/>
                <w:sz w:val="18"/>
                <w:szCs w:val="18"/>
              </w:rPr>
            </w:pPr>
          </w:p>
        </w:tc>
        <w:tc>
          <w:tcPr>
            <w:tcW w:w="377" w:type="dxa"/>
            <w:tcBorders>
              <w:top w:val="nil"/>
              <w:left w:val="nil"/>
              <w:bottom w:val="single" w:sz="8" w:space="0" w:color="auto"/>
              <w:right w:val="single" w:sz="8" w:space="0" w:color="auto"/>
            </w:tcBorders>
            <w:shd w:val="clear" w:color="000000" w:fill="B4C6E7"/>
            <w:noWrap/>
            <w:vAlign w:val="center"/>
            <w:hideMark/>
          </w:tcPr>
          <w:p w14:paraId="130B03FA" w14:textId="77777777" w:rsidR="005712A9" w:rsidRPr="000150FD" w:rsidRDefault="005712A9" w:rsidP="005657DB">
            <w:pPr>
              <w:jc w:val="center"/>
              <w:rPr>
                <w:rFonts w:ascii="Calibri" w:eastAsia="Times New Roman" w:hAnsi="Calibri" w:cs="Calibri"/>
                <w:color w:val="000000"/>
                <w:sz w:val="18"/>
                <w:szCs w:val="18"/>
              </w:rPr>
            </w:pPr>
            <w:r w:rsidRPr="000150FD">
              <w:rPr>
                <w:rFonts w:ascii="Calibri" w:eastAsia="Times New Roman" w:hAnsi="Calibri" w:cs="Calibri"/>
                <w:color w:val="000000"/>
                <w:sz w:val="18"/>
                <w:szCs w:val="18"/>
              </w:rPr>
              <w:t>9</w:t>
            </w:r>
          </w:p>
        </w:tc>
        <w:tc>
          <w:tcPr>
            <w:tcW w:w="1780" w:type="dxa"/>
            <w:tcBorders>
              <w:top w:val="nil"/>
              <w:left w:val="nil"/>
              <w:bottom w:val="single" w:sz="8" w:space="0" w:color="auto"/>
              <w:right w:val="single" w:sz="8" w:space="0" w:color="auto"/>
            </w:tcBorders>
            <w:shd w:val="clear" w:color="000000" w:fill="B4C6E7"/>
            <w:vAlign w:val="center"/>
            <w:hideMark/>
          </w:tcPr>
          <w:p w14:paraId="28A45946"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Ongoing Capacity Building</w:t>
            </w:r>
          </w:p>
        </w:tc>
        <w:tc>
          <w:tcPr>
            <w:tcW w:w="3324" w:type="dxa"/>
            <w:tcBorders>
              <w:top w:val="nil"/>
              <w:left w:val="nil"/>
              <w:bottom w:val="single" w:sz="8" w:space="0" w:color="auto"/>
              <w:right w:val="single" w:sz="8" w:space="0" w:color="auto"/>
            </w:tcBorders>
            <w:shd w:val="clear" w:color="000000" w:fill="B4C6E7"/>
            <w:vAlign w:val="center"/>
            <w:hideMark/>
          </w:tcPr>
          <w:p w14:paraId="4401A8E6"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Evidence of Meaningful Learning Experience</w:t>
            </w:r>
          </w:p>
        </w:tc>
        <w:tc>
          <w:tcPr>
            <w:tcW w:w="3216" w:type="dxa"/>
            <w:tcBorders>
              <w:top w:val="nil"/>
              <w:left w:val="nil"/>
              <w:bottom w:val="single" w:sz="8" w:space="0" w:color="auto"/>
              <w:right w:val="single" w:sz="8" w:space="0" w:color="auto"/>
            </w:tcBorders>
            <w:shd w:val="clear" w:color="000000" w:fill="B4C6E7"/>
            <w:vAlign w:val="center"/>
            <w:hideMark/>
          </w:tcPr>
          <w:p w14:paraId="0EB94A90"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MIZ Project Manager emails completed deliverables to MIZ@tea.texas.gov</w:t>
            </w:r>
          </w:p>
        </w:tc>
        <w:tc>
          <w:tcPr>
            <w:tcW w:w="1974" w:type="dxa"/>
            <w:tcBorders>
              <w:top w:val="nil"/>
              <w:left w:val="nil"/>
              <w:bottom w:val="single" w:sz="8" w:space="0" w:color="auto"/>
              <w:right w:val="single" w:sz="8" w:space="0" w:color="auto"/>
            </w:tcBorders>
            <w:shd w:val="clear" w:color="000000" w:fill="B4C6E7"/>
            <w:vAlign w:val="center"/>
            <w:hideMark/>
          </w:tcPr>
          <w:p w14:paraId="756E22F8"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Evaluated Every Six Weeks on FOI Rubric</w:t>
            </w:r>
          </w:p>
        </w:tc>
        <w:tc>
          <w:tcPr>
            <w:tcW w:w="1406" w:type="dxa"/>
            <w:tcBorders>
              <w:top w:val="nil"/>
              <w:left w:val="nil"/>
              <w:bottom w:val="single" w:sz="8" w:space="0" w:color="auto"/>
              <w:right w:val="single" w:sz="8" w:space="0" w:color="auto"/>
            </w:tcBorders>
            <w:shd w:val="clear" w:color="000000" w:fill="B4C6E7"/>
            <w:vAlign w:val="center"/>
            <w:hideMark/>
          </w:tcPr>
          <w:p w14:paraId="1D4067D3"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Participating MIZ Classrooms</w:t>
            </w:r>
          </w:p>
        </w:tc>
      </w:tr>
      <w:tr w:rsidR="005712A9" w:rsidRPr="000150FD" w14:paraId="38901A74" w14:textId="77777777" w:rsidTr="005657DB">
        <w:trPr>
          <w:trHeight w:val="504"/>
          <w:jc w:val="center"/>
        </w:trPr>
        <w:tc>
          <w:tcPr>
            <w:tcW w:w="1186" w:type="dxa"/>
            <w:vMerge/>
            <w:tcBorders>
              <w:top w:val="nil"/>
              <w:left w:val="single" w:sz="8" w:space="0" w:color="auto"/>
              <w:bottom w:val="single" w:sz="8" w:space="0" w:color="000000"/>
              <w:right w:val="single" w:sz="8" w:space="0" w:color="auto"/>
            </w:tcBorders>
            <w:vAlign w:val="center"/>
            <w:hideMark/>
          </w:tcPr>
          <w:p w14:paraId="6F5A39F6" w14:textId="77777777" w:rsidR="005712A9" w:rsidRPr="000150FD" w:rsidRDefault="005712A9" w:rsidP="005657DB">
            <w:pPr>
              <w:rPr>
                <w:rFonts w:ascii="Calibri" w:eastAsia="Times New Roman" w:hAnsi="Calibri" w:cs="Calibri"/>
                <w:color w:val="000000"/>
                <w:sz w:val="18"/>
                <w:szCs w:val="18"/>
              </w:rPr>
            </w:pPr>
          </w:p>
        </w:tc>
        <w:tc>
          <w:tcPr>
            <w:tcW w:w="1397"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736E8DEC"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Execution Metrics</w:t>
            </w:r>
          </w:p>
        </w:tc>
        <w:tc>
          <w:tcPr>
            <w:tcW w:w="377" w:type="dxa"/>
            <w:tcBorders>
              <w:top w:val="nil"/>
              <w:left w:val="nil"/>
              <w:bottom w:val="single" w:sz="8" w:space="0" w:color="auto"/>
              <w:right w:val="single" w:sz="8" w:space="0" w:color="auto"/>
            </w:tcBorders>
            <w:shd w:val="clear" w:color="000000" w:fill="B4C6E7"/>
            <w:noWrap/>
            <w:vAlign w:val="center"/>
            <w:hideMark/>
          </w:tcPr>
          <w:p w14:paraId="734784CD" w14:textId="77777777" w:rsidR="005712A9" w:rsidRPr="000150FD" w:rsidRDefault="005712A9" w:rsidP="005657DB">
            <w:pPr>
              <w:jc w:val="center"/>
              <w:rPr>
                <w:rFonts w:ascii="Calibri" w:eastAsia="Times New Roman" w:hAnsi="Calibri" w:cs="Calibri"/>
                <w:color w:val="000000"/>
                <w:sz w:val="18"/>
                <w:szCs w:val="18"/>
              </w:rPr>
            </w:pPr>
            <w:r w:rsidRPr="000150FD">
              <w:rPr>
                <w:rFonts w:ascii="Calibri" w:eastAsia="Times New Roman" w:hAnsi="Calibri" w:cs="Calibri"/>
                <w:color w:val="000000"/>
                <w:sz w:val="18"/>
                <w:szCs w:val="18"/>
              </w:rPr>
              <w:t>10</w:t>
            </w:r>
          </w:p>
        </w:tc>
        <w:tc>
          <w:tcPr>
            <w:tcW w:w="1780" w:type="dxa"/>
            <w:tcBorders>
              <w:top w:val="nil"/>
              <w:left w:val="nil"/>
              <w:bottom w:val="single" w:sz="8" w:space="0" w:color="auto"/>
              <w:right w:val="single" w:sz="8" w:space="0" w:color="auto"/>
            </w:tcBorders>
            <w:shd w:val="clear" w:color="000000" w:fill="B4C6E7"/>
            <w:vAlign w:val="center"/>
            <w:hideMark/>
          </w:tcPr>
          <w:p w14:paraId="19BEA63C"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Teacher Usage</w:t>
            </w:r>
          </w:p>
        </w:tc>
        <w:tc>
          <w:tcPr>
            <w:tcW w:w="3324" w:type="dxa"/>
            <w:tcBorders>
              <w:top w:val="nil"/>
              <w:left w:val="nil"/>
              <w:bottom w:val="single" w:sz="8" w:space="0" w:color="auto"/>
              <w:right w:val="single" w:sz="8" w:space="0" w:color="auto"/>
            </w:tcBorders>
            <w:shd w:val="clear" w:color="000000" w:fill="B4C6E7"/>
            <w:vAlign w:val="center"/>
            <w:hideMark/>
          </w:tcPr>
          <w:p w14:paraId="41FC05B7"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Teacher FOE Metric from Selected Software Program</w:t>
            </w:r>
          </w:p>
        </w:tc>
        <w:tc>
          <w:tcPr>
            <w:tcW w:w="3216" w:type="dxa"/>
            <w:tcBorders>
              <w:top w:val="nil"/>
              <w:left w:val="nil"/>
              <w:bottom w:val="single" w:sz="8" w:space="0" w:color="auto"/>
              <w:right w:val="single" w:sz="8" w:space="0" w:color="auto"/>
            </w:tcBorders>
            <w:shd w:val="clear" w:color="000000" w:fill="B4C6E7"/>
            <w:vAlign w:val="center"/>
            <w:hideMark/>
          </w:tcPr>
          <w:p w14:paraId="7C7426FA"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TEA Collects Usage Information from Software Vendor</w:t>
            </w:r>
          </w:p>
        </w:tc>
        <w:tc>
          <w:tcPr>
            <w:tcW w:w="1974" w:type="dxa"/>
            <w:tcBorders>
              <w:top w:val="nil"/>
              <w:left w:val="nil"/>
              <w:bottom w:val="single" w:sz="8" w:space="0" w:color="auto"/>
              <w:right w:val="single" w:sz="8" w:space="0" w:color="auto"/>
            </w:tcBorders>
            <w:shd w:val="clear" w:color="000000" w:fill="B4C6E7"/>
            <w:vAlign w:val="center"/>
            <w:hideMark/>
          </w:tcPr>
          <w:p w14:paraId="0F083B6F"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Meets Metric Proposed by Software Vendor</w:t>
            </w:r>
          </w:p>
        </w:tc>
        <w:tc>
          <w:tcPr>
            <w:tcW w:w="1406" w:type="dxa"/>
            <w:tcBorders>
              <w:top w:val="nil"/>
              <w:left w:val="nil"/>
              <w:bottom w:val="single" w:sz="8" w:space="0" w:color="auto"/>
              <w:right w:val="single" w:sz="8" w:space="0" w:color="auto"/>
            </w:tcBorders>
            <w:shd w:val="clear" w:color="000000" w:fill="B4C6E7"/>
            <w:vAlign w:val="center"/>
            <w:hideMark/>
          </w:tcPr>
          <w:p w14:paraId="49DCD97B"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Participating MIZ Classrooms</w:t>
            </w:r>
          </w:p>
        </w:tc>
      </w:tr>
      <w:tr w:rsidR="005712A9" w:rsidRPr="000150FD" w14:paraId="5F128F9D" w14:textId="77777777" w:rsidTr="005657DB">
        <w:trPr>
          <w:trHeight w:val="504"/>
          <w:jc w:val="center"/>
        </w:trPr>
        <w:tc>
          <w:tcPr>
            <w:tcW w:w="1186" w:type="dxa"/>
            <w:vMerge/>
            <w:tcBorders>
              <w:top w:val="nil"/>
              <w:left w:val="single" w:sz="8" w:space="0" w:color="auto"/>
              <w:bottom w:val="single" w:sz="8" w:space="0" w:color="000000"/>
              <w:right w:val="single" w:sz="8" w:space="0" w:color="auto"/>
            </w:tcBorders>
            <w:vAlign w:val="center"/>
            <w:hideMark/>
          </w:tcPr>
          <w:p w14:paraId="0B5394A8" w14:textId="77777777" w:rsidR="005712A9" w:rsidRPr="000150FD"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000000"/>
              <w:right w:val="single" w:sz="8" w:space="0" w:color="auto"/>
            </w:tcBorders>
            <w:vAlign w:val="center"/>
            <w:hideMark/>
          </w:tcPr>
          <w:p w14:paraId="207AB392" w14:textId="77777777" w:rsidR="005712A9" w:rsidRPr="000150FD" w:rsidRDefault="005712A9" w:rsidP="005657DB">
            <w:pPr>
              <w:rPr>
                <w:rFonts w:ascii="Calibri" w:eastAsia="Times New Roman" w:hAnsi="Calibri" w:cs="Calibri"/>
                <w:color w:val="000000"/>
                <w:sz w:val="18"/>
                <w:szCs w:val="18"/>
              </w:rPr>
            </w:pPr>
          </w:p>
        </w:tc>
        <w:tc>
          <w:tcPr>
            <w:tcW w:w="377" w:type="dxa"/>
            <w:tcBorders>
              <w:top w:val="nil"/>
              <w:left w:val="nil"/>
              <w:bottom w:val="single" w:sz="8" w:space="0" w:color="auto"/>
              <w:right w:val="single" w:sz="8" w:space="0" w:color="auto"/>
            </w:tcBorders>
            <w:shd w:val="clear" w:color="000000" w:fill="B4C6E7"/>
            <w:noWrap/>
            <w:vAlign w:val="center"/>
            <w:hideMark/>
          </w:tcPr>
          <w:p w14:paraId="1E47A6E8" w14:textId="77777777" w:rsidR="005712A9" w:rsidRPr="000150FD" w:rsidRDefault="005712A9" w:rsidP="005657DB">
            <w:pPr>
              <w:jc w:val="center"/>
              <w:rPr>
                <w:rFonts w:ascii="Calibri" w:eastAsia="Times New Roman" w:hAnsi="Calibri" w:cs="Calibri"/>
                <w:color w:val="000000"/>
                <w:sz w:val="18"/>
                <w:szCs w:val="18"/>
              </w:rPr>
            </w:pPr>
            <w:r w:rsidRPr="000150FD">
              <w:rPr>
                <w:rFonts w:ascii="Calibri" w:eastAsia="Times New Roman" w:hAnsi="Calibri" w:cs="Calibri"/>
                <w:color w:val="000000"/>
                <w:sz w:val="18"/>
                <w:szCs w:val="18"/>
              </w:rPr>
              <w:t>11</w:t>
            </w:r>
          </w:p>
        </w:tc>
        <w:tc>
          <w:tcPr>
            <w:tcW w:w="1780" w:type="dxa"/>
            <w:tcBorders>
              <w:top w:val="nil"/>
              <w:left w:val="nil"/>
              <w:bottom w:val="single" w:sz="8" w:space="0" w:color="auto"/>
              <w:right w:val="single" w:sz="8" w:space="0" w:color="auto"/>
            </w:tcBorders>
            <w:shd w:val="clear" w:color="000000" w:fill="B4C6E7"/>
            <w:vAlign w:val="center"/>
            <w:hideMark/>
          </w:tcPr>
          <w:p w14:paraId="3DDAD4F8"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Student Progress</w:t>
            </w:r>
          </w:p>
        </w:tc>
        <w:tc>
          <w:tcPr>
            <w:tcW w:w="3324" w:type="dxa"/>
            <w:tcBorders>
              <w:top w:val="nil"/>
              <w:left w:val="nil"/>
              <w:bottom w:val="single" w:sz="8" w:space="0" w:color="auto"/>
              <w:right w:val="single" w:sz="8" w:space="0" w:color="auto"/>
            </w:tcBorders>
            <w:shd w:val="clear" w:color="000000" w:fill="B4C6E7"/>
            <w:vAlign w:val="center"/>
            <w:hideMark/>
          </w:tcPr>
          <w:p w14:paraId="0F28FAE6"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Student FOE Metric(s) from Selected Software Program</w:t>
            </w:r>
          </w:p>
        </w:tc>
        <w:tc>
          <w:tcPr>
            <w:tcW w:w="3216" w:type="dxa"/>
            <w:tcBorders>
              <w:top w:val="nil"/>
              <w:left w:val="nil"/>
              <w:bottom w:val="single" w:sz="8" w:space="0" w:color="auto"/>
              <w:right w:val="single" w:sz="8" w:space="0" w:color="auto"/>
            </w:tcBorders>
            <w:shd w:val="clear" w:color="000000" w:fill="B4C6E7"/>
            <w:vAlign w:val="center"/>
            <w:hideMark/>
          </w:tcPr>
          <w:p w14:paraId="322E0400"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TEA Collects Usage Information from Software Vendor</w:t>
            </w:r>
          </w:p>
        </w:tc>
        <w:tc>
          <w:tcPr>
            <w:tcW w:w="1974" w:type="dxa"/>
            <w:tcBorders>
              <w:top w:val="nil"/>
              <w:left w:val="nil"/>
              <w:bottom w:val="single" w:sz="8" w:space="0" w:color="auto"/>
              <w:right w:val="single" w:sz="8" w:space="0" w:color="auto"/>
            </w:tcBorders>
            <w:shd w:val="clear" w:color="000000" w:fill="B4C6E7"/>
            <w:vAlign w:val="center"/>
            <w:hideMark/>
          </w:tcPr>
          <w:p w14:paraId="2A5C418D"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Meets Metric Proposed by Software Vendor</w:t>
            </w:r>
          </w:p>
        </w:tc>
        <w:tc>
          <w:tcPr>
            <w:tcW w:w="1406" w:type="dxa"/>
            <w:tcBorders>
              <w:top w:val="nil"/>
              <w:left w:val="nil"/>
              <w:bottom w:val="single" w:sz="8" w:space="0" w:color="auto"/>
              <w:right w:val="single" w:sz="8" w:space="0" w:color="auto"/>
            </w:tcBorders>
            <w:shd w:val="clear" w:color="000000" w:fill="B4C6E7"/>
            <w:vAlign w:val="center"/>
            <w:hideMark/>
          </w:tcPr>
          <w:p w14:paraId="304B97FD" w14:textId="77777777" w:rsidR="005712A9" w:rsidRPr="000150FD" w:rsidRDefault="005712A9" w:rsidP="005657DB">
            <w:pPr>
              <w:rPr>
                <w:rFonts w:ascii="Calibri" w:eastAsia="Times New Roman" w:hAnsi="Calibri" w:cs="Calibri"/>
                <w:color w:val="000000"/>
                <w:sz w:val="18"/>
                <w:szCs w:val="18"/>
              </w:rPr>
            </w:pPr>
            <w:r w:rsidRPr="000150FD">
              <w:rPr>
                <w:rFonts w:ascii="Calibri" w:eastAsia="Times New Roman" w:hAnsi="Calibri" w:cs="Calibri"/>
                <w:color w:val="000000"/>
                <w:sz w:val="18"/>
                <w:szCs w:val="18"/>
              </w:rPr>
              <w:t>Participating MIZ Classrooms</w:t>
            </w:r>
          </w:p>
        </w:tc>
      </w:tr>
    </w:tbl>
    <w:p w14:paraId="31DBA64A" w14:textId="77777777" w:rsidR="00633253" w:rsidRDefault="005712A9" w:rsidP="005712A9">
      <w:r>
        <w:lastRenderedPageBreak/>
        <w:br w:type="page"/>
      </w:r>
    </w:p>
    <w:p w14:paraId="661C578B" w14:textId="3B2C6997" w:rsidR="005712A9" w:rsidRDefault="005712A9" w:rsidP="005712A9">
      <w:pPr>
        <w:rPr>
          <w:b/>
          <w:u w:val="single"/>
        </w:rPr>
      </w:pPr>
      <w:r w:rsidRPr="00FB1DBE">
        <w:rPr>
          <w:b/>
          <w:u w:val="single"/>
        </w:rPr>
        <w:lastRenderedPageBreak/>
        <w:t xml:space="preserve">Fidelity of Implementation </w:t>
      </w:r>
      <w:r>
        <w:rPr>
          <w:b/>
          <w:u w:val="single"/>
        </w:rPr>
        <w:t>Rubric - Guiding Questions</w:t>
      </w:r>
    </w:p>
    <w:p w14:paraId="7A5C0ABF" w14:textId="77777777" w:rsidR="00633253" w:rsidRDefault="00633253" w:rsidP="005712A9">
      <w:pPr>
        <w:rPr>
          <w:b/>
          <w:u w:val="single"/>
        </w:rPr>
      </w:pPr>
    </w:p>
    <w:tbl>
      <w:tblPr>
        <w:tblW w:w="14770" w:type="dxa"/>
        <w:jc w:val="center"/>
        <w:tblLook w:val="04A0" w:firstRow="1" w:lastRow="0" w:firstColumn="1" w:lastColumn="0" w:noHBand="0" w:noVBand="1"/>
        <w:tblCaption w:val="Fidelity of Implementation Rubric-Guiding Questions"/>
        <w:tblDescription w:val="Fidelity of Implementation Rubric-Guiding Questions"/>
      </w:tblPr>
      <w:tblGrid>
        <w:gridCol w:w="1185"/>
        <w:gridCol w:w="1437"/>
        <w:gridCol w:w="399"/>
        <w:gridCol w:w="1397"/>
        <w:gridCol w:w="1422"/>
        <w:gridCol w:w="8930"/>
      </w:tblGrid>
      <w:tr w:rsidR="005712A9" w:rsidRPr="00EE7F69" w14:paraId="2971984B" w14:textId="77777777" w:rsidTr="00633253">
        <w:trPr>
          <w:trHeight w:val="268"/>
          <w:jc w:val="center"/>
        </w:trPr>
        <w:tc>
          <w:tcPr>
            <w:tcW w:w="90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685763B5" w14:textId="77777777" w:rsidR="005712A9" w:rsidRPr="00EE7F69" w:rsidRDefault="005712A9" w:rsidP="005657DB">
            <w:pPr>
              <w:jc w:val="center"/>
              <w:rPr>
                <w:rFonts w:ascii="Calibri" w:eastAsia="Times New Roman" w:hAnsi="Calibri" w:cs="Calibri"/>
                <w:b/>
                <w:bCs/>
                <w:color w:val="000000"/>
                <w:sz w:val="18"/>
                <w:szCs w:val="18"/>
                <w:u w:val="single"/>
              </w:rPr>
            </w:pPr>
            <w:r w:rsidRPr="00EE7F69">
              <w:rPr>
                <w:rFonts w:ascii="Calibri" w:eastAsia="Times New Roman" w:hAnsi="Calibri" w:cs="Calibri"/>
                <w:b/>
                <w:bCs/>
                <w:color w:val="000000"/>
                <w:sz w:val="18"/>
                <w:szCs w:val="18"/>
                <w:u w:val="single"/>
              </w:rPr>
              <w:t>Catalyst</w:t>
            </w:r>
          </w:p>
        </w:tc>
        <w:tc>
          <w:tcPr>
            <w:tcW w:w="1437" w:type="dxa"/>
            <w:tcBorders>
              <w:top w:val="single" w:sz="8" w:space="0" w:color="auto"/>
              <w:left w:val="nil"/>
              <w:bottom w:val="single" w:sz="8" w:space="0" w:color="auto"/>
              <w:right w:val="single" w:sz="8" w:space="0" w:color="auto"/>
            </w:tcBorders>
            <w:shd w:val="clear" w:color="000000" w:fill="E7E6E6"/>
            <w:vAlign w:val="center"/>
            <w:hideMark/>
          </w:tcPr>
          <w:p w14:paraId="7B990C63" w14:textId="77777777" w:rsidR="005712A9" w:rsidRPr="00EE7F69" w:rsidRDefault="005712A9" w:rsidP="005657DB">
            <w:pPr>
              <w:jc w:val="center"/>
              <w:rPr>
                <w:rFonts w:ascii="Calibri" w:eastAsia="Times New Roman" w:hAnsi="Calibri" w:cs="Calibri"/>
                <w:b/>
                <w:bCs/>
                <w:color w:val="000000"/>
                <w:sz w:val="18"/>
                <w:szCs w:val="18"/>
                <w:u w:val="single"/>
              </w:rPr>
            </w:pPr>
            <w:r w:rsidRPr="00EE7F69">
              <w:rPr>
                <w:rFonts w:ascii="Calibri" w:eastAsia="Times New Roman" w:hAnsi="Calibri" w:cs="Calibri"/>
                <w:b/>
                <w:bCs/>
                <w:color w:val="000000"/>
                <w:sz w:val="18"/>
                <w:szCs w:val="18"/>
                <w:u w:val="single"/>
              </w:rPr>
              <w:t>Bucket</w:t>
            </w:r>
          </w:p>
        </w:tc>
        <w:tc>
          <w:tcPr>
            <w:tcW w:w="399" w:type="dxa"/>
            <w:tcBorders>
              <w:top w:val="single" w:sz="8" w:space="0" w:color="auto"/>
              <w:left w:val="nil"/>
              <w:bottom w:val="single" w:sz="8" w:space="0" w:color="auto"/>
              <w:right w:val="single" w:sz="8" w:space="0" w:color="auto"/>
            </w:tcBorders>
            <w:shd w:val="clear" w:color="000000" w:fill="E7E6E6"/>
            <w:vAlign w:val="center"/>
            <w:hideMark/>
          </w:tcPr>
          <w:p w14:paraId="397D38E9" w14:textId="77777777" w:rsidR="005712A9" w:rsidRPr="00EE7F69" w:rsidRDefault="005712A9" w:rsidP="005657DB">
            <w:pPr>
              <w:jc w:val="center"/>
              <w:rPr>
                <w:rFonts w:ascii="Calibri" w:eastAsia="Times New Roman" w:hAnsi="Calibri" w:cs="Calibri"/>
                <w:b/>
                <w:bCs/>
                <w:color w:val="000000"/>
                <w:sz w:val="18"/>
                <w:szCs w:val="18"/>
                <w:u w:val="single"/>
              </w:rPr>
            </w:pPr>
            <w:r w:rsidRPr="00EE7F69">
              <w:rPr>
                <w:rFonts w:ascii="Calibri" w:eastAsia="Times New Roman" w:hAnsi="Calibri" w:cs="Calibri"/>
                <w:b/>
                <w:bCs/>
                <w:color w:val="000000"/>
                <w:sz w:val="18"/>
                <w:szCs w:val="18"/>
                <w:u w:val="single"/>
              </w:rPr>
              <w:t>#</w:t>
            </w:r>
          </w:p>
        </w:tc>
        <w:tc>
          <w:tcPr>
            <w:tcW w:w="1397" w:type="dxa"/>
            <w:tcBorders>
              <w:top w:val="single" w:sz="8" w:space="0" w:color="auto"/>
              <w:left w:val="nil"/>
              <w:bottom w:val="single" w:sz="8" w:space="0" w:color="auto"/>
              <w:right w:val="single" w:sz="8" w:space="0" w:color="auto"/>
            </w:tcBorders>
            <w:shd w:val="clear" w:color="000000" w:fill="E7E6E6"/>
            <w:vAlign w:val="center"/>
            <w:hideMark/>
          </w:tcPr>
          <w:p w14:paraId="13FD21BB" w14:textId="77777777" w:rsidR="005712A9" w:rsidRPr="00EE7F69" w:rsidRDefault="005712A9" w:rsidP="005657DB">
            <w:pPr>
              <w:jc w:val="center"/>
              <w:rPr>
                <w:rFonts w:ascii="Calibri" w:eastAsia="Times New Roman" w:hAnsi="Calibri" w:cs="Calibri"/>
                <w:b/>
                <w:bCs/>
                <w:color w:val="000000"/>
                <w:sz w:val="18"/>
                <w:szCs w:val="18"/>
                <w:u w:val="single"/>
              </w:rPr>
            </w:pPr>
            <w:r w:rsidRPr="00EE7F69">
              <w:rPr>
                <w:rFonts w:ascii="Calibri" w:eastAsia="Times New Roman" w:hAnsi="Calibri" w:cs="Calibri"/>
                <w:b/>
                <w:bCs/>
                <w:color w:val="000000"/>
                <w:sz w:val="18"/>
                <w:szCs w:val="18"/>
                <w:u w:val="single"/>
              </w:rPr>
              <w:t>FOI Category</w:t>
            </w:r>
          </w:p>
        </w:tc>
        <w:tc>
          <w:tcPr>
            <w:tcW w:w="1438" w:type="dxa"/>
            <w:tcBorders>
              <w:top w:val="single" w:sz="8" w:space="0" w:color="auto"/>
              <w:left w:val="nil"/>
              <w:bottom w:val="single" w:sz="8" w:space="0" w:color="auto"/>
              <w:right w:val="single" w:sz="8" w:space="0" w:color="auto"/>
            </w:tcBorders>
            <w:shd w:val="clear" w:color="000000" w:fill="E7E6E6"/>
            <w:vAlign w:val="center"/>
            <w:hideMark/>
          </w:tcPr>
          <w:p w14:paraId="7103C9AA" w14:textId="77777777" w:rsidR="005712A9" w:rsidRPr="00EE7F69" w:rsidRDefault="005712A9" w:rsidP="005657DB">
            <w:pPr>
              <w:jc w:val="center"/>
              <w:rPr>
                <w:rFonts w:ascii="Calibri" w:eastAsia="Times New Roman" w:hAnsi="Calibri" w:cs="Calibri"/>
                <w:b/>
                <w:bCs/>
                <w:color w:val="000000"/>
                <w:sz w:val="18"/>
                <w:szCs w:val="18"/>
                <w:u w:val="single"/>
              </w:rPr>
            </w:pPr>
            <w:r w:rsidRPr="00EE7F69">
              <w:rPr>
                <w:rFonts w:ascii="Calibri" w:eastAsia="Times New Roman" w:hAnsi="Calibri" w:cs="Calibri"/>
                <w:b/>
                <w:bCs/>
                <w:color w:val="000000"/>
                <w:sz w:val="18"/>
                <w:szCs w:val="18"/>
                <w:u w:val="single"/>
              </w:rPr>
              <w:t>Method of Evaluation</w:t>
            </w:r>
          </w:p>
        </w:tc>
        <w:tc>
          <w:tcPr>
            <w:tcW w:w="9199" w:type="dxa"/>
            <w:tcBorders>
              <w:top w:val="single" w:sz="8" w:space="0" w:color="auto"/>
              <w:left w:val="nil"/>
              <w:bottom w:val="single" w:sz="8" w:space="0" w:color="auto"/>
              <w:right w:val="single" w:sz="8" w:space="0" w:color="auto"/>
            </w:tcBorders>
            <w:shd w:val="clear" w:color="000000" w:fill="E7E6E6"/>
            <w:vAlign w:val="center"/>
            <w:hideMark/>
          </w:tcPr>
          <w:p w14:paraId="395C6A95" w14:textId="77777777" w:rsidR="005712A9" w:rsidRPr="00EE7F69" w:rsidRDefault="005712A9" w:rsidP="005657DB">
            <w:pPr>
              <w:jc w:val="center"/>
              <w:rPr>
                <w:rFonts w:ascii="Calibri" w:eastAsia="Times New Roman" w:hAnsi="Calibri" w:cs="Calibri"/>
                <w:b/>
                <w:bCs/>
                <w:color w:val="000000"/>
                <w:sz w:val="18"/>
                <w:szCs w:val="18"/>
                <w:u w:val="single"/>
              </w:rPr>
            </w:pPr>
            <w:r w:rsidRPr="00EE7F69">
              <w:rPr>
                <w:rFonts w:ascii="Calibri" w:eastAsia="Times New Roman" w:hAnsi="Calibri" w:cs="Calibri"/>
                <w:b/>
                <w:bCs/>
                <w:color w:val="000000"/>
                <w:sz w:val="18"/>
                <w:szCs w:val="18"/>
                <w:u w:val="single"/>
              </w:rPr>
              <w:t>Guiding Questions</w:t>
            </w:r>
          </w:p>
        </w:tc>
      </w:tr>
      <w:tr w:rsidR="005712A9" w:rsidRPr="00EE7F69" w14:paraId="6237B11F" w14:textId="77777777" w:rsidTr="00633253">
        <w:trPr>
          <w:trHeight w:val="1035"/>
          <w:jc w:val="center"/>
        </w:trPr>
        <w:tc>
          <w:tcPr>
            <w:tcW w:w="900" w:type="dxa"/>
            <w:vMerge w:val="restart"/>
            <w:tcBorders>
              <w:top w:val="nil"/>
              <w:left w:val="single" w:sz="8" w:space="0" w:color="auto"/>
              <w:bottom w:val="single" w:sz="8" w:space="0" w:color="auto"/>
              <w:right w:val="single" w:sz="8" w:space="0" w:color="auto"/>
            </w:tcBorders>
            <w:shd w:val="clear" w:color="000000" w:fill="FCE4D6"/>
            <w:vAlign w:val="center"/>
            <w:hideMark/>
          </w:tcPr>
          <w:p w14:paraId="05EC37A3"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Commitment</w:t>
            </w:r>
          </w:p>
        </w:tc>
        <w:tc>
          <w:tcPr>
            <w:tcW w:w="1437" w:type="dxa"/>
            <w:vMerge w:val="restart"/>
            <w:tcBorders>
              <w:top w:val="nil"/>
              <w:left w:val="single" w:sz="8" w:space="0" w:color="auto"/>
              <w:bottom w:val="single" w:sz="8" w:space="0" w:color="auto"/>
              <w:right w:val="single" w:sz="8" w:space="0" w:color="auto"/>
            </w:tcBorders>
            <w:shd w:val="clear" w:color="000000" w:fill="FCE4D6"/>
            <w:vAlign w:val="center"/>
            <w:hideMark/>
          </w:tcPr>
          <w:p w14:paraId="521F1924"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District and School Vision</w:t>
            </w:r>
          </w:p>
        </w:tc>
        <w:tc>
          <w:tcPr>
            <w:tcW w:w="399" w:type="dxa"/>
            <w:vMerge w:val="restart"/>
            <w:tcBorders>
              <w:top w:val="nil"/>
              <w:left w:val="single" w:sz="8" w:space="0" w:color="auto"/>
              <w:bottom w:val="single" w:sz="8" w:space="0" w:color="auto"/>
              <w:right w:val="single" w:sz="8" w:space="0" w:color="auto"/>
            </w:tcBorders>
            <w:shd w:val="clear" w:color="000000" w:fill="FCE4D6"/>
            <w:noWrap/>
            <w:vAlign w:val="center"/>
            <w:hideMark/>
          </w:tcPr>
          <w:p w14:paraId="0E146B60"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1</w:t>
            </w:r>
          </w:p>
        </w:tc>
        <w:tc>
          <w:tcPr>
            <w:tcW w:w="1397" w:type="dxa"/>
            <w:vMerge w:val="restart"/>
            <w:tcBorders>
              <w:top w:val="nil"/>
              <w:left w:val="single" w:sz="8" w:space="0" w:color="auto"/>
              <w:bottom w:val="single" w:sz="8" w:space="0" w:color="auto"/>
              <w:right w:val="single" w:sz="8" w:space="0" w:color="auto"/>
            </w:tcBorders>
            <w:shd w:val="clear" w:color="000000" w:fill="FCE4D6"/>
            <w:vAlign w:val="center"/>
            <w:hideMark/>
          </w:tcPr>
          <w:p w14:paraId="4067E790"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District Commitment</w:t>
            </w:r>
          </w:p>
        </w:tc>
        <w:tc>
          <w:tcPr>
            <w:tcW w:w="1438" w:type="dxa"/>
            <w:vMerge w:val="restart"/>
            <w:tcBorders>
              <w:top w:val="nil"/>
              <w:left w:val="single" w:sz="8" w:space="0" w:color="auto"/>
              <w:bottom w:val="single" w:sz="8" w:space="0" w:color="auto"/>
              <w:right w:val="single" w:sz="8" w:space="0" w:color="auto"/>
            </w:tcBorders>
            <w:shd w:val="clear" w:color="000000" w:fill="FCE4D6"/>
            <w:vAlign w:val="center"/>
            <w:hideMark/>
          </w:tcPr>
          <w:p w14:paraId="6D2B6729"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Assessed in LOI</w:t>
            </w:r>
          </w:p>
        </w:tc>
        <w:tc>
          <w:tcPr>
            <w:tcW w:w="9199" w:type="dxa"/>
            <w:vMerge w:val="restart"/>
            <w:tcBorders>
              <w:top w:val="nil"/>
              <w:left w:val="single" w:sz="8" w:space="0" w:color="auto"/>
              <w:bottom w:val="single" w:sz="8" w:space="0" w:color="auto"/>
              <w:right w:val="single" w:sz="8" w:space="0" w:color="auto"/>
            </w:tcBorders>
            <w:shd w:val="clear" w:color="000000" w:fill="FCE4D6"/>
            <w:vAlign w:val="center"/>
            <w:hideMark/>
          </w:tcPr>
          <w:p w14:paraId="786C557D" w14:textId="77777777" w:rsidR="005712A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 xml:space="preserve">What is the </w:t>
            </w:r>
            <w:r w:rsidRPr="00EE7F69">
              <w:rPr>
                <w:rFonts w:ascii="Calibri" w:eastAsia="Times New Roman" w:hAnsi="Calibri" w:cs="Calibri"/>
                <w:b/>
                <w:bCs/>
                <w:color w:val="000000"/>
                <w:sz w:val="18"/>
                <w:szCs w:val="18"/>
              </w:rPr>
              <w:t>vision</w:t>
            </w:r>
            <w:r w:rsidRPr="00EE7F69">
              <w:rPr>
                <w:rFonts w:ascii="Calibri" w:eastAsia="Times New Roman" w:hAnsi="Calibri" w:cs="Calibri"/>
                <w:color w:val="000000"/>
                <w:sz w:val="18"/>
                <w:szCs w:val="18"/>
              </w:rPr>
              <w:t xml:space="preserve"> for ensuring an excellent education for all of students in the district?</w:t>
            </w:r>
            <w:r w:rsidRPr="00EE7F69">
              <w:rPr>
                <w:rFonts w:ascii="Calibri" w:eastAsia="Times New Roman" w:hAnsi="Calibri" w:cs="Calibri"/>
                <w:color w:val="000000"/>
                <w:sz w:val="18"/>
                <w:szCs w:val="18"/>
              </w:rPr>
              <w:br/>
              <w:t xml:space="preserve">Why is personalized and/or blended learning a </w:t>
            </w:r>
            <w:r w:rsidRPr="00EE7F69">
              <w:rPr>
                <w:rFonts w:ascii="Calibri" w:eastAsia="Times New Roman" w:hAnsi="Calibri" w:cs="Calibri"/>
                <w:b/>
                <w:bCs/>
                <w:color w:val="000000"/>
                <w:sz w:val="18"/>
                <w:szCs w:val="18"/>
              </w:rPr>
              <w:t>critical component</w:t>
            </w:r>
            <w:r w:rsidRPr="00EE7F69">
              <w:rPr>
                <w:rFonts w:ascii="Calibri" w:eastAsia="Times New Roman" w:hAnsi="Calibri" w:cs="Calibri"/>
                <w:color w:val="000000"/>
                <w:sz w:val="18"/>
                <w:szCs w:val="18"/>
              </w:rPr>
              <w:t xml:space="preserve"> of this vision?</w:t>
            </w:r>
            <w:r w:rsidRPr="00EE7F69">
              <w:rPr>
                <w:rFonts w:ascii="Calibri" w:eastAsia="Times New Roman" w:hAnsi="Calibri" w:cs="Calibri"/>
                <w:color w:val="000000"/>
                <w:sz w:val="18"/>
                <w:szCs w:val="18"/>
              </w:rPr>
              <w:br/>
              <w:t xml:space="preserve">Which </w:t>
            </w:r>
            <w:r w:rsidRPr="00EE7F69">
              <w:rPr>
                <w:rFonts w:ascii="Calibri" w:eastAsia="Times New Roman" w:hAnsi="Calibri" w:cs="Calibri"/>
                <w:b/>
                <w:bCs/>
                <w:color w:val="000000"/>
                <w:sz w:val="18"/>
                <w:szCs w:val="18"/>
              </w:rPr>
              <w:t>stakeholders</w:t>
            </w:r>
            <w:r w:rsidRPr="00EE7F69">
              <w:rPr>
                <w:rFonts w:ascii="Calibri" w:eastAsia="Times New Roman" w:hAnsi="Calibri" w:cs="Calibri"/>
                <w:color w:val="000000"/>
                <w:sz w:val="18"/>
                <w:szCs w:val="18"/>
              </w:rPr>
              <w:t xml:space="preserve"> should be involved in the creation of this vision?</w:t>
            </w:r>
            <w:r w:rsidRPr="00EE7F69">
              <w:rPr>
                <w:rFonts w:ascii="Calibri" w:eastAsia="Times New Roman" w:hAnsi="Calibri" w:cs="Calibri"/>
                <w:color w:val="000000"/>
                <w:sz w:val="18"/>
                <w:szCs w:val="18"/>
              </w:rPr>
              <w:br/>
              <w:t xml:space="preserve">How will the district know whether or not it is </w:t>
            </w:r>
            <w:r w:rsidRPr="00EE7F69">
              <w:rPr>
                <w:rFonts w:ascii="Calibri" w:eastAsia="Times New Roman" w:hAnsi="Calibri" w:cs="Calibri"/>
                <w:b/>
                <w:bCs/>
                <w:color w:val="000000"/>
                <w:sz w:val="18"/>
                <w:szCs w:val="18"/>
              </w:rPr>
              <w:t>on track</w:t>
            </w:r>
            <w:r w:rsidRPr="00EE7F69">
              <w:rPr>
                <w:rFonts w:ascii="Calibri" w:eastAsia="Times New Roman" w:hAnsi="Calibri" w:cs="Calibri"/>
                <w:color w:val="000000"/>
                <w:sz w:val="18"/>
                <w:szCs w:val="18"/>
              </w:rPr>
              <w:t xml:space="preserve"> (both qualitative and quantitative) to meet this vision?</w:t>
            </w:r>
            <w:r w:rsidRPr="00EE7F69">
              <w:rPr>
                <w:rFonts w:ascii="Calibri" w:eastAsia="Times New Roman" w:hAnsi="Calibri" w:cs="Calibri"/>
                <w:color w:val="000000"/>
                <w:sz w:val="18"/>
                <w:szCs w:val="18"/>
              </w:rPr>
              <w:br/>
              <w:t xml:space="preserve">What </w:t>
            </w:r>
            <w:r w:rsidRPr="00EE7F69">
              <w:rPr>
                <w:rFonts w:ascii="Calibri" w:eastAsia="Times New Roman" w:hAnsi="Calibri" w:cs="Calibri"/>
                <w:b/>
                <w:bCs/>
                <w:color w:val="000000"/>
                <w:sz w:val="18"/>
                <w:szCs w:val="18"/>
              </w:rPr>
              <w:t>resources</w:t>
            </w:r>
            <w:r w:rsidRPr="00EE7F69">
              <w:rPr>
                <w:rFonts w:ascii="Calibri" w:eastAsia="Times New Roman" w:hAnsi="Calibri" w:cs="Calibri"/>
                <w:color w:val="000000"/>
                <w:sz w:val="18"/>
                <w:szCs w:val="18"/>
              </w:rPr>
              <w:t xml:space="preserve"> (time/money/people) is the district willing to devote to attaining this vision through blended and personalized learning?</w:t>
            </w:r>
          </w:p>
          <w:p w14:paraId="352186A8" w14:textId="7E2BFBEB" w:rsidR="00633253" w:rsidRPr="00EE7F69" w:rsidRDefault="00633253" w:rsidP="005657DB">
            <w:pPr>
              <w:rPr>
                <w:rFonts w:ascii="Calibri" w:eastAsia="Times New Roman" w:hAnsi="Calibri" w:cs="Calibri"/>
                <w:color w:val="000000"/>
                <w:sz w:val="18"/>
                <w:szCs w:val="18"/>
              </w:rPr>
            </w:pPr>
          </w:p>
        </w:tc>
      </w:tr>
      <w:tr w:rsidR="005712A9" w:rsidRPr="00EE7F69" w14:paraId="16C30E8C" w14:textId="77777777" w:rsidTr="00633253">
        <w:trPr>
          <w:trHeight w:val="315"/>
          <w:jc w:val="center"/>
        </w:trPr>
        <w:tc>
          <w:tcPr>
            <w:tcW w:w="900" w:type="dxa"/>
            <w:vMerge/>
            <w:tcBorders>
              <w:top w:val="nil"/>
              <w:left w:val="single" w:sz="8" w:space="0" w:color="auto"/>
              <w:bottom w:val="single" w:sz="8" w:space="0" w:color="auto"/>
              <w:right w:val="single" w:sz="8" w:space="0" w:color="auto"/>
            </w:tcBorders>
            <w:vAlign w:val="center"/>
            <w:hideMark/>
          </w:tcPr>
          <w:p w14:paraId="0D92E727"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57BA846E"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297751D2"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618AA14E"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1E5B1A22"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28065A4D" w14:textId="77777777" w:rsidR="005712A9" w:rsidRPr="00EE7F69" w:rsidRDefault="005712A9" w:rsidP="005657DB">
            <w:pPr>
              <w:rPr>
                <w:rFonts w:ascii="Calibri" w:eastAsia="Times New Roman" w:hAnsi="Calibri" w:cs="Calibri"/>
                <w:color w:val="000000"/>
                <w:sz w:val="18"/>
                <w:szCs w:val="18"/>
              </w:rPr>
            </w:pPr>
          </w:p>
        </w:tc>
      </w:tr>
      <w:tr w:rsidR="005712A9" w:rsidRPr="00EE7F69" w14:paraId="32BBA1EE" w14:textId="77777777" w:rsidTr="00633253">
        <w:trPr>
          <w:trHeight w:val="795"/>
          <w:jc w:val="center"/>
        </w:trPr>
        <w:tc>
          <w:tcPr>
            <w:tcW w:w="900" w:type="dxa"/>
            <w:vMerge/>
            <w:tcBorders>
              <w:top w:val="nil"/>
              <w:left w:val="single" w:sz="8" w:space="0" w:color="auto"/>
              <w:bottom w:val="single" w:sz="8" w:space="0" w:color="auto"/>
              <w:right w:val="single" w:sz="8" w:space="0" w:color="auto"/>
            </w:tcBorders>
            <w:vAlign w:val="center"/>
            <w:hideMark/>
          </w:tcPr>
          <w:p w14:paraId="5411CAC7"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499D1DCB" w14:textId="77777777" w:rsidR="005712A9" w:rsidRPr="00EE7F69" w:rsidRDefault="005712A9" w:rsidP="005657DB">
            <w:pPr>
              <w:rPr>
                <w:rFonts w:ascii="Calibri" w:eastAsia="Times New Roman" w:hAnsi="Calibri" w:cs="Calibri"/>
                <w:color w:val="000000"/>
                <w:sz w:val="18"/>
                <w:szCs w:val="18"/>
              </w:rPr>
            </w:pPr>
          </w:p>
        </w:tc>
        <w:tc>
          <w:tcPr>
            <w:tcW w:w="399" w:type="dxa"/>
            <w:vMerge w:val="restart"/>
            <w:tcBorders>
              <w:top w:val="nil"/>
              <w:left w:val="single" w:sz="8" w:space="0" w:color="auto"/>
              <w:bottom w:val="single" w:sz="8" w:space="0" w:color="auto"/>
              <w:right w:val="single" w:sz="8" w:space="0" w:color="auto"/>
            </w:tcBorders>
            <w:shd w:val="clear" w:color="000000" w:fill="FCE4D6"/>
            <w:noWrap/>
            <w:vAlign w:val="center"/>
            <w:hideMark/>
          </w:tcPr>
          <w:p w14:paraId="2B8CC4FF"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2</w:t>
            </w:r>
          </w:p>
        </w:tc>
        <w:tc>
          <w:tcPr>
            <w:tcW w:w="1397" w:type="dxa"/>
            <w:vMerge w:val="restart"/>
            <w:tcBorders>
              <w:top w:val="nil"/>
              <w:left w:val="single" w:sz="8" w:space="0" w:color="auto"/>
              <w:bottom w:val="single" w:sz="8" w:space="0" w:color="auto"/>
              <w:right w:val="single" w:sz="8" w:space="0" w:color="auto"/>
            </w:tcBorders>
            <w:shd w:val="clear" w:color="000000" w:fill="FCE4D6"/>
            <w:vAlign w:val="center"/>
            <w:hideMark/>
          </w:tcPr>
          <w:p w14:paraId="526E32B8"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School Commitment</w:t>
            </w:r>
          </w:p>
        </w:tc>
        <w:tc>
          <w:tcPr>
            <w:tcW w:w="1438" w:type="dxa"/>
            <w:vMerge w:val="restart"/>
            <w:tcBorders>
              <w:top w:val="nil"/>
              <w:left w:val="single" w:sz="8" w:space="0" w:color="auto"/>
              <w:bottom w:val="single" w:sz="8" w:space="0" w:color="auto"/>
              <w:right w:val="single" w:sz="8" w:space="0" w:color="auto"/>
            </w:tcBorders>
            <w:shd w:val="clear" w:color="000000" w:fill="FCE4D6"/>
            <w:vAlign w:val="center"/>
            <w:hideMark/>
          </w:tcPr>
          <w:p w14:paraId="689C8CA4"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Assessed in LOI</w:t>
            </w:r>
          </w:p>
        </w:tc>
        <w:tc>
          <w:tcPr>
            <w:tcW w:w="9199" w:type="dxa"/>
            <w:vMerge w:val="restart"/>
            <w:tcBorders>
              <w:top w:val="nil"/>
              <w:left w:val="single" w:sz="8" w:space="0" w:color="auto"/>
              <w:bottom w:val="single" w:sz="8" w:space="0" w:color="auto"/>
              <w:right w:val="single" w:sz="8" w:space="0" w:color="auto"/>
            </w:tcBorders>
            <w:shd w:val="clear" w:color="000000" w:fill="FCE4D6"/>
            <w:vAlign w:val="center"/>
            <w:hideMark/>
          </w:tcPr>
          <w:p w14:paraId="1AA52E2B" w14:textId="77777777" w:rsidR="005712A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 xml:space="preserve">What is the </w:t>
            </w:r>
            <w:r w:rsidRPr="00EE7F69">
              <w:rPr>
                <w:rFonts w:ascii="Calibri" w:eastAsia="Times New Roman" w:hAnsi="Calibri" w:cs="Calibri"/>
                <w:b/>
                <w:bCs/>
                <w:color w:val="000000"/>
                <w:sz w:val="18"/>
                <w:szCs w:val="18"/>
              </w:rPr>
              <w:t>vision</w:t>
            </w:r>
            <w:r w:rsidRPr="00EE7F69">
              <w:rPr>
                <w:rFonts w:ascii="Calibri" w:eastAsia="Times New Roman" w:hAnsi="Calibri" w:cs="Calibri"/>
                <w:color w:val="000000"/>
                <w:sz w:val="18"/>
                <w:szCs w:val="18"/>
              </w:rPr>
              <w:t xml:space="preserve"> for ensuring an excellent education for all students that attend or will attend this school?</w:t>
            </w:r>
            <w:r w:rsidRPr="00EE7F69">
              <w:rPr>
                <w:rFonts w:ascii="Calibri" w:eastAsia="Times New Roman" w:hAnsi="Calibri" w:cs="Calibri"/>
                <w:color w:val="000000"/>
                <w:sz w:val="18"/>
                <w:szCs w:val="18"/>
              </w:rPr>
              <w:br/>
              <w:t xml:space="preserve">Why is personalized and/or blended learning a </w:t>
            </w:r>
            <w:r w:rsidRPr="00EE7F69">
              <w:rPr>
                <w:rFonts w:ascii="Calibri" w:eastAsia="Times New Roman" w:hAnsi="Calibri" w:cs="Calibri"/>
                <w:b/>
                <w:bCs/>
                <w:color w:val="000000"/>
                <w:sz w:val="18"/>
                <w:szCs w:val="18"/>
              </w:rPr>
              <w:t>critical component</w:t>
            </w:r>
            <w:r w:rsidRPr="00EE7F69">
              <w:rPr>
                <w:rFonts w:ascii="Calibri" w:eastAsia="Times New Roman" w:hAnsi="Calibri" w:cs="Calibri"/>
                <w:color w:val="000000"/>
                <w:sz w:val="18"/>
                <w:szCs w:val="18"/>
              </w:rPr>
              <w:t xml:space="preserve"> of this vision?</w:t>
            </w:r>
            <w:r w:rsidRPr="00EE7F69">
              <w:rPr>
                <w:rFonts w:ascii="Calibri" w:eastAsia="Times New Roman" w:hAnsi="Calibri" w:cs="Calibri"/>
                <w:color w:val="000000"/>
                <w:sz w:val="18"/>
                <w:szCs w:val="18"/>
              </w:rPr>
              <w:br/>
              <w:t xml:space="preserve">Which </w:t>
            </w:r>
            <w:r w:rsidRPr="00EE7F69">
              <w:rPr>
                <w:rFonts w:ascii="Calibri" w:eastAsia="Times New Roman" w:hAnsi="Calibri" w:cs="Calibri"/>
                <w:b/>
                <w:bCs/>
                <w:color w:val="000000"/>
                <w:sz w:val="18"/>
                <w:szCs w:val="18"/>
              </w:rPr>
              <w:t>stakeholders</w:t>
            </w:r>
            <w:r w:rsidRPr="00EE7F69">
              <w:rPr>
                <w:rFonts w:ascii="Calibri" w:eastAsia="Times New Roman" w:hAnsi="Calibri" w:cs="Calibri"/>
                <w:color w:val="000000"/>
                <w:sz w:val="18"/>
                <w:szCs w:val="18"/>
              </w:rPr>
              <w:t xml:space="preserve"> should be involved in the creation of this vision at the school level?</w:t>
            </w:r>
            <w:r w:rsidRPr="00EE7F69">
              <w:rPr>
                <w:rFonts w:ascii="Calibri" w:eastAsia="Times New Roman" w:hAnsi="Calibri" w:cs="Calibri"/>
                <w:color w:val="000000"/>
                <w:sz w:val="18"/>
                <w:szCs w:val="18"/>
              </w:rPr>
              <w:br/>
              <w:t xml:space="preserve">How will the school know whether or not it is </w:t>
            </w:r>
            <w:r w:rsidRPr="00EE7F69">
              <w:rPr>
                <w:rFonts w:ascii="Calibri" w:eastAsia="Times New Roman" w:hAnsi="Calibri" w:cs="Calibri"/>
                <w:b/>
                <w:bCs/>
                <w:color w:val="000000"/>
                <w:sz w:val="18"/>
                <w:szCs w:val="18"/>
              </w:rPr>
              <w:t>on track</w:t>
            </w:r>
            <w:r w:rsidRPr="00EE7F69">
              <w:rPr>
                <w:rFonts w:ascii="Calibri" w:eastAsia="Times New Roman" w:hAnsi="Calibri" w:cs="Calibri"/>
                <w:color w:val="000000"/>
                <w:sz w:val="18"/>
                <w:szCs w:val="18"/>
              </w:rPr>
              <w:t xml:space="preserve"> to meet this vision, both qualitatively and quantitatively?</w:t>
            </w:r>
            <w:r w:rsidRPr="00EE7F69">
              <w:rPr>
                <w:rFonts w:ascii="Calibri" w:eastAsia="Times New Roman" w:hAnsi="Calibri" w:cs="Calibri"/>
                <w:color w:val="000000"/>
                <w:sz w:val="18"/>
                <w:szCs w:val="18"/>
              </w:rPr>
              <w:br/>
              <w:t xml:space="preserve">What </w:t>
            </w:r>
            <w:r w:rsidRPr="00EE7F69">
              <w:rPr>
                <w:rFonts w:ascii="Calibri" w:eastAsia="Times New Roman" w:hAnsi="Calibri" w:cs="Calibri"/>
                <w:b/>
                <w:bCs/>
                <w:color w:val="000000"/>
                <w:sz w:val="18"/>
                <w:szCs w:val="18"/>
              </w:rPr>
              <w:t>resources</w:t>
            </w:r>
            <w:r w:rsidRPr="00EE7F69">
              <w:rPr>
                <w:rFonts w:ascii="Calibri" w:eastAsia="Times New Roman" w:hAnsi="Calibri" w:cs="Calibri"/>
                <w:color w:val="000000"/>
                <w:sz w:val="18"/>
                <w:szCs w:val="18"/>
              </w:rPr>
              <w:t xml:space="preserve"> (time/money/people) is the school willing to devote to attaining this vision through blended and personalized learning?</w:t>
            </w:r>
          </w:p>
          <w:p w14:paraId="58CC5A93" w14:textId="6F1884A2" w:rsidR="00633253" w:rsidRPr="00EE7F69" w:rsidRDefault="00633253" w:rsidP="005657DB">
            <w:pPr>
              <w:rPr>
                <w:rFonts w:ascii="Calibri" w:eastAsia="Times New Roman" w:hAnsi="Calibri" w:cs="Calibri"/>
                <w:color w:val="000000"/>
                <w:sz w:val="18"/>
                <w:szCs w:val="18"/>
              </w:rPr>
            </w:pPr>
          </w:p>
        </w:tc>
      </w:tr>
      <w:tr w:rsidR="005712A9" w:rsidRPr="00EE7F69" w14:paraId="6AC98829" w14:textId="77777777" w:rsidTr="00633253">
        <w:trPr>
          <w:trHeight w:val="269"/>
          <w:jc w:val="center"/>
        </w:trPr>
        <w:tc>
          <w:tcPr>
            <w:tcW w:w="900" w:type="dxa"/>
            <w:vMerge/>
            <w:tcBorders>
              <w:top w:val="nil"/>
              <w:left w:val="single" w:sz="8" w:space="0" w:color="auto"/>
              <w:bottom w:val="single" w:sz="8" w:space="0" w:color="auto"/>
              <w:right w:val="single" w:sz="8" w:space="0" w:color="auto"/>
            </w:tcBorders>
            <w:vAlign w:val="center"/>
            <w:hideMark/>
          </w:tcPr>
          <w:p w14:paraId="633FE9D8"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25FB0120"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2966F38E"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6D9A5AA3"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55940711"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2ADFE7BA" w14:textId="77777777" w:rsidR="005712A9" w:rsidRPr="00EE7F69" w:rsidRDefault="005712A9" w:rsidP="005657DB">
            <w:pPr>
              <w:rPr>
                <w:rFonts w:ascii="Calibri" w:eastAsia="Times New Roman" w:hAnsi="Calibri" w:cs="Calibri"/>
                <w:color w:val="000000"/>
                <w:sz w:val="18"/>
                <w:szCs w:val="18"/>
              </w:rPr>
            </w:pPr>
          </w:p>
        </w:tc>
      </w:tr>
      <w:tr w:rsidR="005712A9" w:rsidRPr="00EE7F69" w14:paraId="1A07ABEB" w14:textId="77777777" w:rsidTr="00633253">
        <w:trPr>
          <w:trHeight w:val="510"/>
          <w:jc w:val="center"/>
        </w:trPr>
        <w:tc>
          <w:tcPr>
            <w:tcW w:w="900" w:type="dxa"/>
            <w:vMerge w:val="restart"/>
            <w:tcBorders>
              <w:top w:val="nil"/>
              <w:left w:val="single" w:sz="8" w:space="0" w:color="auto"/>
              <w:bottom w:val="single" w:sz="8" w:space="0" w:color="auto"/>
              <w:right w:val="single" w:sz="8" w:space="0" w:color="auto"/>
            </w:tcBorders>
            <w:shd w:val="clear" w:color="000000" w:fill="FFB385"/>
            <w:vAlign w:val="center"/>
            <w:hideMark/>
          </w:tcPr>
          <w:p w14:paraId="50797292"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Fidelity of Planning</w:t>
            </w:r>
            <w:r w:rsidRPr="00EE7F69">
              <w:rPr>
                <w:rFonts w:ascii="Calibri" w:eastAsia="Times New Roman" w:hAnsi="Calibri" w:cs="Calibri"/>
                <w:color w:val="000000"/>
                <w:sz w:val="16"/>
                <w:szCs w:val="16"/>
              </w:rPr>
              <w:t> </w:t>
            </w:r>
          </w:p>
        </w:tc>
        <w:tc>
          <w:tcPr>
            <w:tcW w:w="1437" w:type="dxa"/>
            <w:vMerge w:val="restart"/>
            <w:tcBorders>
              <w:top w:val="nil"/>
              <w:left w:val="single" w:sz="8" w:space="0" w:color="auto"/>
              <w:bottom w:val="single" w:sz="8" w:space="0" w:color="auto"/>
              <w:right w:val="single" w:sz="8" w:space="0" w:color="auto"/>
            </w:tcBorders>
            <w:shd w:val="clear" w:color="000000" w:fill="FFB385"/>
            <w:vAlign w:val="center"/>
            <w:hideMark/>
          </w:tcPr>
          <w:p w14:paraId="5E2D379C"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Implementation Strategy</w:t>
            </w:r>
          </w:p>
        </w:tc>
        <w:tc>
          <w:tcPr>
            <w:tcW w:w="399" w:type="dxa"/>
            <w:vMerge w:val="restart"/>
            <w:tcBorders>
              <w:top w:val="nil"/>
              <w:left w:val="single" w:sz="8" w:space="0" w:color="auto"/>
              <w:bottom w:val="single" w:sz="8" w:space="0" w:color="auto"/>
              <w:right w:val="single" w:sz="8" w:space="0" w:color="auto"/>
            </w:tcBorders>
            <w:shd w:val="clear" w:color="000000" w:fill="FFB385"/>
            <w:noWrap/>
            <w:vAlign w:val="center"/>
            <w:hideMark/>
          </w:tcPr>
          <w:p w14:paraId="07BB3D15"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3</w:t>
            </w:r>
          </w:p>
        </w:tc>
        <w:tc>
          <w:tcPr>
            <w:tcW w:w="1397" w:type="dxa"/>
            <w:vMerge w:val="restart"/>
            <w:tcBorders>
              <w:top w:val="nil"/>
              <w:left w:val="single" w:sz="8" w:space="0" w:color="auto"/>
              <w:bottom w:val="single" w:sz="8" w:space="0" w:color="auto"/>
              <w:right w:val="single" w:sz="8" w:space="0" w:color="auto"/>
            </w:tcBorders>
            <w:shd w:val="clear" w:color="000000" w:fill="FFB385"/>
            <w:vAlign w:val="center"/>
            <w:hideMark/>
          </w:tcPr>
          <w:p w14:paraId="35230733"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 xml:space="preserve">Design and Implementation </w:t>
            </w:r>
          </w:p>
        </w:tc>
        <w:tc>
          <w:tcPr>
            <w:tcW w:w="1438" w:type="dxa"/>
            <w:vMerge w:val="restart"/>
            <w:tcBorders>
              <w:top w:val="nil"/>
              <w:left w:val="single" w:sz="8" w:space="0" w:color="auto"/>
              <w:bottom w:val="single" w:sz="8" w:space="0" w:color="auto"/>
              <w:right w:val="single" w:sz="8" w:space="0" w:color="auto"/>
            </w:tcBorders>
            <w:shd w:val="clear" w:color="000000" w:fill="FFB385"/>
            <w:vAlign w:val="center"/>
            <w:hideMark/>
          </w:tcPr>
          <w:p w14:paraId="1BD80EB0"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Evaluated on FOI Rubric</w:t>
            </w:r>
          </w:p>
        </w:tc>
        <w:tc>
          <w:tcPr>
            <w:tcW w:w="9199" w:type="dxa"/>
            <w:vMerge w:val="restart"/>
            <w:tcBorders>
              <w:top w:val="nil"/>
              <w:left w:val="single" w:sz="8" w:space="0" w:color="auto"/>
              <w:bottom w:val="single" w:sz="8" w:space="0" w:color="auto"/>
              <w:right w:val="single" w:sz="8" w:space="0" w:color="auto"/>
            </w:tcBorders>
            <w:shd w:val="clear" w:color="000000" w:fill="FFB385"/>
            <w:vAlign w:val="center"/>
            <w:hideMark/>
          </w:tcPr>
          <w:p w14:paraId="4AB843A3"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What is the</w:t>
            </w:r>
            <w:r w:rsidRPr="00EE7F69">
              <w:rPr>
                <w:rFonts w:ascii="Calibri" w:eastAsia="Times New Roman" w:hAnsi="Calibri" w:cs="Calibri"/>
                <w:b/>
                <w:bCs/>
                <w:color w:val="000000"/>
                <w:sz w:val="18"/>
                <w:szCs w:val="18"/>
              </w:rPr>
              <w:t xml:space="preserve"> identified problem</w:t>
            </w:r>
            <w:r w:rsidRPr="00EE7F69">
              <w:rPr>
                <w:rFonts w:ascii="Calibri" w:eastAsia="Times New Roman" w:hAnsi="Calibri" w:cs="Calibri"/>
                <w:color w:val="000000"/>
                <w:sz w:val="18"/>
                <w:szCs w:val="18"/>
              </w:rPr>
              <w:t xml:space="preserve"> that the district is working to solve by implementing blended learning and why will solving this problem dramatically impact the lives of students?</w:t>
            </w:r>
            <w:r w:rsidRPr="00EE7F69">
              <w:rPr>
                <w:rFonts w:ascii="Calibri" w:eastAsia="Times New Roman" w:hAnsi="Calibri" w:cs="Calibri"/>
                <w:color w:val="000000"/>
                <w:sz w:val="18"/>
                <w:szCs w:val="18"/>
              </w:rPr>
              <w:br/>
              <w:t xml:space="preserve">What are the </w:t>
            </w:r>
            <w:r w:rsidRPr="00EE7F69">
              <w:rPr>
                <w:rFonts w:ascii="Calibri" w:eastAsia="Times New Roman" w:hAnsi="Calibri" w:cs="Calibri"/>
                <w:b/>
                <w:bCs/>
                <w:color w:val="000000"/>
                <w:sz w:val="18"/>
                <w:szCs w:val="18"/>
              </w:rPr>
              <w:t>goals for student achievement</w:t>
            </w:r>
            <w:r w:rsidRPr="00EE7F69">
              <w:rPr>
                <w:rFonts w:ascii="Calibri" w:eastAsia="Times New Roman" w:hAnsi="Calibri" w:cs="Calibri"/>
                <w:color w:val="000000"/>
                <w:sz w:val="18"/>
                <w:szCs w:val="18"/>
              </w:rPr>
              <w:t xml:space="preserve"> that the district and schools will work to achieve?</w:t>
            </w:r>
            <w:r w:rsidRPr="00EE7F69">
              <w:rPr>
                <w:rFonts w:ascii="Calibri" w:eastAsia="Times New Roman" w:hAnsi="Calibri" w:cs="Calibri"/>
                <w:color w:val="000000"/>
                <w:sz w:val="18"/>
                <w:szCs w:val="18"/>
              </w:rPr>
              <w:br/>
              <w:t>Which</w:t>
            </w:r>
            <w:r w:rsidRPr="00EE7F69">
              <w:rPr>
                <w:rFonts w:ascii="Calibri" w:eastAsia="Times New Roman" w:hAnsi="Calibri" w:cs="Calibri"/>
                <w:b/>
                <w:bCs/>
                <w:color w:val="000000"/>
                <w:sz w:val="18"/>
                <w:szCs w:val="18"/>
              </w:rPr>
              <w:t xml:space="preserve"> classrooms, teachers, and support staf</w:t>
            </w:r>
            <w:r w:rsidRPr="00EE7F69">
              <w:rPr>
                <w:rFonts w:ascii="Calibri" w:eastAsia="Times New Roman" w:hAnsi="Calibri" w:cs="Calibri"/>
                <w:color w:val="000000"/>
                <w:sz w:val="18"/>
                <w:szCs w:val="18"/>
              </w:rPr>
              <w:t>f will be charged with implementing Math Innovation Zones?</w:t>
            </w:r>
            <w:r w:rsidRPr="00EE7F69">
              <w:rPr>
                <w:rFonts w:ascii="Calibri" w:eastAsia="Times New Roman" w:hAnsi="Calibri" w:cs="Calibri"/>
                <w:color w:val="000000"/>
                <w:sz w:val="18"/>
                <w:szCs w:val="18"/>
              </w:rPr>
              <w:br/>
            </w:r>
            <w:r w:rsidRPr="00EE7F69">
              <w:rPr>
                <w:rFonts w:ascii="Calibri" w:eastAsia="Times New Roman" w:hAnsi="Calibri" w:cs="Calibri"/>
                <w:b/>
                <w:color w:val="000000"/>
                <w:sz w:val="18"/>
                <w:szCs w:val="18"/>
              </w:rPr>
              <w:t>Who</w:t>
            </w:r>
            <w:r w:rsidRPr="00EE7F69">
              <w:rPr>
                <w:rFonts w:ascii="Calibri" w:eastAsia="Times New Roman" w:hAnsi="Calibri" w:cs="Calibri"/>
                <w:color w:val="000000"/>
                <w:sz w:val="18"/>
                <w:szCs w:val="18"/>
              </w:rPr>
              <w:t xml:space="preserve"> are the people that will be in place at the district and school levels </w:t>
            </w:r>
            <w:r w:rsidRPr="00EE7F69">
              <w:rPr>
                <w:rFonts w:ascii="Calibri" w:eastAsia="Times New Roman" w:hAnsi="Calibri" w:cs="Calibri"/>
                <w:b/>
                <w:bCs/>
                <w:color w:val="000000"/>
                <w:sz w:val="18"/>
                <w:szCs w:val="18"/>
              </w:rPr>
              <w:t>to support teachers</w:t>
            </w:r>
            <w:r w:rsidRPr="00EE7F69">
              <w:rPr>
                <w:rFonts w:ascii="Calibri" w:eastAsia="Times New Roman" w:hAnsi="Calibri" w:cs="Calibri"/>
                <w:color w:val="000000"/>
                <w:sz w:val="18"/>
                <w:szCs w:val="18"/>
              </w:rPr>
              <w:t xml:space="preserve"> in reaching the goals of MIZ?</w:t>
            </w:r>
            <w:r w:rsidRPr="00EE7F69">
              <w:rPr>
                <w:rFonts w:ascii="Calibri" w:eastAsia="Times New Roman" w:hAnsi="Calibri" w:cs="Calibri"/>
                <w:color w:val="000000"/>
                <w:sz w:val="18"/>
                <w:szCs w:val="18"/>
              </w:rPr>
              <w:br/>
              <w:t xml:space="preserve">Which </w:t>
            </w:r>
            <w:r w:rsidRPr="00EE7F69">
              <w:rPr>
                <w:rFonts w:ascii="Calibri" w:eastAsia="Times New Roman" w:hAnsi="Calibri" w:cs="Calibri"/>
                <w:b/>
                <w:bCs/>
                <w:color w:val="000000"/>
                <w:sz w:val="18"/>
                <w:szCs w:val="18"/>
              </w:rPr>
              <w:t>blended learning model</w:t>
            </w:r>
            <w:r w:rsidRPr="00EE7F69">
              <w:rPr>
                <w:rFonts w:ascii="Calibri" w:eastAsia="Times New Roman" w:hAnsi="Calibri" w:cs="Calibri"/>
                <w:color w:val="000000"/>
                <w:sz w:val="18"/>
                <w:szCs w:val="18"/>
              </w:rPr>
              <w:t xml:space="preserve"> (or hybrid of models) will the school employ to meet the stated goals of the program?</w:t>
            </w:r>
            <w:r w:rsidRPr="00EE7F69">
              <w:rPr>
                <w:rFonts w:ascii="Calibri" w:eastAsia="Times New Roman" w:hAnsi="Calibri" w:cs="Calibri"/>
                <w:color w:val="000000"/>
                <w:sz w:val="18"/>
                <w:szCs w:val="18"/>
              </w:rPr>
              <w:br/>
              <w:t>Which</w:t>
            </w:r>
            <w:r w:rsidRPr="00EE7F69">
              <w:rPr>
                <w:rFonts w:ascii="Calibri" w:eastAsia="Times New Roman" w:hAnsi="Calibri" w:cs="Calibri"/>
                <w:b/>
                <w:bCs/>
                <w:color w:val="000000"/>
                <w:sz w:val="18"/>
                <w:szCs w:val="18"/>
              </w:rPr>
              <w:t xml:space="preserve"> data driven instruction structures</w:t>
            </w:r>
            <w:r w:rsidRPr="00EE7F69">
              <w:rPr>
                <w:rFonts w:ascii="Calibri" w:eastAsia="Times New Roman" w:hAnsi="Calibri" w:cs="Calibri"/>
                <w:color w:val="000000"/>
                <w:sz w:val="18"/>
                <w:szCs w:val="18"/>
              </w:rPr>
              <w:t xml:space="preserve"> must be in place to give timely and unbiased feedback to schools, teachers, and students throughout the school year?</w:t>
            </w:r>
            <w:r w:rsidRPr="00EE7F69">
              <w:rPr>
                <w:rFonts w:ascii="Calibri" w:eastAsia="Times New Roman" w:hAnsi="Calibri" w:cs="Calibri"/>
                <w:color w:val="000000"/>
                <w:sz w:val="18"/>
                <w:szCs w:val="18"/>
              </w:rPr>
              <w:br/>
              <w:t xml:space="preserve">Which </w:t>
            </w:r>
            <w:r w:rsidRPr="00EE7F69">
              <w:rPr>
                <w:rFonts w:ascii="Calibri" w:eastAsia="Times New Roman" w:hAnsi="Calibri" w:cs="Calibri"/>
                <w:b/>
                <w:bCs/>
                <w:color w:val="000000"/>
                <w:sz w:val="18"/>
                <w:szCs w:val="18"/>
              </w:rPr>
              <w:t xml:space="preserve">district and school policies </w:t>
            </w:r>
            <w:r w:rsidRPr="00EE7F69">
              <w:rPr>
                <w:rFonts w:ascii="Calibri" w:eastAsia="Times New Roman" w:hAnsi="Calibri" w:cs="Calibri"/>
                <w:color w:val="000000"/>
                <w:sz w:val="18"/>
                <w:szCs w:val="18"/>
              </w:rPr>
              <w:t>will need to be adopted to ensure that schools are able to meet stated goals?</w:t>
            </w:r>
          </w:p>
        </w:tc>
      </w:tr>
      <w:tr w:rsidR="005712A9" w:rsidRPr="00EE7F69" w14:paraId="59AA6D54" w14:textId="77777777" w:rsidTr="00633253">
        <w:trPr>
          <w:trHeight w:val="510"/>
          <w:jc w:val="center"/>
        </w:trPr>
        <w:tc>
          <w:tcPr>
            <w:tcW w:w="900" w:type="dxa"/>
            <w:vMerge/>
            <w:tcBorders>
              <w:top w:val="nil"/>
              <w:left w:val="single" w:sz="8" w:space="0" w:color="auto"/>
              <w:bottom w:val="single" w:sz="8" w:space="0" w:color="auto"/>
              <w:right w:val="single" w:sz="8" w:space="0" w:color="auto"/>
            </w:tcBorders>
            <w:vAlign w:val="center"/>
            <w:hideMark/>
          </w:tcPr>
          <w:p w14:paraId="335B18D5"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48D481A3"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1B7E3763"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541F9D64"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5BE5E9A8"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1E41B431" w14:textId="77777777" w:rsidR="005712A9" w:rsidRPr="00EE7F69" w:rsidRDefault="005712A9" w:rsidP="005657DB">
            <w:pPr>
              <w:rPr>
                <w:rFonts w:ascii="Calibri" w:eastAsia="Times New Roman" w:hAnsi="Calibri" w:cs="Calibri"/>
                <w:color w:val="000000"/>
                <w:sz w:val="18"/>
                <w:szCs w:val="18"/>
              </w:rPr>
            </w:pPr>
          </w:p>
        </w:tc>
      </w:tr>
      <w:tr w:rsidR="005712A9" w:rsidRPr="00EE7F69" w14:paraId="135B3241" w14:textId="77777777" w:rsidTr="00633253">
        <w:trPr>
          <w:trHeight w:val="510"/>
          <w:jc w:val="center"/>
        </w:trPr>
        <w:tc>
          <w:tcPr>
            <w:tcW w:w="900" w:type="dxa"/>
            <w:vMerge/>
            <w:tcBorders>
              <w:top w:val="nil"/>
              <w:left w:val="single" w:sz="8" w:space="0" w:color="auto"/>
              <w:bottom w:val="single" w:sz="8" w:space="0" w:color="auto"/>
              <w:right w:val="single" w:sz="8" w:space="0" w:color="auto"/>
            </w:tcBorders>
            <w:vAlign w:val="center"/>
            <w:hideMark/>
          </w:tcPr>
          <w:p w14:paraId="7A310BD3"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469F9576"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7335BAC9"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6F4BB8F0"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4702BC35"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4EFB222F" w14:textId="77777777" w:rsidR="005712A9" w:rsidRPr="00EE7F69" w:rsidRDefault="005712A9" w:rsidP="005657DB">
            <w:pPr>
              <w:rPr>
                <w:rFonts w:ascii="Calibri" w:eastAsia="Times New Roman" w:hAnsi="Calibri" w:cs="Calibri"/>
                <w:color w:val="000000"/>
                <w:sz w:val="18"/>
                <w:szCs w:val="18"/>
              </w:rPr>
            </w:pPr>
          </w:p>
        </w:tc>
      </w:tr>
      <w:tr w:rsidR="005712A9" w:rsidRPr="00EE7F69" w14:paraId="7A7D6498" w14:textId="77777777" w:rsidTr="00633253">
        <w:trPr>
          <w:trHeight w:val="510"/>
          <w:jc w:val="center"/>
        </w:trPr>
        <w:tc>
          <w:tcPr>
            <w:tcW w:w="900" w:type="dxa"/>
            <w:vMerge/>
            <w:tcBorders>
              <w:top w:val="nil"/>
              <w:left w:val="single" w:sz="8" w:space="0" w:color="auto"/>
              <w:bottom w:val="single" w:sz="8" w:space="0" w:color="auto"/>
              <w:right w:val="single" w:sz="8" w:space="0" w:color="auto"/>
            </w:tcBorders>
            <w:vAlign w:val="center"/>
            <w:hideMark/>
          </w:tcPr>
          <w:p w14:paraId="2CA39E8A"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1C05CD15"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259953E8"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0634A461"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2C92E073"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19B972FF" w14:textId="77777777" w:rsidR="005712A9" w:rsidRPr="00EE7F69" w:rsidRDefault="005712A9" w:rsidP="005657DB">
            <w:pPr>
              <w:rPr>
                <w:rFonts w:ascii="Calibri" w:eastAsia="Times New Roman" w:hAnsi="Calibri" w:cs="Calibri"/>
                <w:color w:val="000000"/>
                <w:sz w:val="18"/>
                <w:szCs w:val="18"/>
              </w:rPr>
            </w:pPr>
          </w:p>
        </w:tc>
      </w:tr>
      <w:tr w:rsidR="005712A9" w:rsidRPr="00EE7F69" w14:paraId="58F227AE" w14:textId="77777777" w:rsidTr="00633253">
        <w:trPr>
          <w:trHeight w:val="269"/>
          <w:jc w:val="center"/>
        </w:trPr>
        <w:tc>
          <w:tcPr>
            <w:tcW w:w="900" w:type="dxa"/>
            <w:vMerge/>
            <w:tcBorders>
              <w:top w:val="nil"/>
              <w:left w:val="single" w:sz="8" w:space="0" w:color="auto"/>
              <w:bottom w:val="single" w:sz="8" w:space="0" w:color="auto"/>
              <w:right w:val="single" w:sz="8" w:space="0" w:color="auto"/>
            </w:tcBorders>
            <w:vAlign w:val="center"/>
            <w:hideMark/>
          </w:tcPr>
          <w:p w14:paraId="378911C2"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207B00BE"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29D83485"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66638E55"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14583FAE"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188F9FCD" w14:textId="77777777" w:rsidR="005712A9" w:rsidRPr="00EE7F69" w:rsidRDefault="005712A9" w:rsidP="005657DB">
            <w:pPr>
              <w:rPr>
                <w:rFonts w:ascii="Calibri" w:eastAsia="Times New Roman" w:hAnsi="Calibri" w:cs="Calibri"/>
                <w:color w:val="000000"/>
                <w:sz w:val="18"/>
                <w:szCs w:val="18"/>
              </w:rPr>
            </w:pPr>
          </w:p>
        </w:tc>
      </w:tr>
      <w:tr w:rsidR="005712A9" w:rsidRPr="00EE7F69" w14:paraId="5926CF00" w14:textId="77777777" w:rsidTr="00633253">
        <w:trPr>
          <w:trHeight w:val="300"/>
          <w:jc w:val="center"/>
        </w:trPr>
        <w:tc>
          <w:tcPr>
            <w:tcW w:w="900" w:type="dxa"/>
            <w:vMerge/>
            <w:tcBorders>
              <w:top w:val="nil"/>
              <w:left w:val="single" w:sz="8" w:space="0" w:color="auto"/>
              <w:bottom w:val="single" w:sz="8" w:space="0" w:color="auto"/>
              <w:right w:val="single" w:sz="8" w:space="0" w:color="auto"/>
            </w:tcBorders>
            <w:vAlign w:val="center"/>
            <w:hideMark/>
          </w:tcPr>
          <w:p w14:paraId="5CE91E7E"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7643B145" w14:textId="77777777" w:rsidR="005712A9" w:rsidRPr="00EE7F69" w:rsidRDefault="005712A9" w:rsidP="005657DB">
            <w:pPr>
              <w:rPr>
                <w:rFonts w:ascii="Calibri" w:eastAsia="Times New Roman" w:hAnsi="Calibri" w:cs="Calibri"/>
                <w:color w:val="000000"/>
                <w:sz w:val="18"/>
                <w:szCs w:val="18"/>
              </w:rPr>
            </w:pPr>
          </w:p>
        </w:tc>
        <w:tc>
          <w:tcPr>
            <w:tcW w:w="399" w:type="dxa"/>
            <w:vMerge w:val="restart"/>
            <w:tcBorders>
              <w:top w:val="nil"/>
              <w:left w:val="single" w:sz="8" w:space="0" w:color="auto"/>
              <w:bottom w:val="single" w:sz="8" w:space="0" w:color="auto"/>
              <w:right w:val="single" w:sz="8" w:space="0" w:color="auto"/>
            </w:tcBorders>
            <w:shd w:val="clear" w:color="000000" w:fill="FFB385"/>
            <w:noWrap/>
            <w:vAlign w:val="center"/>
            <w:hideMark/>
          </w:tcPr>
          <w:p w14:paraId="1DF49AAE"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4</w:t>
            </w:r>
          </w:p>
        </w:tc>
        <w:tc>
          <w:tcPr>
            <w:tcW w:w="1397" w:type="dxa"/>
            <w:vMerge w:val="restart"/>
            <w:tcBorders>
              <w:top w:val="nil"/>
              <w:left w:val="single" w:sz="8" w:space="0" w:color="auto"/>
              <w:bottom w:val="single" w:sz="8" w:space="0" w:color="auto"/>
              <w:right w:val="single" w:sz="8" w:space="0" w:color="auto"/>
            </w:tcBorders>
            <w:shd w:val="clear" w:color="000000" w:fill="FFB385"/>
            <w:vAlign w:val="center"/>
            <w:hideMark/>
          </w:tcPr>
          <w:p w14:paraId="4BDECD5E"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Budget and Financial Planning</w:t>
            </w:r>
          </w:p>
        </w:tc>
        <w:tc>
          <w:tcPr>
            <w:tcW w:w="1438" w:type="dxa"/>
            <w:vMerge w:val="restart"/>
            <w:tcBorders>
              <w:top w:val="nil"/>
              <w:left w:val="single" w:sz="8" w:space="0" w:color="auto"/>
              <w:bottom w:val="single" w:sz="8" w:space="0" w:color="auto"/>
              <w:right w:val="single" w:sz="8" w:space="0" w:color="auto"/>
            </w:tcBorders>
            <w:shd w:val="clear" w:color="000000" w:fill="FFB385"/>
            <w:vAlign w:val="center"/>
            <w:hideMark/>
          </w:tcPr>
          <w:p w14:paraId="3D7965EA"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Evaluated on FOI Rubric</w:t>
            </w:r>
          </w:p>
        </w:tc>
        <w:tc>
          <w:tcPr>
            <w:tcW w:w="9199" w:type="dxa"/>
            <w:vMerge w:val="restart"/>
            <w:tcBorders>
              <w:top w:val="nil"/>
              <w:left w:val="single" w:sz="8" w:space="0" w:color="auto"/>
              <w:bottom w:val="single" w:sz="8" w:space="0" w:color="auto"/>
              <w:right w:val="single" w:sz="8" w:space="0" w:color="auto"/>
            </w:tcBorders>
            <w:shd w:val="clear" w:color="000000" w:fill="FFB385"/>
            <w:vAlign w:val="center"/>
            <w:hideMark/>
          </w:tcPr>
          <w:p w14:paraId="7547A8E2"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How will the district achieve</w:t>
            </w:r>
            <w:r w:rsidRPr="00EE7F69">
              <w:rPr>
                <w:rFonts w:ascii="Calibri" w:eastAsia="Times New Roman" w:hAnsi="Calibri" w:cs="Calibri"/>
                <w:b/>
                <w:bCs/>
                <w:color w:val="000000"/>
                <w:sz w:val="18"/>
                <w:szCs w:val="18"/>
              </w:rPr>
              <w:t xml:space="preserve"> cost savings </w:t>
            </w:r>
            <w:r w:rsidRPr="00EE7F69">
              <w:rPr>
                <w:rFonts w:ascii="Calibri" w:eastAsia="Times New Roman" w:hAnsi="Calibri" w:cs="Calibri"/>
                <w:color w:val="000000"/>
                <w:sz w:val="18"/>
                <w:szCs w:val="18"/>
              </w:rPr>
              <w:t>from blended learning in the long run?</w:t>
            </w:r>
            <w:r w:rsidRPr="00EE7F69">
              <w:rPr>
                <w:rFonts w:ascii="Calibri" w:eastAsia="Times New Roman" w:hAnsi="Calibri" w:cs="Calibri"/>
                <w:color w:val="000000"/>
                <w:sz w:val="18"/>
                <w:szCs w:val="18"/>
              </w:rPr>
              <w:br/>
              <w:t xml:space="preserve">Which structures will the district put in place to ensure </w:t>
            </w:r>
            <w:r w:rsidRPr="00EE7F69">
              <w:rPr>
                <w:rFonts w:ascii="Calibri" w:eastAsia="Times New Roman" w:hAnsi="Calibri" w:cs="Calibri"/>
                <w:b/>
                <w:bCs/>
                <w:color w:val="000000"/>
                <w:sz w:val="18"/>
                <w:szCs w:val="18"/>
              </w:rPr>
              <w:t xml:space="preserve">alignment </w:t>
            </w:r>
            <w:r w:rsidRPr="00EE7F69">
              <w:rPr>
                <w:rFonts w:ascii="Calibri" w:eastAsia="Times New Roman" w:hAnsi="Calibri" w:cs="Calibri"/>
                <w:color w:val="000000"/>
                <w:sz w:val="18"/>
                <w:szCs w:val="18"/>
              </w:rPr>
              <w:t xml:space="preserve">between finance and blended learning teams? </w:t>
            </w:r>
            <w:r w:rsidRPr="00EE7F69">
              <w:rPr>
                <w:rFonts w:ascii="Calibri" w:eastAsia="Times New Roman" w:hAnsi="Calibri" w:cs="Calibri"/>
                <w:color w:val="000000"/>
                <w:sz w:val="18"/>
                <w:szCs w:val="18"/>
              </w:rPr>
              <w:br/>
              <w:t>How will the district ensure that blended learning is</w:t>
            </w:r>
            <w:r w:rsidRPr="00EE7F69">
              <w:rPr>
                <w:rFonts w:ascii="Calibri" w:eastAsia="Times New Roman" w:hAnsi="Calibri" w:cs="Calibri"/>
                <w:b/>
                <w:bCs/>
                <w:color w:val="000000"/>
                <w:sz w:val="18"/>
                <w:szCs w:val="18"/>
              </w:rPr>
              <w:t xml:space="preserve"> scalable</w:t>
            </w:r>
            <w:r w:rsidRPr="00EE7F69">
              <w:rPr>
                <w:rFonts w:ascii="Calibri" w:eastAsia="Times New Roman" w:hAnsi="Calibri" w:cs="Calibri"/>
                <w:color w:val="000000"/>
                <w:sz w:val="18"/>
                <w:szCs w:val="18"/>
              </w:rPr>
              <w:t xml:space="preserve"> across the MIZ awarded feeder pattern?</w:t>
            </w:r>
            <w:r w:rsidRPr="00EE7F69">
              <w:rPr>
                <w:rFonts w:ascii="Calibri" w:eastAsia="Times New Roman" w:hAnsi="Calibri" w:cs="Calibri"/>
                <w:color w:val="000000"/>
                <w:sz w:val="18"/>
                <w:szCs w:val="18"/>
              </w:rPr>
              <w:br/>
              <w:t>Which</w:t>
            </w:r>
            <w:r w:rsidRPr="00EE7F69">
              <w:rPr>
                <w:rFonts w:ascii="Calibri" w:eastAsia="Times New Roman" w:hAnsi="Calibri" w:cs="Calibri"/>
                <w:b/>
                <w:bCs/>
                <w:color w:val="000000"/>
                <w:sz w:val="18"/>
                <w:szCs w:val="18"/>
              </w:rPr>
              <w:t xml:space="preserve"> revenue sources </w:t>
            </w:r>
            <w:r w:rsidRPr="00EE7F69">
              <w:rPr>
                <w:rFonts w:ascii="Calibri" w:eastAsia="Times New Roman" w:hAnsi="Calibri" w:cs="Calibri"/>
                <w:color w:val="000000"/>
                <w:sz w:val="18"/>
                <w:szCs w:val="18"/>
              </w:rPr>
              <w:t>are available to the district to scale blended learning across feeder patterns?</w:t>
            </w:r>
            <w:r w:rsidRPr="00EE7F69">
              <w:rPr>
                <w:rFonts w:ascii="Calibri" w:eastAsia="Times New Roman" w:hAnsi="Calibri" w:cs="Calibri"/>
                <w:color w:val="000000"/>
                <w:sz w:val="18"/>
                <w:szCs w:val="18"/>
              </w:rPr>
              <w:br/>
              <w:t>How will the</w:t>
            </w:r>
            <w:r w:rsidRPr="00EE7F69">
              <w:rPr>
                <w:rFonts w:ascii="Calibri" w:eastAsia="Times New Roman" w:hAnsi="Calibri" w:cs="Calibri"/>
                <w:b/>
                <w:bCs/>
                <w:color w:val="000000"/>
                <w:sz w:val="18"/>
                <w:szCs w:val="18"/>
              </w:rPr>
              <w:t xml:space="preserve"> district pay for costs</w:t>
            </w:r>
            <w:r w:rsidRPr="00EE7F69">
              <w:rPr>
                <w:rFonts w:ascii="Calibri" w:eastAsia="Times New Roman" w:hAnsi="Calibri" w:cs="Calibri"/>
                <w:color w:val="000000"/>
                <w:sz w:val="18"/>
                <w:szCs w:val="18"/>
              </w:rPr>
              <w:t xml:space="preserve"> related to blended learning in a sustainable way over time?</w:t>
            </w:r>
          </w:p>
        </w:tc>
      </w:tr>
      <w:tr w:rsidR="005712A9" w:rsidRPr="00EE7F69" w14:paraId="11BACAD1" w14:textId="77777777" w:rsidTr="00633253">
        <w:trPr>
          <w:trHeight w:val="300"/>
          <w:jc w:val="center"/>
        </w:trPr>
        <w:tc>
          <w:tcPr>
            <w:tcW w:w="900" w:type="dxa"/>
            <w:vMerge/>
            <w:tcBorders>
              <w:top w:val="nil"/>
              <w:left w:val="single" w:sz="8" w:space="0" w:color="auto"/>
              <w:bottom w:val="single" w:sz="8" w:space="0" w:color="auto"/>
              <w:right w:val="single" w:sz="8" w:space="0" w:color="auto"/>
            </w:tcBorders>
            <w:vAlign w:val="center"/>
            <w:hideMark/>
          </w:tcPr>
          <w:p w14:paraId="40E0183A"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700E521E"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70713C10"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431A12B2"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5A4C0B42"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3258BF97" w14:textId="77777777" w:rsidR="005712A9" w:rsidRPr="00EE7F69" w:rsidRDefault="005712A9" w:rsidP="005657DB">
            <w:pPr>
              <w:rPr>
                <w:rFonts w:ascii="Calibri" w:eastAsia="Times New Roman" w:hAnsi="Calibri" w:cs="Calibri"/>
                <w:color w:val="000000"/>
                <w:sz w:val="18"/>
                <w:szCs w:val="18"/>
              </w:rPr>
            </w:pPr>
          </w:p>
        </w:tc>
      </w:tr>
      <w:tr w:rsidR="005712A9" w:rsidRPr="00EE7F69" w14:paraId="5E869347" w14:textId="77777777" w:rsidTr="00633253">
        <w:trPr>
          <w:trHeight w:val="300"/>
          <w:jc w:val="center"/>
        </w:trPr>
        <w:tc>
          <w:tcPr>
            <w:tcW w:w="900" w:type="dxa"/>
            <w:vMerge/>
            <w:tcBorders>
              <w:top w:val="nil"/>
              <w:left w:val="single" w:sz="8" w:space="0" w:color="auto"/>
              <w:bottom w:val="single" w:sz="8" w:space="0" w:color="auto"/>
              <w:right w:val="single" w:sz="8" w:space="0" w:color="auto"/>
            </w:tcBorders>
            <w:vAlign w:val="center"/>
            <w:hideMark/>
          </w:tcPr>
          <w:p w14:paraId="460367ED"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0BB6CB30"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7E9DACFA"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0201EA09"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1E7C0E73"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18430795" w14:textId="77777777" w:rsidR="005712A9" w:rsidRPr="00EE7F69" w:rsidRDefault="005712A9" w:rsidP="005657DB">
            <w:pPr>
              <w:rPr>
                <w:rFonts w:ascii="Calibri" w:eastAsia="Times New Roman" w:hAnsi="Calibri" w:cs="Calibri"/>
                <w:color w:val="000000"/>
                <w:sz w:val="18"/>
                <w:szCs w:val="18"/>
              </w:rPr>
            </w:pPr>
          </w:p>
        </w:tc>
      </w:tr>
      <w:tr w:rsidR="005712A9" w:rsidRPr="00EE7F69" w14:paraId="7386CC2A" w14:textId="77777777" w:rsidTr="00633253">
        <w:trPr>
          <w:trHeight w:val="300"/>
          <w:jc w:val="center"/>
        </w:trPr>
        <w:tc>
          <w:tcPr>
            <w:tcW w:w="900" w:type="dxa"/>
            <w:vMerge/>
            <w:tcBorders>
              <w:top w:val="nil"/>
              <w:left w:val="single" w:sz="8" w:space="0" w:color="auto"/>
              <w:bottom w:val="single" w:sz="8" w:space="0" w:color="auto"/>
              <w:right w:val="single" w:sz="8" w:space="0" w:color="auto"/>
            </w:tcBorders>
            <w:vAlign w:val="center"/>
            <w:hideMark/>
          </w:tcPr>
          <w:p w14:paraId="6BCCF4D0"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30D8D097"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08C7029B"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55BBAE4D"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1C1AB071"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46EFAB2E" w14:textId="77777777" w:rsidR="005712A9" w:rsidRPr="00EE7F69" w:rsidRDefault="005712A9" w:rsidP="005657DB">
            <w:pPr>
              <w:rPr>
                <w:rFonts w:ascii="Calibri" w:eastAsia="Times New Roman" w:hAnsi="Calibri" w:cs="Calibri"/>
                <w:color w:val="000000"/>
                <w:sz w:val="18"/>
                <w:szCs w:val="18"/>
              </w:rPr>
            </w:pPr>
          </w:p>
        </w:tc>
      </w:tr>
      <w:tr w:rsidR="005712A9" w:rsidRPr="00EE7F69" w14:paraId="5876ACA0" w14:textId="77777777" w:rsidTr="00633253">
        <w:trPr>
          <w:trHeight w:val="300"/>
          <w:jc w:val="center"/>
        </w:trPr>
        <w:tc>
          <w:tcPr>
            <w:tcW w:w="900" w:type="dxa"/>
            <w:vMerge/>
            <w:tcBorders>
              <w:top w:val="nil"/>
              <w:left w:val="single" w:sz="8" w:space="0" w:color="auto"/>
              <w:bottom w:val="single" w:sz="8" w:space="0" w:color="auto"/>
              <w:right w:val="single" w:sz="8" w:space="0" w:color="auto"/>
            </w:tcBorders>
            <w:vAlign w:val="center"/>
            <w:hideMark/>
          </w:tcPr>
          <w:p w14:paraId="155359E7"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39ACA319"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2EF9C80E"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3F7C8FFC"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28AC9AA7"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00B5C5EC" w14:textId="77777777" w:rsidR="005712A9" w:rsidRPr="00EE7F69" w:rsidRDefault="005712A9" w:rsidP="005657DB">
            <w:pPr>
              <w:rPr>
                <w:rFonts w:ascii="Calibri" w:eastAsia="Times New Roman" w:hAnsi="Calibri" w:cs="Calibri"/>
                <w:color w:val="000000"/>
                <w:sz w:val="18"/>
                <w:szCs w:val="18"/>
              </w:rPr>
            </w:pPr>
          </w:p>
        </w:tc>
      </w:tr>
      <w:tr w:rsidR="005712A9" w:rsidRPr="00EE7F69" w14:paraId="7F5B06D4" w14:textId="77777777" w:rsidTr="00633253">
        <w:trPr>
          <w:trHeight w:val="480"/>
          <w:jc w:val="center"/>
        </w:trPr>
        <w:tc>
          <w:tcPr>
            <w:tcW w:w="900" w:type="dxa"/>
            <w:vMerge/>
            <w:tcBorders>
              <w:top w:val="nil"/>
              <w:left w:val="single" w:sz="8" w:space="0" w:color="auto"/>
              <w:bottom w:val="single" w:sz="8" w:space="0" w:color="auto"/>
              <w:right w:val="single" w:sz="8" w:space="0" w:color="auto"/>
            </w:tcBorders>
            <w:vAlign w:val="center"/>
            <w:hideMark/>
          </w:tcPr>
          <w:p w14:paraId="5BC95150"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5541518A" w14:textId="77777777" w:rsidR="005712A9" w:rsidRPr="00EE7F69" w:rsidRDefault="005712A9" w:rsidP="005657DB">
            <w:pPr>
              <w:rPr>
                <w:rFonts w:ascii="Calibri" w:eastAsia="Times New Roman" w:hAnsi="Calibri" w:cs="Calibri"/>
                <w:color w:val="000000"/>
                <w:sz w:val="18"/>
                <w:szCs w:val="18"/>
              </w:rPr>
            </w:pPr>
          </w:p>
        </w:tc>
        <w:tc>
          <w:tcPr>
            <w:tcW w:w="399" w:type="dxa"/>
            <w:vMerge w:val="restart"/>
            <w:tcBorders>
              <w:top w:val="nil"/>
              <w:left w:val="single" w:sz="8" w:space="0" w:color="auto"/>
              <w:bottom w:val="single" w:sz="8" w:space="0" w:color="auto"/>
              <w:right w:val="single" w:sz="8" w:space="0" w:color="auto"/>
            </w:tcBorders>
            <w:shd w:val="clear" w:color="000000" w:fill="FFB385"/>
            <w:noWrap/>
            <w:vAlign w:val="center"/>
            <w:hideMark/>
          </w:tcPr>
          <w:p w14:paraId="45E1EF0D"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5</w:t>
            </w:r>
          </w:p>
        </w:tc>
        <w:tc>
          <w:tcPr>
            <w:tcW w:w="1397" w:type="dxa"/>
            <w:vMerge w:val="restart"/>
            <w:tcBorders>
              <w:top w:val="nil"/>
              <w:left w:val="single" w:sz="8" w:space="0" w:color="auto"/>
              <w:bottom w:val="single" w:sz="8" w:space="0" w:color="auto"/>
              <w:right w:val="single" w:sz="8" w:space="0" w:color="auto"/>
            </w:tcBorders>
            <w:shd w:val="clear" w:color="000000" w:fill="FFB385"/>
            <w:vAlign w:val="center"/>
            <w:hideMark/>
          </w:tcPr>
          <w:p w14:paraId="079CB059"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Professional Development Plan</w:t>
            </w:r>
          </w:p>
        </w:tc>
        <w:tc>
          <w:tcPr>
            <w:tcW w:w="1438" w:type="dxa"/>
            <w:vMerge w:val="restart"/>
            <w:tcBorders>
              <w:top w:val="nil"/>
              <w:left w:val="single" w:sz="8" w:space="0" w:color="auto"/>
              <w:bottom w:val="single" w:sz="8" w:space="0" w:color="auto"/>
              <w:right w:val="single" w:sz="8" w:space="0" w:color="auto"/>
            </w:tcBorders>
            <w:shd w:val="clear" w:color="000000" w:fill="FFB385"/>
            <w:vAlign w:val="center"/>
            <w:hideMark/>
          </w:tcPr>
          <w:p w14:paraId="21260C04"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Evaluated on FOI Rubric</w:t>
            </w:r>
          </w:p>
        </w:tc>
        <w:tc>
          <w:tcPr>
            <w:tcW w:w="9199" w:type="dxa"/>
            <w:vMerge w:val="restart"/>
            <w:tcBorders>
              <w:top w:val="nil"/>
              <w:left w:val="single" w:sz="8" w:space="0" w:color="auto"/>
              <w:bottom w:val="single" w:sz="8" w:space="0" w:color="auto"/>
              <w:right w:val="single" w:sz="8" w:space="0" w:color="auto"/>
            </w:tcBorders>
            <w:shd w:val="clear" w:color="000000" w:fill="FFB385"/>
            <w:vAlign w:val="center"/>
            <w:hideMark/>
          </w:tcPr>
          <w:p w14:paraId="282DC003" w14:textId="77777777" w:rsidR="005712A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 xml:space="preserve">What is the vision for how the district retains, supports, and </w:t>
            </w:r>
            <w:r w:rsidRPr="00EE7F69">
              <w:rPr>
                <w:rFonts w:ascii="Calibri" w:eastAsia="Times New Roman" w:hAnsi="Calibri" w:cs="Calibri"/>
                <w:b/>
                <w:bCs/>
                <w:color w:val="000000"/>
                <w:sz w:val="18"/>
                <w:szCs w:val="18"/>
              </w:rPr>
              <w:t>develops teachers</w:t>
            </w:r>
            <w:r w:rsidRPr="00EE7F69">
              <w:rPr>
                <w:rFonts w:ascii="Calibri" w:eastAsia="Times New Roman" w:hAnsi="Calibri" w:cs="Calibri"/>
                <w:color w:val="000000"/>
                <w:sz w:val="18"/>
                <w:szCs w:val="18"/>
              </w:rPr>
              <w:t xml:space="preserve"> throughout the district?</w:t>
            </w:r>
            <w:r w:rsidRPr="00EE7F69">
              <w:rPr>
                <w:rFonts w:ascii="Calibri" w:eastAsia="Times New Roman" w:hAnsi="Calibri" w:cs="Calibri"/>
                <w:color w:val="000000"/>
                <w:sz w:val="18"/>
                <w:szCs w:val="18"/>
              </w:rPr>
              <w:br/>
              <w:t>Which</w:t>
            </w:r>
            <w:r w:rsidRPr="00EE7F69">
              <w:rPr>
                <w:rFonts w:ascii="Calibri" w:eastAsia="Times New Roman" w:hAnsi="Calibri" w:cs="Calibri"/>
                <w:b/>
                <w:bCs/>
                <w:color w:val="000000"/>
                <w:sz w:val="18"/>
                <w:szCs w:val="18"/>
              </w:rPr>
              <w:t xml:space="preserve"> teams and/or people are responsible for the development </w:t>
            </w:r>
            <w:r w:rsidRPr="00EE7F69">
              <w:rPr>
                <w:rFonts w:ascii="Calibri" w:eastAsia="Times New Roman" w:hAnsi="Calibri" w:cs="Calibri"/>
                <w:color w:val="000000"/>
                <w:sz w:val="18"/>
                <w:szCs w:val="18"/>
              </w:rPr>
              <w:t>of coaches and teachers throughout the district and at each school?</w:t>
            </w:r>
            <w:r w:rsidRPr="00EE7F69">
              <w:rPr>
                <w:rFonts w:ascii="Calibri" w:eastAsia="Times New Roman" w:hAnsi="Calibri" w:cs="Calibri"/>
                <w:color w:val="000000"/>
                <w:sz w:val="18"/>
                <w:szCs w:val="18"/>
              </w:rPr>
              <w:br/>
              <w:t xml:space="preserve">What are the </w:t>
            </w:r>
            <w:r w:rsidRPr="00EE7F69">
              <w:rPr>
                <w:rFonts w:ascii="Calibri" w:eastAsia="Times New Roman" w:hAnsi="Calibri" w:cs="Calibri"/>
                <w:b/>
                <w:bCs/>
                <w:color w:val="000000"/>
                <w:sz w:val="18"/>
                <w:szCs w:val="18"/>
              </w:rPr>
              <w:t>rubrics and tools</w:t>
            </w:r>
            <w:r w:rsidRPr="00EE7F69">
              <w:rPr>
                <w:rFonts w:ascii="Calibri" w:eastAsia="Times New Roman" w:hAnsi="Calibri" w:cs="Calibri"/>
                <w:color w:val="000000"/>
                <w:sz w:val="18"/>
                <w:szCs w:val="18"/>
              </w:rPr>
              <w:t xml:space="preserve"> that the district will use to deliberately support the development of teachers and leaders over time? </w:t>
            </w:r>
            <w:r w:rsidRPr="00EE7F69">
              <w:rPr>
                <w:rFonts w:ascii="Calibri" w:eastAsia="Times New Roman" w:hAnsi="Calibri" w:cs="Calibri"/>
                <w:color w:val="000000"/>
                <w:sz w:val="18"/>
                <w:szCs w:val="18"/>
              </w:rPr>
              <w:br/>
              <w:t xml:space="preserve">What </w:t>
            </w:r>
            <w:r w:rsidRPr="00EE7F69">
              <w:rPr>
                <w:rFonts w:ascii="Calibri" w:eastAsia="Times New Roman" w:hAnsi="Calibri" w:cs="Calibri"/>
                <w:b/>
                <w:bCs/>
                <w:color w:val="000000"/>
                <w:sz w:val="18"/>
                <w:szCs w:val="18"/>
              </w:rPr>
              <w:t>structures</w:t>
            </w:r>
            <w:r w:rsidRPr="00EE7F69">
              <w:rPr>
                <w:rFonts w:ascii="Calibri" w:eastAsia="Times New Roman" w:hAnsi="Calibri" w:cs="Calibri"/>
                <w:color w:val="000000"/>
                <w:sz w:val="18"/>
                <w:szCs w:val="18"/>
              </w:rPr>
              <w:t xml:space="preserve"> (observations, PLCs, one-on-ones, PD sessions, data </w:t>
            </w:r>
            <w:proofErr w:type="spellStart"/>
            <w:r w:rsidRPr="00EE7F69">
              <w:rPr>
                <w:rFonts w:ascii="Calibri" w:eastAsia="Times New Roman" w:hAnsi="Calibri" w:cs="Calibri"/>
                <w:color w:val="000000"/>
                <w:sz w:val="18"/>
                <w:szCs w:val="18"/>
              </w:rPr>
              <w:t>stepbacks</w:t>
            </w:r>
            <w:proofErr w:type="spellEnd"/>
            <w:r w:rsidRPr="00EE7F69">
              <w:rPr>
                <w:rFonts w:ascii="Calibri" w:eastAsia="Times New Roman" w:hAnsi="Calibri" w:cs="Calibri"/>
                <w:color w:val="000000"/>
                <w:sz w:val="18"/>
                <w:szCs w:val="18"/>
              </w:rPr>
              <w:t>, observations, real-time-coaching, etc...) will the district execute to ensure a continuum of meaningful learning experiences, both at the beginning and throughout the school year?</w:t>
            </w:r>
            <w:r w:rsidRPr="00EE7F69">
              <w:rPr>
                <w:rFonts w:ascii="Calibri" w:eastAsia="Times New Roman" w:hAnsi="Calibri" w:cs="Calibri"/>
                <w:color w:val="000000"/>
                <w:sz w:val="18"/>
                <w:szCs w:val="18"/>
              </w:rPr>
              <w:br/>
              <w:t>What</w:t>
            </w:r>
            <w:r w:rsidRPr="00EE7F69">
              <w:rPr>
                <w:rFonts w:ascii="Calibri" w:eastAsia="Times New Roman" w:hAnsi="Calibri" w:cs="Calibri"/>
                <w:b/>
                <w:bCs/>
                <w:color w:val="000000"/>
                <w:sz w:val="18"/>
                <w:szCs w:val="18"/>
              </w:rPr>
              <w:t xml:space="preserve"> tools will the district use to capture data</w:t>
            </w:r>
            <w:r w:rsidRPr="00EE7F69">
              <w:rPr>
                <w:rFonts w:ascii="Calibri" w:eastAsia="Times New Roman" w:hAnsi="Calibri" w:cs="Calibri"/>
                <w:color w:val="000000"/>
                <w:sz w:val="18"/>
                <w:szCs w:val="18"/>
              </w:rPr>
              <w:t xml:space="preserve"> and feedback on learning experiences for teachers and coaches to ensure constant improvement?</w:t>
            </w:r>
          </w:p>
          <w:p w14:paraId="4BA7CC72" w14:textId="528735F4" w:rsidR="00633253" w:rsidRPr="00EE7F69" w:rsidRDefault="00633253" w:rsidP="005657DB">
            <w:pPr>
              <w:rPr>
                <w:rFonts w:ascii="Calibri" w:eastAsia="Times New Roman" w:hAnsi="Calibri" w:cs="Calibri"/>
                <w:color w:val="000000"/>
                <w:sz w:val="18"/>
                <w:szCs w:val="18"/>
              </w:rPr>
            </w:pPr>
          </w:p>
        </w:tc>
      </w:tr>
      <w:tr w:rsidR="005712A9" w:rsidRPr="00EE7F69" w14:paraId="6A2A912E" w14:textId="77777777" w:rsidTr="00633253">
        <w:trPr>
          <w:trHeight w:val="480"/>
          <w:jc w:val="center"/>
        </w:trPr>
        <w:tc>
          <w:tcPr>
            <w:tcW w:w="900" w:type="dxa"/>
            <w:vMerge/>
            <w:tcBorders>
              <w:top w:val="nil"/>
              <w:left w:val="single" w:sz="8" w:space="0" w:color="auto"/>
              <w:bottom w:val="single" w:sz="8" w:space="0" w:color="auto"/>
              <w:right w:val="single" w:sz="8" w:space="0" w:color="auto"/>
            </w:tcBorders>
            <w:vAlign w:val="center"/>
            <w:hideMark/>
          </w:tcPr>
          <w:p w14:paraId="6221F5EA"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4BE3F86F"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03BE9FC8"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43046CE2"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1BD200E8"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62797FD9" w14:textId="77777777" w:rsidR="005712A9" w:rsidRPr="00EE7F69" w:rsidRDefault="005712A9" w:rsidP="005657DB">
            <w:pPr>
              <w:rPr>
                <w:rFonts w:ascii="Calibri" w:eastAsia="Times New Roman" w:hAnsi="Calibri" w:cs="Calibri"/>
                <w:color w:val="000000"/>
                <w:sz w:val="18"/>
                <w:szCs w:val="18"/>
              </w:rPr>
            </w:pPr>
          </w:p>
        </w:tc>
      </w:tr>
      <w:tr w:rsidR="005712A9" w:rsidRPr="00EE7F69" w14:paraId="41209778" w14:textId="77777777" w:rsidTr="00633253">
        <w:trPr>
          <w:trHeight w:val="480"/>
          <w:jc w:val="center"/>
        </w:trPr>
        <w:tc>
          <w:tcPr>
            <w:tcW w:w="900" w:type="dxa"/>
            <w:vMerge/>
            <w:tcBorders>
              <w:top w:val="nil"/>
              <w:left w:val="single" w:sz="8" w:space="0" w:color="auto"/>
              <w:bottom w:val="single" w:sz="8" w:space="0" w:color="auto"/>
              <w:right w:val="single" w:sz="8" w:space="0" w:color="auto"/>
            </w:tcBorders>
            <w:vAlign w:val="center"/>
            <w:hideMark/>
          </w:tcPr>
          <w:p w14:paraId="7E107A62"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5933F849"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39C8FDEF"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6EC28580"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37886AE0"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0778D218" w14:textId="77777777" w:rsidR="005712A9" w:rsidRPr="00EE7F69" w:rsidRDefault="005712A9" w:rsidP="005657DB">
            <w:pPr>
              <w:rPr>
                <w:rFonts w:ascii="Calibri" w:eastAsia="Times New Roman" w:hAnsi="Calibri" w:cs="Calibri"/>
                <w:color w:val="000000"/>
                <w:sz w:val="18"/>
                <w:szCs w:val="18"/>
              </w:rPr>
            </w:pPr>
          </w:p>
        </w:tc>
      </w:tr>
      <w:tr w:rsidR="005712A9" w:rsidRPr="00EE7F69" w14:paraId="57006933" w14:textId="77777777" w:rsidTr="00633253">
        <w:trPr>
          <w:trHeight w:val="480"/>
          <w:jc w:val="center"/>
        </w:trPr>
        <w:tc>
          <w:tcPr>
            <w:tcW w:w="900" w:type="dxa"/>
            <w:vMerge/>
            <w:tcBorders>
              <w:top w:val="nil"/>
              <w:left w:val="single" w:sz="8" w:space="0" w:color="auto"/>
              <w:bottom w:val="single" w:sz="4" w:space="0" w:color="auto"/>
              <w:right w:val="single" w:sz="8" w:space="0" w:color="auto"/>
            </w:tcBorders>
            <w:vAlign w:val="center"/>
            <w:hideMark/>
          </w:tcPr>
          <w:p w14:paraId="1A5FABA4"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4" w:space="0" w:color="auto"/>
              <w:right w:val="single" w:sz="8" w:space="0" w:color="auto"/>
            </w:tcBorders>
            <w:vAlign w:val="center"/>
            <w:hideMark/>
          </w:tcPr>
          <w:p w14:paraId="63486C45"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4" w:space="0" w:color="auto"/>
              <w:right w:val="single" w:sz="8" w:space="0" w:color="auto"/>
            </w:tcBorders>
            <w:vAlign w:val="center"/>
            <w:hideMark/>
          </w:tcPr>
          <w:p w14:paraId="6C6E8E05"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4" w:space="0" w:color="auto"/>
              <w:right w:val="single" w:sz="8" w:space="0" w:color="auto"/>
            </w:tcBorders>
            <w:vAlign w:val="center"/>
            <w:hideMark/>
          </w:tcPr>
          <w:p w14:paraId="684B58CA"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4" w:space="0" w:color="auto"/>
              <w:right w:val="single" w:sz="8" w:space="0" w:color="auto"/>
            </w:tcBorders>
            <w:vAlign w:val="center"/>
            <w:hideMark/>
          </w:tcPr>
          <w:p w14:paraId="2D9A2AB4"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4" w:space="0" w:color="auto"/>
              <w:right w:val="single" w:sz="8" w:space="0" w:color="auto"/>
            </w:tcBorders>
            <w:vAlign w:val="center"/>
            <w:hideMark/>
          </w:tcPr>
          <w:p w14:paraId="0E6515C2" w14:textId="77777777" w:rsidR="005712A9" w:rsidRPr="00EE7F69" w:rsidRDefault="005712A9" w:rsidP="005657DB">
            <w:pPr>
              <w:rPr>
                <w:rFonts w:ascii="Calibri" w:eastAsia="Times New Roman" w:hAnsi="Calibri" w:cs="Calibri"/>
                <w:color w:val="000000"/>
                <w:sz w:val="18"/>
                <w:szCs w:val="18"/>
              </w:rPr>
            </w:pPr>
          </w:p>
        </w:tc>
      </w:tr>
      <w:tr w:rsidR="005712A9" w:rsidRPr="00EE7F69" w14:paraId="7D2CCF84" w14:textId="77777777" w:rsidTr="00633253">
        <w:trPr>
          <w:trHeight w:val="448"/>
          <w:jc w:val="center"/>
        </w:trPr>
        <w:tc>
          <w:tcPr>
            <w:tcW w:w="900" w:type="dxa"/>
            <w:tcBorders>
              <w:top w:val="single" w:sz="4" w:space="0" w:color="auto"/>
              <w:left w:val="single" w:sz="8" w:space="0" w:color="auto"/>
              <w:bottom w:val="single" w:sz="8" w:space="0" w:color="auto"/>
              <w:right w:val="single" w:sz="8" w:space="0" w:color="auto"/>
            </w:tcBorders>
            <w:shd w:val="clear" w:color="000000" w:fill="E7E6E6"/>
            <w:vAlign w:val="center"/>
            <w:hideMark/>
          </w:tcPr>
          <w:p w14:paraId="45D0AC6F" w14:textId="77777777" w:rsidR="005712A9" w:rsidRPr="00EE7F69" w:rsidRDefault="005712A9" w:rsidP="005657DB">
            <w:pPr>
              <w:jc w:val="center"/>
              <w:rPr>
                <w:rFonts w:ascii="Calibri" w:eastAsia="Times New Roman" w:hAnsi="Calibri" w:cs="Calibri"/>
                <w:b/>
                <w:bCs/>
                <w:color w:val="000000"/>
                <w:sz w:val="18"/>
                <w:szCs w:val="18"/>
                <w:u w:val="single"/>
              </w:rPr>
            </w:pPr>
            <w:r w:rsidRPr="00EE7F69">
              <w:rPr>
                <w:rFonts w:ascii="Calibri" w:eastAsia="Times New Roman" w:hAnsi="Calibri" w:cs="Calibri"/>
                <w:b/>
                <w:bCs/>
                <w:color w:val="000000"/>
                <w:sz w:val="18"/>
                <w:szCs w:val="18"/>
                <w:u w:val="single"/>
              </w:rPr>
              <w:lastRenderedPageBreak/>
              <w:t>Catalyst</w:t>
            </w:r>
          </w:p>
        </w:tc>
        <w:tc>
          <w:tcPr>
            <w:tcW w:w="1437" w:type="dxa"/>
            <w:tcBorders>
              <w:top w:val="single" w:sz="4" w:space="0" w:color="auto"/>
              <w:left w:val="nil"/>
              <w:bottom w:val="single" w:sz="8" w:space="0" w:color="auto"/>
              <w:right w:val="single" w:sz="8" w:space="0" w:color="auto"/>
            </w:tcBorders>
            <w:shd w:val="clear" w:color="000000" w:fill="E7E6E6"/>
            <w:vAlign w:val="center"/>
            <w:hideMark/>
          </w:tcPr>
          <w:p w14:paraId="7173EF2B" w14:textId="77777777" w:rsidR="005712A9" w:rsidRPr="00EE7F69" w:rsidRDefault="005712A9" w:rsidP="005657DB">
            <w:pPr>
              <w:jc w:val="center"/>
              <w:rPr>
                <w:rFonts w:ascii="Calibri" w:eastAsia="Times New Roman" w:hAnsi="Calibri" w:cs="Calibri"/>
                <w:b/>
                <w:bCs/>
                <w:color w:val="000000"/>
                <w:sz w:val="18"/>
                <w:szCs w:val="18"/>
                <w:u w:val="single"/>
              </w:rPr>
            </w:pPr>
            <w:r w:rsidRPr="00EE7F69">
              <w:rPr>
                <w:rFonts w:ascii="Calibri" w:eastAsia="Times New Roman" w:hAnsi="Calibri" w:cs="Calibri"/>
                <w:b/>
                <w:bCs/>
                <w:color w:val="000000"/>
                <w:sz w:val="18"/>
                <w:szCs w:val="18"/>
                <w:u w:val="single"/>
              </w:rPr>
              <w:t>Bucket</w:t>
            </w:r>
          </w:p>
        </w:tc>
        <w:tc>
          <w:tcPr>
            <w:tcW w:w="399" w:type="dxa"/>
            <w:tcBorders>
              <w:top w:val="single" w:sz="4" w:space="0" w:color="auto"/>
              <w:left w:val="nil"/>
              <w:bottom w:val="single" w:sz="8" w:space="0" w:color="auto"/>
              <w:right w:val="single" w:sz="8" w:space="0" w:color="auto"/>
            </w:tcBorders>
            <w:shd w:val="clear" w:color="000000" w:fill="E7E6E6"/>
            <w:vAlign w:val="center"/>
            <w:hideMark/>
          </w:tcPr>
          <w:p w14:paraId="07AB4474" w14:textId="77777777" w:rsidR="005712A9" w:rsidRPr="00EE7F69" w:rsidRDefault="005712A9" w:rsidP="005657DB">
            <w:pPr>
              <w:jc w:val="center"/>
              <w:rPr>
                <w:rFonts w:ascii="Calibri" w:eastAsia="Times New Roman" w:hAnsi="Calibri" w:cs="Calibri"/>
                <w:b/>
                <w:bCs/>
                <w:color w:val="000000"/>
                <w:sz w:val="18"/>
                <w:szCs w:val="18"/>
                <w:u w:val="single"/>
              </w:rPr>
            </w:pPr>
            <w:r w:rsidRPr="00EE7F69">
              <w:rPr>
                <w:rFonts w:ascii="Calibri" w:eastAsia="Times New Roman" w:hAnsi="Calibri" w:cs="Calibri"/>
                <w:b/>
                <w:bCs/>
                <w:color w:val="000000"/>
                <w:sz w:val="18"/>
                <w:szCs w:val="18"/>
                <w:u w:val="single"/>
              </w:rPr>
              <w:t>#</w:t>
            </w:r>
          </w:p>
        </w:tc>
        <w:tc>
          <w:tcPr>
            <w:tcW w:w="1397" w:type="dxa"/>
            <w:tcBorders>
              <w:top w:val="single" w:sz="4" w:space="0" w:color="auto"/>
              <w:left w:val="nil"/>
              <w:bottom w:val="single" w:sz="8" w:space="0" w:color="auto"/>
              <w:right w:val="single" w:sz="8" w:space="0" w:color="auto"/>
            </w:tcBorders>
            <w:shd w:val="clear" w:color="000000" w:fill="E7E6E6"/>
            <w:vAlign w:val="center"/>
            <w:hideMark/>
          </w:tcPr>
          <w:p w14:paraId="506DC51F" w14:textId="77777777" w:rsidR="005712A9" w:rsidRPr="00EE7F69" w:rsidRDefault="005712A9" w:rsidP="005657DB">
            <w:pPr>
              <w:jc w:val="center"/>
              <w:rPr>
                <w:rFonts w:ascii="Calibri" w:eastAsia="Times New Roman" w:hAnsi="Calibri" w:cs="Calibri"/>
                <w:b/>
                <w:bCs/>
                <w:color w:val="000000"/>
                <w:sz w:val="18"/>
                <w:szCs w:val="18"/>
                <w:u w:val="single"/>
              </w:rPr>
            </w:pPr>
            <w:r w:rsidRPr="00EE7F69">
              <w:rPr>
                <w:rFonts w:ascii="Calibri" w:eastAsia="Times New Roman" w:hAnsi="Calibri" w:cs="Calibri"/>
                <w:b/>
                <w:bCs/>
                <w:color w:val="000000"/>
                <w:sz w:val="18"/>
                <w:szCs w:val="18"/>
                <w:u w:val="single"/>
              </w:rPr>
              <w:t>FOI Category</w:t>
            </w:r>
          </w:p>
        </w:tc>
        <w:tc>
          <w:tcPr>
            <w:tcW w:w="1438" w:type="dxa"/>
            <w:tcBorders>
              <w:top w:val="single" w:sz="4" w:space="0" w:color="auto"/>
              <w:left w:val="nil"/>
              <w:bottom w:val="single" w:sz="8" w:space="0" w:color="auto"/>
              <w:right w:val="single" w:sz="8" w:space="0" w:color="auto"/>
            </w:tcBorders>
            <w:shd w:val="clear" w:color="000000" w:fill="E7E6E6"/>
            <w:vAlign w:val="center"/>
            <w:hideMark/>
          </w:tcPr>
          <w:p w14:paraId="1E300BD5" w14:textId="77777777" w:rsidR="005712A9" w:rsidRPr="00EE7F69" w:rsidRDefault="005712A9" w:rsidP="005657DB">
            <w:pPr>
              <w:jc w:val="center"/>
              <w:rPr>
                <w:rFonts w:ascii="Calibri" w:eastAsia="Times New Roman" w:hAnsi="Calibri" w:cs="Calibri"/>
                <w:b/>
                <w:bCs/>
                <w:color w:val="000000"/>
                <w:sz w:val="18"/>
                <w:szCs w:val="18"/>
                <w:u w:val="single"/>
              </w:rPr>
            </w:pPr>
            <w:r w:rsidRPr="00EE7F69">
              <w:rPr>
                <w:rFonts w:ascii="Calibri" w:eastAsia="Times New Roman" w:hAnsi="Calibri" w:cs="Calibri"/>
                <w:b/>
                <w:bCs/>
                <w:color w:val="000000"/>
                <w:sz w:val="18"/>
                <w:szCs w:val="18"/>
                <w:u w:val="single"/>
              </w:rPr>
              <w:t>Method of Evaluation</w:t>
            </w:r>
          </w:p>
        </w:tc>
        <w:tc>
          <w:tcPr>
            <w:tcW w:w="9199" w:type="dxa"/>
            <w:tcBorders>
              <w:top w:val="single" w:sz="4" w:space="0" w:color="auto"/>
              <w:left w:val="nil"/>
              <w:bottom w:val="single" w:sz="8" w:space="0" w:color="auto"/>
              <w:right w:val="single" w:sz="8" w:space="0" w:color="auto"/>
            </w:tcBorders>
            <w:shd w:val="clear" w:color="000000" w:fill="E7E6E6"/>
            <w:vAlign w:val="center"/>
            <w:hideMark/>
          </w:tcPr>
          <w:p w14:paraId="3442AE7D" w14:textId="77777777" w:rsidR="005712A9" w:rsidRPr="00EE7F69" w:rsidRDefault="005712A9" w:rsidP="005657DB">
            <w:pPr>
              <w:jc w:val="center"/>
              <w:rPr>
                <w:rFonts w:ascii="Calibri" w:eastAsia="Times New Roman" w:hAnsi="Calibri" w:cs="Calibri"/>
                <w:b/>
                <w:bCs/>
                <w:color w:val="000000"/>
                <w:sz w:val="18"/>
                <w:szCs w:val="18"/>
                <w:u w:val="single"/>
              </w:rPr>
            </w:pPr>
            <w:r w:rsidRPr="00EE7F69">
              <w:rPr>
                <w:rFonts w:ascii="Calibri" w:eastAsia="Times New Roman" w:hAnsi="Calibri" w:cs="Calibri"/>
                <w:b/>
                <w:bCs/>
                <w:color w:val="000000"/>
                <w:sz w:val="18"/>
                <w:szCs w:val="18"/>
                <w:u w:val="single"/>
              </w:rPr>
              <w:t>Guiding Questions</w:t>
            </w:r>
          </w:p>
        </w:tc>
      </w:tr>
      <w:tr w:rsidR="005712A9" w:rsidRPr="00EE7F69" w14:paraId="50395D2E" w14:textId="77777777" w:rsidTr="00633253">
        <w:trPr>
          <w:trHeight w:val="480"/>
          <w:jc w:val="center"/>
        </w:trPr>
        <w:tc>
          <w:tcPr>
            <w:tcW w:w="900" w:type="dxa"/>
            <w:vMerge w:val="restart"/>
            <w:tcBorders>
              <w:top w:val="nil"/>
              <w:left w:val="single" w:sz="8" w:space="0" w:color="auto"/>
              <w:bottom w:val="single" w:sz="8" w:space="0" w:color="auto"/>
              <w:right w:val="single" w:sz="8" w:space="0" w:color="auto"/>
            </w:tcBorders>
            <w:shd w:val="clear" w:color="000000" w:fill="FFB385"/>
            <w:vAlign w:val="center"/>
            <w:hideMark/>
          </w:tcPr>
          <w:p w14:paraId="3B22008D"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Fidelity of Planning </w:t>
            </w:r>
          </w:p>
        </w:tc>
        <w:tc>
          <w:tcPr>
            <w:tcW w:w="1437" w:type="dxa"/>
            <w:vMerge w:val="restart"/>
            <w:tcBorders>
              <w:top w:val="nil"/>
              <w:left w:val="single" w:sz="8" w:space="0" w:color="auto"/>
              <w:bottom w:val="single" w:sz="8" w:space="0" w:color="auto"/>
              <w:right w:val="single" w:sz="8" w:space="0" w:color="auto"/>
            </w:tcBorders>
            <w:shd w:val="clear" w:color="000000" w:fill="FFB385"/>
            <w:noWrap/>
            <w:vAlign w:val="center"/>
            <w:hideMark/>
          </w:tcPr>
          <w:p w14:paraId="227BF5F8"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TECHNOLOGY</w:t>
            </w:r>
          </w:p>
        </w:tc>
        <w:tc>
          <w:tcPr>
            <w:tcW w:w="399" w:type="dxa"/>
            <w:vMerge w:val="restart"/>
            <w:tcBorders>
              <w:top w:val="nil"/>
              <w:left w:val="single" w:sz="8" w:space="0" w:color="auto"/>
              <w:bottom w:val="single" w:sz="8" w:space="0" w:color="auto"/>
              <w:right w:val="single" w:sz="8" w:space="0" w:color="auto"/>
            </w:tcBorders>
            <w:shd w:val="clear" w:color="000000" w:fill="FFB385"/>
            <w:noWrap/>
            <w:vAlign w:val="center"/>
            <w:hideMark/>
          </w:tcPr>
          <w:p w14:paraId="0897EF48"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6</w:t>
            </w:r>
          </w:p>
        </w:tc>
        <w:tc>
          <w:tcPr>
            <w:tcW w:w="1397" w:type="dxa"/>
            <w:vMerge w:val="restart"/>
            <w:tcBorders>
              <w:top w:val="nil"/>
              <w:left w:val="single" w:sz="8" w:space="0" w:color="auto"/>
              <w:bottom w:val="single" w:sz="8" w:space="0" w:color="auto"/>
              <w:right w:val="single" w:sz="8" w:space="0" w:color="auto"/>
            </w:tcBorders>
            <w:shd w:val="clear" w:color="000000" w:fill="FFB385"/>
            <w:vAlign w:val="center"/>
            <w:hideMark/>
          </w:tcPr>
          <w:p w14:paraId="47C35BDF"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Infrastructure</w:t>
            </w:r>
          </w:p>
        </w:tc>
        <w:tc>
          <w:tcPr>
            <w:tcW w:w="1438" w:type="dxa"/>
            <w:vMerge w:val="restart"/>
            <w:tcBorders>
              <w:top w:val="nil"/>
              <w:left w:val="single" w:sz="8" w:space="0" w:color="auto"/>
              <w:bottom w:val="single" w:sz="8" w:space="0" w:color="auto"/>
              <w:right w:val="single" w:sz="8" w:space="0" w:color="auto"/>
            </w:tcBorders>
            <w:shd w:val="clear" w:color="000000" w:fill="FFB385"/>
            <w:vAlign w:val="center"/>
            <w:hideMark/>
          </w:tcPr>
          <w:p w14:paraId="2CA85520"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Evaluated on FOI Rubric</w:t>
            </w:r>
          </w:p>
        </w:tc>
        <w:tc>
          <w:tcPr>
            <w:tcW w:w="9199" w:type="dxa"/>
            <w:vMerge w:val="restart"/>
            <w:tcBorders>
              <w:top w:val="nil"/>
              <w:left w:val="single" w:sz="8" w:space="0" w:color="auto"/>
              <w:bottom w:val="single" w:sz="8" w:space="0" w:color="auto"/>
              <w:right w:val="single" w:sz="8" w:space="0" w:color="auto"/>
            </w:tcBorders>
            <w:shd w:val="clear" w:color="000000" w:fill="FFB385"/>
            <w:vAlign w:val="center"/>
            <w:hideMark/>
          </w:tcPr>
          <w:p w14:paraId="50D681AB"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 xml:space="preserve">What is the level of </w:t>
            </w:r>
            <w:r w:rsidRPr="00EE7F69">
              <w:rPr>
                <w:rFonts w:ascii="Calibri" w:eastAsia="Times New Roman" w:hAnsi="Calibri" w:cs="Calibri"/>
                <w:b/>
                <w:bCs/>
                <w:color w:val="000000"/>
                <w:sz w:val="18"/>
                <w:szCs w:val="18"/>
              </w:rPr>
              <w:t>internet connectivity</w:t>
            </w:r>
            <w:r w:rsidRPr="00EE7F69">
              <w:rPr>
                <w:rFonts w:ascii="Calibri" w:eastAsia="Times New Roman" w:hAnsi="Calibri" w:cs="Calibri"/>
                <w:color w:val="000000"/>
                <w:sz w:val="18"/>
                <w:szCs w:val="18"/>
              </w:rPr>
              <w:t xml:space="preserve"> necessary to ensure an uninterrupted use of blended learning throughout the school district, both now and in the future?</w:t>
            </w:r>
            <w:r w:rsidRPr="00EE7F69">
              <w:rPr>
                <w:rFonts w:ascii="Calibri" w:eastAsia="Times New Roman" w:hAnsi="Calibri" w:cs="Calibri"/>
                <w:color w:val="000000"/>
                <w:sz w:val="18"/>
                <w:szCs w:val="18"/>
              </w:rPr>
              <w:br/>
              <w:t xml:space="preserve">What is the </w:t>
            </w:r>
            <w:r w:rsidRPr="00EE7F69">
              <w:rPr>
                <w:rFonts w:ascii="Calibri" w:eastAsia="Times New Roman" w:hAnsi="Calibri" w:cs="Calibri"/>
                <w:b/>
                <w:bCs/>
                <w:color w:val="000000"/>
                <w:sz w:val="18"/>
                <w:szCs w:val="18"/>
              </w:rPr>
              <w:t>Local and Wide Area Network</w:t>
            </w:r>
            <w:r w:rsidRPr="00EE7F69">
              <w:rPr>
                <w:rFonts w:ascii="Calibri" w:eastAsia="Times New Roman" w:hAnsi="Calibri" w:cs="Calibri"/>
                <w:color w:val="000000"/>
                <w:sz w:val="18"/>
                <w:szCs w:val="18"/>
              </w:rPr>
              <w:t xml:space="preserve"> capacity necessary throughout all buildings in the district to deliver a seamless user experience with blended learning?</w:t>
            </w:r>
            <w:r w:rsidRPr="00EE7F69">
              <w:rPr>
                <w:rFonts w:ascii="Calibri" w:eastAsia="Times New Roman" w:hAnsi="Calibri" w:cs="Calibri"/>
                <w:color w:val="000000"/>
                <w:sz w:val="18"/>
                <w:szCs w:val="18"/>
              </w:rPr>
              <w:br/>
              <w:t xml:space="preserve">What is the plan for </w:t>
            </w:r>
            <w:r w:rsidRPr="00EE7F69">
              <w:rPr>
                <w:rFonts w:ascii="Calibri" w:eastAsia="Times New Roman" w:hAnsi="Calibri" w:cs="Calibri"/>
                <w:b/>
                <w:bCs/>
                <w:color w:val="000000"/>
                <w:sz w:val="18"/>
                <w:szCs w:val="18"/>
              </w:rPr>
              <w:t>device</w:t>
            </w:r>
            <w:r w:rsidRPr="00EE7F69">
              <w:rPr>
                <w:rFonts w:ascii="Calibri" w:eastAsia="Times New Roman" w:hAnsi="Calibri" w:cs="Calibri"/>
                <w:color w:val="000000"/>
                <w:sz w:val="18"/>
                <w:szCs w:val="18"/>
              </w:rPr>
              <w:t xml:space="preserve"> </w:t>
            </w:r>
            <w:r w:rsidRPr="00EE7F69">
              <w:rPr>
                <w:rFonts w:ascii="Calibri" w:eastAsia="Times New Roman" w:hAnsi="Calibri" w:cs="Calibri"/>
                <w:b/>
                <w:bCs/>
                <w:color w:val="000000"/>
                <w:sz w:val="18"/>
                <w:szCs w:val="18"/>
              </w:rPr>
              <w:t>access</w:t>
            </w:r>
            <w:r w:rsidRPr="00EE7F69">
              <w:rPr>
                <w:rFonts w:ascii="Calibri" w:eastAsia="Times New Roman" w:hAnsi="Calibri" w:cs="Calibri"/>
                <w:color w:val="000000"/>
                <w:sz w:val="18"/>
                <w:szCs w:val="18"/>
              </w:rPr>
              <w:t xml:space="preserve"> for all users of blended learning in the district?</w:t>
            </w:r>
            <w:r w:rsidRPr="00EE7F69">
              <w:rPr>
                <w:rFonts w:ascii="Calibri" w:eastAsia="Times New Roman" w:hAnsi="Calibri" w:cs="Calibri"/>
                <w:color w:val="000000"/>
                <w:sz w:val="18"/>
                <w:szCs w:val="18"/>
              </w:rPr>
              <w:br/>
              <w:t>What is the</w:t>
            </w:r>
            <w:r w:rsidRPr="00EE7F69">
              <w:rPr>
                <w:rFonts w:ascii="Calibri" w:eastAsia="Times New Roman" w:hAnsi="Calibri" w:cs="Calibri"/>
                <w:b/>
                <w:bCs/>
                <w:color w:val="000000"/>
                <w:sz w:val="18"/>
                <w:szCs w:val="18"/>
              </w:rPr>
              <w:t xml:space="preserve"> IT support </w:t>
            </w:r>
            <w:r w:rsidRPr="00EE7F69">
              <w:rPr>
                <w:rFonts w:ascii="Calibri" w:eastAsia="Times New Roman" w:hAnsi="Calibri" w:cs="Calibri"/>
                <w:color w:val="000000"/>
                <w:sz w:val="18"/>
                <w:szCs w:val="18"/>
              </w:rPr>
              <w:t>that is available to all teachers, support staff and administrators throughout the district?</w:t>
            </w:r>
            <w:r w:rsidRPr="00EE7F69">
              <w:rPr>
                <w:rFonts w:ascii="Calibri" w:eastAsia="Times New Roman" w:hAnsi="Calibri" w:cs="Calibri"/>
                <w:color w:val="000000"/>
                <w:sz w:val="18"/>
                <w:szCs w:val="18"/>
              </w:rPr>
              <w:br/>
              <w:t xml:space="preserve">Which </w:t>
            </w:r>
            <w:r w:rsidRPr="00EE7F69">
              <w:rPr>
                <w:rFonts w:ascii="Calibri" w:eastAsia="Times New Roman" w:hAnsi="Calibri" w:cs="Calibri"/>
                <w:b/>
                <w:bCs/>
                <w:color w:val="000000"/>
                <w:sz w:val="18"/>
                <w:szCs w:val="18"/>
              </w:rPr>
              <w:t>policies</w:t>
            </w:r>
            <w:r w:rsidRPr="00EE7F69">
              <w:rPr>
                <w:rFonts w:ascii="Calibri" w:eastAsia="Times New Roman" w:hAnsi="Calibri" w:cs="Calibri"/>
                <w:color w:val="000000"/>
                <w:sz w:val="18"/>
                <w:szCs w:val="18"/>
              </w:rPr>
              <w:t xml:space="preserve"> related to technology infrastructure must be updated at the district?</w:t>
            </w:r>
          </w:p>
        </w:tc>
      </w:tr>
      <w:tr w:rsidR="005712A9" w:rsidRPr="00EE7F69" w14:paraId="341C1DFC" w14:textId="77777777" w:rsidTr="00633253">
        <w:trPr>
          <w:trHeight w:val="480"/>
          <w:jc w:val="center"/>
        </w:trPr>
        <w:tc>
          <w:tcPr>
            <w:tcW w:w="900" w:type="dxa"/>
            <w:vMerge/>
            <w:tcBorders>
              <w:top w:val="nil"/>
              <w:left w:val="single" w:sz="8" w:space="0" w:color="auto"/>
              <w:bottom w:val="single" w:sz="8" w:space="0" w:color="auto"/>
              <w:right w:val="single" w:sz="8" w:space="0" w:color="auto"/>
            </w:tcBorders>
            <w:vAlign w:val="center"/>
            <w:hideMark/>
          </w:tcPr>
          <w:p w14:paraId="43B8824E"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186BC6F3"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79BC1F3B"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41071B29"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48A9D022"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35A272D5" w14:textId="77777777" w:rsidR="005712A9" w:rsidRPr="00EE7F69" w:rsidRDefault="005712A9" w:rsidP="005657DB">
            <w:pPr>
              <w:rPr>
                <w:rFonts w:ascii="Calibri" w:eastAsia="Times New Roman" w:hAnsi="Calibri" w:cs="Calibri"/>
                <w:color w:val="000000"/>
                <w:sz w:val="18"/>
                <w:szCs w:val="18"/>
              </w:rPr>
            </w:pPr>
          </w:p>
        </w:tc>
      </w:tr>
      <w:tr w:rsidR="005712A9" w:rsidRPr="00EE7F69" w14:paraId="65036293" w14:textId="77777777" w:rsidTr="00633253">
        <w:trPr>
          <w:trHeight w:val="480"/>
          <w:jc w:val="center"/>
        </w:trPr>
        <w:tc>
          <w:tcPr>
            <w:tcW w:w="900" w:type="dxa"/>
            <w:vMerge/>
            <w:tcBorders>
              <w:top w:val="nil"/>
              <w:left w:val="single" w:sz="8" w:space="0" w:color="auto"/>
              <w:bottom w:val="single" w:sz="8" w:space="0" w:color="auto"/>
              <w:right w:val="single" w:sz="8" w:space="0" w:color="auto"/>
            </w:tcBorders>
            <w:vAlign w:val="center"/>
            <w:hideMark/>
          </w:tcPr>
          <w:p w14:paraId="35B726C3"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4E56D4FD"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7435D90E"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50D4E48C"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1250AF72"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3C67610F" w14:textId="77777777" w:rsidR="005712A9" w:rsidRPr="00EE7F69" w:rsidRDefault="005712A9" w:rsidP="005657DB">
            <w:pPr>
              <w:rPr>
                <w:rFonts w:ascii="Calibri" w:eastAsia="Times New Roman" w:hAnsi="Calibri" w:cs="Calibri"/>
                <w:color w:val="000000"/>
                <w:sz w:val="18"/>
                <w:szCs w:val="18"/>
              </w:rPr>
            </w:pPr>
          </w:p>
        </w:tc>
      </w:tr>
      <w:tr w:rsidR="005712A9" w:rsidRPr="00EE7F69" w14:paraId="3FE1DEDE" w14:textId="77777777" w:rsidTr="00633253">
        <w:trPr>
          <w:trHeight w:val="269"/>
          <w:jc w:val="center"/>
        </w:trPr>
        <w:tc>
          <w:tcPr>
            <w:tcW w:w="900" w:type="dxa"/>
            <w:vMerge/>
            <w:tcBorders>
              <w:top w:val="nil"/>
              <w:left w:val="single" w:sz="8" w:space="0" w:color="auto"/>
              <w:bottom w:val="single" w:sz="8" w:space="0" w:color="auto"/>
              <w:right w:val="single" w:sz="8" w:space="0" w:color="auto"/>
            </w:tcBorders>
            <w:vAlign w:val="center"/>
            <w:hideMark/>
          </w:tcPr>
          <w:p w14:paraId="4DE99158"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1479C50C"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1E891C4D"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0D0F7FA1"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26A00C2C"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64FFAECD" w14:textId="77777777" w:rsidR="005712A9" w:rsidRPr="00EE7F69" w:rsidRDefault="005712A9" w:rsidP="005657DB">
            <w:pPr>
              <w:rPr>
                <w:rFonts w:ascii="Calibri" w:eastAsia="Times New Roman" w:hAnsi="Calibri" w:cs="Calibri"/>
                <w:color w:val="000000"/>
                <w:sz w:val="18"/>
                <w:szCs w:val="18"/>
              </w:rPr>
            </w:pPr>
          </w:p>
        </w:tc>
      </w:tr>
      <w:tr w:rsidR="005712A9" w:rsidRPr="00EE7F69" w14:paraId="7DB49DD2" w14:textId="77777777" w:rsidTr="00633253">
        <w:trPr>
          <w:trHeight w:val="60"/>
          <w:jc w:val="center"/>
        </w:trPr>
        <w:tc>
          <w:tcPr>
            <w:tcW w:w="900" w:type="dxa"/>
            <w:vMerge/>
            <w:tcBorders>
              <w:top w:val="nil"/>
              <w:left w:val="single" w:sz="8" w:space="0" w:color="auto"/>
              <w:bottom w:val="single" w:sz="8" w:space="0" w:color="auto"/>
              <w:right w:val="single" w:sz="8" w:space="0" w:color="auto"/>
            </w:tcBorders>
            <w:vAlign w:val="center"/>
            <w:hideMark/>
          </w:tcPr>
          <w:p w14:paraId="572FAFCE"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5B7864C6" w14:textId="77777777" w:rsidR="005712A9" w:rsidRPr="00EE7F69" w:rsidRDefault="005712A9" w:rsidP="005657DB">
            <w:pPr>
              <w:rPr>
                <w:rFonts w:ascii="Calibri" w:eastAsia="Times New Roman" w:hAnsi="Calibri" w:cs="Calibri"/>
                <w:color w:val="000000"/>
                <w:sz w:val="18"/>
                <w:szCs w:val="18"/>
              </w:rPr>
            </w:pPr>
          </w:p>
        </w:tc>
        <w:tc>
          <w:tcPr>
            <w:tcW w:w="399" w:type="dxa"/>
            <w:tcBorders>
              <w:top w:val="nil"/>
              <w:left w:val="nil"/>
              <w:bottom w:val="single" w:sz="8" w:space="0" w:color="auto"/>
              <w:right w:val="single" w:sz="8" w:space="0" w:color="auto"/>
            </w:tcBorders>
            <w:shd w:val="clear" w:color="000000" w:fill="FFB385"/>
            <w:noWrap/>
            <w:vAlign w:val="center"/>
            <w:hideMark/>
          </w:tcPr>
          <w:p w14:paraId="34BEF232"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7</w:t>
            </w:r>
          </w:p>
        </w:tc>
        <w:tc>
          <w:tcPr>
            <w:tcW w:w="1397" w:type="dxa"/>
            <w:tcBorders>
              <w:top w:val="nil"/>
              <w:left w:val="nil"/>
              <w:bottom w:val="single" w:sz="8" w:space="0" w:color="auto"/>
              <w:right w:val="single" w:sz="8" w:space="0" w:color="auto"/>
            </w:tcBorders>
            <w:shd w:val="clear" w:color="000000" w:fill="FFB385"/>
            <w:vAlign w:val="center"/>
            <w:hideMark/>
          </w:tcPr>
          <w:p w14:paraId="1C5E4215"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Software</w:t>
            </w:r>
          </w:p>
        </w:tc>
        <w:tc>
          <w:tcPr>
            <w:tcW w:w="1438" w:type="dxa"/>
            <w:tcBorders>
              <w:top w:val="nil"/>
              <w:left w:val="nil"/>
              <w:bottom w:val="single" w:sz="8" w:space="0" w:color="auto"/>
              <w:right w:val="single" w:sz="8" w:space="0" w:color="auto"/>
            </w:tcBorders>
            <w:shd w:val="clear" w:color="000000" w:fill="FFB385"/>
            <w:vAlign w:val="center"/>
            <w:hideMark/>
          </w:tcPr>
          <w:p w14:paraId="6719D1E7"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Licenses Purchased for All Students in MIZ Grade Levels</w:t>
            </w:r>
          </w:p>
        </w:tc>
        <w:tc>
          <w:tcPr>
            <w:tcW w:w="9199" w:type="dxa"/>
            <w:tcBorders>
              <w:top w:val="nil"/>
              <w:left w:val="nil"/>
              <w:bottom w:val="single" w:sz="8" w:space="0" w:color="auto"/>
              <w:right w:val="single" w:sz="8" w:space="0" w:color="auto"/>
            </w:tcBorders>
            <w:shd w:val="clear" w:color="000000" w:fill="FFB385"/>
            <w:vAlign w:val="center"/>
            <w:hideMark/>
          </w:tcPr>
          <w:p w14:paraId="6496868C"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 xml:space="preserve">Given what the district is solving for in blended learning and the capacity of district and school personnel, which </w:t>
            </w:r>
            <w:r w:rsidRPr="00EE7F69">
              <w:rPr>
                <w:rFonts w:ascii="Calibri" w:eastAsia="Times New Roman" w:hAnsi="Calibri" w:cs="Calibri"/>
                <w:b/>
                <w:bCs/>
                <w:color w:val="000000"/>
                <w:sz w:val="18"/>
                <w:szCs w:val="18"/>
              </w:rPr>
              <w:t>state approved software program(s)</w:t>
            </w:r>
            <w:r w:rsidRPr="00EE7F69">
              <w:rPr>
                <w:rFonts w:ascii="Calibri" w:eastAsia="Times New Roman" w:hAnsi="Calibri" w:cs="Calibri"/>
                <w:color w:val="000000"/>
                <w:sz w:val="18"/>
                <w:szCs w:val="18"/>
              </w:rPr>
              <w:t xml:space="preserve"> are viable options?</w:t>
            </w:r>
            <w:r w:rsidRPr="00EE7F69">
              <w:rPr>
                <w:rFonts w:ascii="Calibri" w:eastAsia="Times New Roman" w:hAnsi="Calibri" w:cs="Calibri"/>
                <w:color w:val="000000"/>
                <w:sz w:val="18"/>
                <w:szCs w:val="18"/>
              </w:rPr>
              <w:br/>
              <w:t xml:space="preserve">Specifically, which state approved software vendor will </w:t>
            </w:r>
            <w:r w:rsidRPr="00EE7F69">
              <w:rPr>
                <w:rFonts w:ascii="Calibri" w:eastAsia="Times New Roman" w:hAnsi="Calibri" w:cs="Calibri"/>
                <w:b/>
                <w:bCs/>
                <w:color w:val="000000"/>
                <w:sz w:val="18"/>
                <w:szCs w:val="18"/>
              </w:rPr>
              <w:t>each grade</w:t>
            </w:r>
            <w:r w:rsidRPr="00EE7F69">
              <w:rPr>
                <w:rFonts w:ascii="Calibri" w:eastAsia="Times New Roman" w:hAnsi="Calibri" w:cs="Calibri"/>
                <w:color w:val="000000"/>
                <w:sz w:val="18"/>
                <w:szCs w:val="18"/>
              </w:rPr>
              <w:t xml:space="preserve"> within MIZ implement?</w:t>
            </w:r>
            <w:r w:rsidRPr="00EE7F69">
              <w:rPr>
                <w:rFonts w:ascii="Calibri" w:eastAsia="Times New Roman" w:hAnsi="Calibri" w:cs="Calibri"/>
                <w:color w:val="000000"/>
                <w:sz w:val="18"/>
                <w:szCs w:val="18"/>
              </w:rPr>
              <w:br/>
              <w:t xml:space="preserve">What are the </w:t>
            </w:r>
            <w:r w:rsidRPr="00EE7F69">
              <w:rPr>
                <w:rFonts w:ascii="Calibri" w:eastAsia="Times New Roman" w:hAnsi="Calibri" w:cs="Calibri"/>
                <w:b/>
                <w:bCs/>
                <w:color w:val="000000"/>
                <w:sz w:val="18"/>
                <w:szCs w:val="18"/>
              </w:rPr>
              <w:t>steps necessary to ensure a contract is in place</w:t>
            </w:r>
            <w:r w:rsidRPr="00EE7F69">
              <w:rPr>
                <w:rFonts w:ascii="Calibri" w:eastAsia="Times New Roman" w:hAnsi="Calibri" w:cs="Calibri"/>
                <w:color w:val="000000"/>
                <w:sz w:val="18"/>
                <w:szCs w:val="18"/>
              </w:rPr>
              <w:t>, software is able to be deployed, and that teachers and/or trainers are able to implement the program at the beginning of the school year?</w:t>
            </w:r>
          </w:p>
        </w:tc>
      </w:tr>
      <w:tr w:rsidR="005712A9" w:rsidRPr="00EE7F69" w14:paraId="06BEA955" w14:textId="77777777" w:rsidTr="00633253">
        <w:trPr>
          <w:trHeight w:val="660"/>
          <w:jc w:val="center"/>
        </w:trPr>
        <w:tc>
          <w:tcPr>
            <w:tcW w:w="900" w:type="dxa"/>
            <w:vMerge w:val="restart"/>
            <w:tcBorders>
              <w:top w:val="nil"/>
              <w:left w:val="single" w:sz="8" w:space="0" w:color="auto"/>
              <w:bottom w:val="single" w:sz="8" w:space="0" w:color="auto"/>
              <w:right w:val="single" w:sz="8" w:space="0" w:color="auto"/>
            </w:tcBorders>
            <w:shd w:val="clear" w:color="000000" w:fill="B4C6E7"/>
            <w:vAlign w:val="center"/>
            <w:hideMark/>
          </w:tcPr>
          <w:p w14:paraId="15176FE3"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Fidelity of Execution</w:t>
            </w:r>
          </w:p>
        </w:tc>
        <w:tc>
          <w:tcPr>
            <w:tcW w:w="1437" w:type="dxa"/>
            <w:vMerge w:val="restart"/>
            <w:tcBorders>
              <w:top w:val="nil"/>
              <w:left w:val="single" w:sz="8" w:space="0" w:color="auto"/>
              <w:bottom w:val="single" w:sz="8" w:space="0" w:color="auto"/>
              <w:right w:val="single" w:sz="8" w:space="0" w:color="auto"/>
            </w:tcBorders>
            <w:shd w:val="clear" w:color="000000" w:fill="B4C6E7"/>
            <w:vAlign w:val="center"/>
            <w:hideMark/>
          </w:tcPr>
          <w:p w14:paraId="3F2C0ED6"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CONTINUOUS DEVELOPMENT</w:t>
            </w:r>
          </w:p>
        </w:tc>
        <w:tc>
          <w:tcPr>
            <w:tcW w:w="399" w:type="dxa"/>
            <w:vMerge w:val="restart"/>
            <w:tcBorders>
              <w:top w:val="nil"/>
              <w:left w:val="single" w:sz="8" w:space="0" w:color="auto"/>
              <w:bottom w:val="single" w:sz="8" w:space="0" w:color="auto"/>
              <w:right w:val="single" w:sz="8" w:space="0" w:color="auto"/>
            </w:tcBorders>
            <w:shd w:val="clear" w:color="000000" w:fill="B4C6E7"/>
            <w:noWrap/>
            <w:vAlign w:val="center"/>
            <w:hideMark/>
          </w:tcPr>
          <w:p w14:paraId="18420A80"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8</w:t>
            </w:r>
          </w:p>
        </w:tc>
        <w:tc>
          <w:tcPr>
            <w:tcW w:w="1397" w:type="dxa"/>
            <w:vMerge w:val="restart"/>
            <w:tcBorders>
              <w:top w:val="nil"/>
              <w:left w:val="single" w:sz="8" w:space="0" w:color="auto"/>
              <w:bottom w:val="single" w:sz="8" w:space="0" w:color="auto"/>
              <w:right w:val="single" w:sz="8" w:space="0" w:color="auto"/>
            </w:tcBorders>
            <w:shd w:val="clear" w:color="000000" w:fill="B4C6E7"/>
            <w:vAlign w:val="center"/>
            <w:hideMark/>
          </w:tcPr>
          <w:p w14:paraId="38999369"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Data Driven Instruction</w:t>
            </w:r>
          </w:p>
        </w:tc>
        <w:tc>
          <w:tcPr>
            <w:tcW w:w="1438" w:type="dxa"/>
            <w:vMerge w:val="restart"/>
            <w:tcBorders>
              <w:top w:val="nil"/>
              <w:left w:val="single" w:sz="8" w:space="0" w:color="auto"/>
              <w:bottom w:val="single" w:sz="8" w:space="0" w:color="auto"/>
              <w:right w:val="single" w:sz="8" w:space="0" w:color="auto"/>
            </w:tcBorders>
            <w:shd w:val="clear" w:color="000000" w:fill="B4C6E7"/>
            <w:vAlign w:val="center"/>
            <w:hideMark/>
          </w:tcPr>
          <w:p w14:paraId="76B904D9"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Evaluated on FOI Rubric</w:t>
            </w:r>
          </w:p>
        </w:tc>
        <w:tc>
          <w:tcPr>
            <w:tcW w:w="9199" w:type="dxa"/>
            <w:vMerge w:val="restart"/>
            <w:tcBorders>
              <w:top w:val="nil"/>
              <w:left w:val="single" w:sz="8" w:space="0" w:color="auto"/>
              <w:bottom w:val="single" w:sz="8" w:space="0" w:color="auto"/>
              <w:right w:val="single" w:sz="8" w:space="0" w:color="auto"/>
            </w:tcBorders>
            <w:shd w:val="clear" w:color="000000" w:fill="B4C6E7"/>
            <w:vAlign w:val="center"/>
            <w:hideMark/>
          </w:tcPr>
          <w:p w14:paraId="32FBF3A4"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In execution, which</w:t>
            </w:r>
            <w:r w:rsidRPr="00EE7F69">
              <w:rPr>
                <w:rFonts w:ascii="Calibri" w:eastAsia="Times New Roman" w:hAnsi="Calibri" w:cs="Calibri"/>
                <w:b/>
                <w:bCs/>
                <w:color w:val="000000"/>
                <w:sz w:val="18"/>
                <w:szCs w:val="18"/>
              </w:rPr>
              <w:t xml:space="preserve"> daily, weekly, monthly, or unit based assessments</w:t>
            </w:r>
            <w:r w:rsidRPr="00EE7F69">
              <w:rPr>
                <w:rFonts w:ascii="Calibri" w:eastAsia="Times New Roman" w:hAnsi="Calibri" w:cs="Calibri"/>
                <w:color w:val="000000"/>
                <w:sz w:val="18"/>
                <w:szCs w:val="18"/>
              </w:rPr>
              <w:t xml:space="preserve"> are being used to assess student growth over the academic year?</w:t>
            </w:r>
            <w:r w:rsidRPr="00EE7F69">
              <w:rPr>
                <w:rFonts w:ascii="Calibri" w:eastAsia="Times New Roman" w:hAnsi="Calibri" w:cs="Calibri"/>
                <w:color w:val="000000"/>
                <w:sz w:val="18"/>
                <w:szCs w:val="18"/>
              </w:rPr>
              <w:br/>
              <w:t xml:space="preserve">What quality </w:t>
            </w:r>
            <w:r w:rsidRPr="00EE7F69">
              <w:rPr>
                <w:rFonts w:ascii="Calibri" w:eastAsia="Times New Roman" w:hAnsi="Calibri" w:cs="Calibri"/>
                <w:b/>
                <w:bCs/>
                <w:color w:val="000000"/>
                <w:sz w:val="18"/>
                <w:szCs w:val="18"/>
              </w:rPr>
              <w:t>norm referenced formative assessment</w:t>
            </w:r>
            <w:r w:rsidRPr="00EE7F69">
              <w:rPr>
                <w:rFonts w:ascii="Calibri" w:eastAsia="Times New Roman" w:hAnsi="Calibri" w:cs="Calibri"/>
                <w:color w:val="000000"/>
                <w:sz w:val="18"/>
                <w:szCs w:val="18"/>
              </w:rPr>
              <w:t xml:space="preserve"> (NWEA MAP, Renaissance STAR, STAAR Interim Tests) is being used to assess student growth at key points during the year (BOY, MOY, EOY)?</w:t>
            </w:r>
            <w:r w:rsidRPr="00EE7F69">
              <w:rPr>
                <w:rFonts w:ascii="Calibri" w:eastAsia="Times New Roman" w:hAnsi="Calibri" w:cs="Calibri"/>
                <w:color w:val="000000"/>
                <w:sz w:val="18"/>
                <w:szCs w:val="18"/>
              </w:rPr>
              <w:br/>
              <w:t>How are teachers</w:t>
            </w:r>
            <w:r w:rsidRPr="00EE7F69">
              <w:rPr>
                <w:rFonts w:ascii="Calibri" w:eastAsia="Times New Roman" w:hAnsi="Calibri" w:cs="Calibri"/>
                <w:b/>
                <w:bCs/>
                <w:color w:val="000000"/>
                <w:sz w:val="18"/>
                <w:szCs w:val="18"/>
              </w:rPr>
              <w:t xml:space="preserve"> accessing and analyzing</w:t>
            </w:r>
            <w:r w:rsidRPr="00EE7F69">
              <w:rPr>
                <w:rFonts w:ascii="Calibri" w:eastAsia="Times New Roman" w:hAnsi="Calibri" w:cs="Calibri"/>
                <w:color w:val="000000"/>
                <w:sz w:val="18"/>
                <w:szCs w:val="18"/>
              </w:rPr>
              <w:t xml:space="preserve"> the data provided by assessments?</w:t>
            </w:r>
            <w:r w:rsidRPr="00EE7F69">
              <w:rPr>
                <w:rFonts w:ascii="Calibri" w:eastAsia="Times New Roman" w:hAnsi="Calibri" w:cs="Calibri"/>
                <w:color w:val="000000"/>
                <w:sz w:val="18"/>
                <w:szCs w:val="18"/>
              </w:rPr>
              <w:br/>
            </w:r>
            <w:proofErr w:type="spellStart"/>
            <w:r w:rsidRPr="00EE7F69">
              <w:rPr>
                <w:rFonts w:ascii="Calibri" w:eastAsia="Times New Roman" w:hAnsi="Calibri" w:cs="Calibri"/>
                <w:color w:val="000000"/>
                <w:sz w:val="18"/>
                <w:szCs w:val="18"/>
              </w:rPr>
              <w:t>Howare</w:t>
            </w:r>
            <w:proofErr w:type="spellEnd"/>
            <w:r w:rsidRPr="00EE7F69">
              <w:rPr>
                <w:rFonts w:ascii="Calibri" w:eastAsia="Times New Roman" w:hAnsi="Calibri" w:cs="Calibri"/>
                <w:color w:val="000000"/>
                <w:sz w:val="18"/>
                <w:szCs w:val="18"/>
              </w:rPr>
              <w:t xml:space="preserve"> teachers using data to </w:t>
            </w:r>
            <w:r w:rsidRPr="00EE7F69">
              <w:rPr>
                <w:rFonts w:ascii="Calibri" w:eastAsia="Times New Roman" w:hAnsi="Calibri" w:cs="Calibri"/>
                <w:b/>
                <w:bCs/>
                <w:color w:val="000000"/>
                <w:sz w:val="18"/>
                <w:szCs w:val="18"/>
              </w:rPr>
              <w:t>communicate</w:t>
            </w:r>
            <w:r w:rsidRPr="00EE7F69">
              <w:rPr>
                <w:rFonts w:ascii="Calibri" w:eastAsia="Times New Roman" w:hAnsi="Calibri" w:cs="Calibri"/>
                <w:color w:val="000000"/>
                <w:sz w:val="18"/>
                <w:szCs w:val="18"/>
              </w:rPr>
              <w:t xml:space="preserve"> progress and areas of focus to students, parents, and other faculty?</w:t>
            </w:r>
            <w:r w:rsidRPr="00EE7F69">
              <w:rPr>
                <w:rFonts w:ascii="Calibri" w:eastAsia="Times New Roman" w:hAnsi="Calibri" w:cs="Calibri"/>
                <w:color w:val="000000"/>
                <w:sz w:val="18"/>
                <w:szCs w:val="18"/>
              </w:rPr>
              <w:br/>
              <w:t>What structures are in place to allow teachers</w:t>
            </w:r>
            <w:r w:rsidRPr="00EE7F69">
              <w:rPr>
                <w:rFonts w:ascii="Calibri" w:eastAsia="Times New Roman" w:hAnsi="Calibri" w:cs="Calibri"/>
                <w:b/>
                <w:bCs/>
                <w:color w:val="000000"/>
                <w:sz w:val="18"/>
                <w:szCs w:val="18"/>
              </w:rPr>
              <w:t xml:space="preserve"> time and space </w:t>
            </w:r>
            <w:r w:rsidRPr="00EE7F69">
              <w:rPr>
                <w:rFonts w:ascii="Calibri" w:eastAsia="Times New Roman" w:hAnsi="Calibri" w:cs="Calibri"/>
                <w:color w:val="000000"/>
                <w:sz w:val="18"/>
                <w:szCs w:val="18"/>
              </w:rPr>
              <w:t>to understand the data and plan for future adjustments in instruction?</w:t>
            </w:r>
          </w:p>
        </w:tc>
      </w:tr>
      <w:tr w:rsidR="005712A9" w:rsidRPr="00EE7F69" w14:paraId="34B20691" w14:textId="77777777" w:rsidTr="00633253">
        <w:trPr>
          <w:trHeight w:val="660"/>
          <w:jc w:val="center"/>
        </w:trPr>
        <w:tc>
          <w:tcPr>
            <w:tcW w:w="900" w:type="dxa"/>
            <w:vMerge/>
            <w:tcBorders>
              <w:top w:val="nil"/>
              <w:left w:val="single" w:sz="8" w:space="0" w:color="auto"/>
              <w:bottom w:val="single" w:sz="8" w:space="0" w:color="auto"/>
              <w:right w:val="single" w:sz="8" w:space="0" w:color="auto"/>
            </w:tcBorders>
            <w:vAlign w:val="center"/>
            <w:hideMark/>
          </w:tcPr>
          <w:p w14:paraId="5B72D1AF"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5EE2FC11"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44ECFBAE"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52802471"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1902E1EA"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1EA17FD6" w14:textId="77777777" w:rsidR="005712A9" w:rsidRPr="00EE7F69" w:rsidRDefault="005712A9" w:rsidP="005657DB">
            <w:pPr>
              <w:rPr>
                <w:rFonts w:ascii="Calibri" w:eastAsia="Times New Roman" w:hAnsi="Calibri" w:cs="Calibri"/>
                <w:color w:val="000000"/>
                <w:sz w:val="18"/>
                <w:szCs w:val="18"/>
              </w:rPr>
            </w:pPr>
          </w:p>
        </w:tc>
      </w:tr>
      <w:tr w:rsidR="005712A9" w:rsidRPr="00EE7F69" w14:paraId="66FE13DB" w14:textId="77777777" w:rsidTr="00633253">
        <w:trPr>
          <w:trHeight w:val="660"/>
          <w:jc w:val="center"/>
        </w:trPr>
        <w:tc>
          <w:tcPr>
            <w:tcW w:w="900" w:type="dxa"/>
            <w:vMerge/>
            <w:tcBorders>
              <w:top w:val="nil"/>
              <w:left w:val="single" w:sz="8" w:space="0" w:color="auto"/>
              <w:bottom w:val="single" w:sz="8" w:space="0" w:color="auto"/>
              <w:right w:val="single" w:sz="8" w:space="0" w:color="auto"/>
            </w:tcBorders>
            <w:vAlign w:val="center"/>
            <w:hideMark/>
          </w:tcPr>
          <w:p w14:paraId="2CB2A9A4"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5D22BE8F" w14:textId="77777777" w:rsidR="005712A9" w:rsidRPr="00EE7F69" w:rsidRDefault="005712A9" w:rsidP="005657DB">
            <w:pPr>
              <w:rPr>
                <w:rFonts w:ascii="Calibri" w:eastAsia="Times New Roman" w:hAnsi="Calibri" w:cs="Calibri"/>
                <w:color w:val="000000"/>
                <w:sz w:val="18"/>
                <w:szCs w:val="18"/>
              </w:rPr>
            </w:pPr>
          </w:p>
        </w:tc>
        <w:tc>
          <w:tcPr>
            <w:tcW w:w="399" w:type="dxa"/>
            <w:vMerge/>
            <w:tcBorders>
              <w:top w:val="nil"/>
              <w:left w:val="single" w:sz="8" w:space="0" w:color="auto"/>
              <w:bottom w:val="single" w:sz="8" w:space="0" w:color="auto"/>
              <w:right w:val="single" w:sz="8" w:space="0" w:color="auto"/>
            </w:tcBorders>
            <w:vAlign w:val="center"/>
            <w:hideMark/>
          </w:tcPr>
          <w:p w14:paraId="18F566D1" w14:textId="77777777" w:rsidR="005712A9" w:rsidRPr="00EE7F69" w:rsidRDefault="005712A9" w:rsidP="005657DB">
            <w:pPr>
              <w:rPr>
                <w:rFonts w:ascii="Calibri" w:eastAsia="Times New Roman" w:hAnsi="Calibri" w:cs="Calibri"/>
                <w:color w:val="000000"/>
                <w:sz w:val="18"/>
                <w:szCs w:val="18"/>
              </w:rPr>
            </w:pPr>
          </w:p>
        </w:tc>
        <w:tc>
          <w:tcPr>
            <w:tcW w:w="1397" w:type="dxa"/>
            <w:vMerge/>
            <w:tcBorders>
              <w:top w:val="nil"/>
              <w:left w:val="single" w:sz="8" w:space="0" w:color="auto"/>
              <w:bottom w:val="single" w:sz="8" w:space="0" w:color="auto"/>
              <w:right w:val="single" w:sz="8" w:space="0" w:color="auto"/>
            </w:tcBorders>
            <w:vAlign w:val="center"/>
            <w:hideMark/>
          </w:tcPr>
          <w:p w14:paraId="197624DD" w14:textId="77777777" w:rsidR="005712A9" w:rsidRPr="00EE7F69" w:rsidRDefault="005712A9" w:rsidP="005657DB">
            <w:pPr>
              <w:rPr>
                <w:rFonts w:ascii="Calibri" w:eastAsia="Times New Roman" w:hAnsi="Calibri" w:cs="Calibri"/>
                <w:color w:val="000000"/>
                <w:sz w:val="18"/>
                <w:szCs w:val="18"/>
              </w:rPr>
            </w:pPr>
          </w:p>
        </w:tc>
        <w:tc>
          <w:tcPr>
            <w:tcW w:w="1438" w:type="dxa"/>
            <w:vMerge/>
            <w:tcBorders>
              <w:top w:val="nil"/>
              <w:left w:val="single" w:sz="8" w:space="0" w:color="auto"/>
              <w:bottom w:val="single" w:sz="8" w:space="0" w:color="auto"/>
              <w:right w:val="single" w:sz="8" w:space="0" w:color="auto"/>
            </w:tcBorders>
            <w:vAlign w:val="center"/>
            <w:hideMark/>
          </w:tcPr>
          <w:p w14:paraId="6470E9F4" w14:textId="77777777" w:rsidR="005712A9" w:rsidRPr="00EE7F69" w:rsidRDefault="005712A9" w:rsidP="005657DB">
            <w:pPr>
              <w:rPr>
                <w:rFonts w:ascii="Calibri" w:eastAsia="Times New Roman" w:hAnsi="Calibri" w:cs="Calibri"/>
                <w:color w:val="000000"/>
                <w:sz w:val="18"/>
                <w:szCs w:val="18"/>
              </w:rPr>
            </w:pPr>
          </w:p>
        </w:tc>
        <w:tc>
          <w:tcPr>
            <w:tcW w:w="9199" w:type="dxa"/>
            <w:vMerge/>
            <w:tcBorders>
              <w:top w:val="nil"/>
              <w:left w:val="single" w:sz="8" w:space="0" w:color="auto"/>
              <w:bottom w:val="single" w:sz="8" w:space="0" w:color="auto"/>
              <w:right w:val="single" w:sz="8" w:space="0" w:color="auto"/>
            </w:tcBorders>
            <w:vAlign w:val="center"/>
            <w:hideMark/>
          </w:tcPr>
          <w:p w14:paraId="5ACC3445" w14:textId="77777777" w:rsidR="005712A9" w:rsidRPr="00EE7F69" w:rsidRDefault="005712A9" w:rsidP="005657DB">
            <w:pPr>
              <w:rPr>
                <w:rFonts w:ascii="Calibri" w:eastAsia="Times New Roman" w:hAnsi="Calibri" w:cs="Calibri"/>
                <w:color w:val="000000"/>
                <w:sz w:val="18"/>
                <w:szCs w:val="18"/>
              </w:rPr>
            </w:pPr>
          </w:p>
        </w:tc>
      </w:tr>
      <w:tr w:rsidR="005712A9" w:rsidRPr="00EE7F69" w14:paraId="36600797" w14:textId="77777777" w:rsidTr="00633253">
        <w:trPr>
          <w:trHeight w:val="1110"/>
          <w:jc w:val="center"/>
        </w:trPr>
        <w:tc>
          <w:tcPr>
            <w:tcW w:w="900" w:type="dxa"/>
            <w:vMerge/>
            <w:tcBorders>
              <w:top w:val="nil"/>
              <w:left w:val="single" w:sz="8" w:space="0" w:color="auto"/>
              <w:bottom w:val="single" w:sz="8" w:space="0" w:color="auto"/>
              <w:right w:val="single" w:sz="8" w:space="0" w:color="auto"/>
            </w:tcBorders>
            <w:vAlign w:val="center"/>
            <w:hideMark/>
          </w:tcPr>
          <w:p w14:paraId="3C4C9BC4"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6200748F" w14:textId="77777777" w:rsidR="005712A9" w:rsidRPr="00EE7F69" w:rsidRDefault="005712A9" w:rsidP="005657DB">
            <w:pPr>
              <w:rPr>
                <w:rFonts w:ascii="Calibri" w:eastAsia="Times New Roman" w:hAnsi="Calibri" w:cs="Calibri"/>
                <w:color w:val="000000"/>
                <w:sz w:val="18"/>
                <w:szCs w:val="18"/>
              </w:rPr>
            </w:pPr>
          </w:p>
        </w:tc>
        <w:tc>
          <w:tcPr>
            <w:tcW w:w="399" w:type="dxa"/>
            <w:tcBorders>
              <w:top w:val="nil"/>
              <w:left w:val="nil"/>
              <w:bottom w:val="single" w:sz="8" w:space="0" w:color="auto"/>
              <w:right w:val="single" w:sz="8" w:space="0" w:color="auto"/>
            </w:tcBorders>
            <w:shd w:val="clear" w:color="000000" w:fill="B4C6E7"/>
            <w:noWrap/>
            <w:vAlign w:val="center"/>
            <w:hideMark/>
          </w:tcPr>
          <w:p w14:paraId="4684814B"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9</w:t>
            </w:r>
          </w:p>
        </w:tc>
        <w:tc>
          <w:tcPr>
            <w:tcW w:w="1397" w:type="dxa"/>
            <w:tcBorders>
              <w:top w:val="nil"/>
              <w:left w:val="nil"/>
              <w:bottom w:val="single" w:sz="8" w:space="0" w:color="auto"/>
              <w:right w:val="single" w:sz="8" w:space="0" w:color="auto"/>
            </w:tcBorders>
            <w:shd w:val="clear" w:color="000000" w:fill="B4C6E7"/>
            <w:vAlign w:val="center"/>
            <w:hideMark/>
          </w:tcPr>
          <w:p w14:paraId="6460F0F0"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Ongoing Capacity Building</w:t>
            </w:r>
          </w:p>
        </w:tc>
        <w:tc>
          <w:tcPr>
            <w:tcW w:w="1438" w:type="dxa"/>
            <w:tcBorders>
              <w:top w:val="nil"/>
              <w:left w:val="nil"/>
              <w:bottom w:val="single" w:sz="8" w:space="0" w:color="auto"/>
              <w:right w:val="single" w:sz="8" w:space="0" w:color="auto"/>
            </w:tcBorders>
            <w:shd w:val="clear" w:color="000000" w:fill="B4C6E7"/>
            <w:vAlign w:val="center"/>
            <w:hideMark/>
          </w:tcPr>
          <w:p w14:paraId="76080718"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Evaluated on FOI Rubric</w:t>
            </w:r>
          </w:p>
        </w:tc>
        <w:tc>
          <w:tcPr>
            <w:tcW w:w="9199" w:type="dxa"/>
            <w:tcBorders>
              <w:top w:val="nil"/>
              <w:left w:val="nil"/>
              <w:bottom w:val="single" w:sz="8" w:space="0" w:color="auto"/>
              <w:right w:val="single" w:sz="8" w:space="0" w:color="auto"/>
            </w:tcBorders>
            <w:shd w:val="clear" w:color="000000" w:fill="B4C6E7"/>
            <w:vAlign w:val="center"/>
            <w:hideMark/>
          </w:tcPr>
          <w:p w14:paraId="2D0510BE"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 xml:space="preserve">In execution, what </w:t>
            </w:r>
            <w:r w:rsidRPr="00EE7F69">
              <w:rPr>
                <w:rFonts w:ascii="Calibri" w:eastAsia="Times New Roman" w:hAnsi="Calibri" w:cs="Calibri"/>
                <w:b/>
                <w:bCs/>
                <w:color w:val="000000"/>
                <w:sz w:val="18"/>
                <w:szCs w:val="18"/>
              </w:rPr>
              <w:t>structures are being used to develop teachers</w:t>
            </w:r>
            <w:r w:rsidRPr="00EE7F69">
              <w:rPr>
                <w:rFonts w:ascii="Calibri" w:eastAsia="Times New Roman" w:hAnsi="Calibri" w:cs="Calibri"/>
                <w:color w:val="000000"/>
                <w:sz w:val="18"/>
                <w:szCs w:val="18"/>
              </w:rPr>
              <w:t>, both initially and throughout the academic year?</w:t>
            </w:r>
            <w:r w:rsidRPr="00EE7F69">
              <w:rPr>
                <w:rFonts w:ascii="Calibri" w:eastAsia="Times New Roman" w:hAnsi="Calibri" w:cs="Calibri"/>
                <w:color w:val="000000"/>
                <w:sz w:val="18"/>
                <w:szCs w:val="18"/>
              </w:rPr>
              <w:br/>
              <w:t>How do school and district leaders know if teachers are</w:t>
            </w:r>
            <w:r w:rsidRPr="00EE7F69">
              <w:rPr>
                <w:rFonts w:ascii="Calibri" w:eastAsia="Times New Roman" w:hAnsi="Calibri" w:cs="Calibri"/>
                <w:b/>
                <w:bCs/>
                <w:color w:val="000000"/>
                <w:sz w:val="18"/>
                <w:szCs w:val="18"/>
              </w:rPr>
              <w:t xml:space="preserve"> improving their practice</w:t>
            </w:r>
            <w:r w:rsidRPr="00EE7F69">
              <w:rPr>
                <w:rFonts w:ascii="Calibri" w:eastAsia="Times New Roman" w:hAnsi="Calibri" w:cs="Calibri"/>
                <w:color w:val="000000"/>
                <w:sz w:val="18"/>
                <w:szCs w:val="18"/>
              </w:rPr>
              <w:t xml:space="preserve"> with regard to blended learning?</w:t>
            </w:r>
            <w:r w:rsidRPr="00EE7F69">
              <w:rPr>
                <w:rFonts w:ascii="Calibri" w:eastAsia="Times New Roman" w:hAnsi="Calibri" w:cs="Calibri"/>
                <w:color w:val="000000"/>
                <w:sz w:val="18"/>
                <w:szCs w:val="18"/>
              </w:rPr>
              <w:br/>
              <w:t xml:space="preserve">How are </w:t>
            </w:r>
            <w:proofErr w:type="gramStart"/>
            <w:r w:rsidRPr="00EE7F69">
              <w:rPr>
                <w:rFonts w:ascii="Calibri" w:eastAsia="Times New Roman" w:hAnsi="Calibri" w:cs="Calibri"/>
                <w:b/>
                <w:bCs/>
                <w:color w:val="000000"/>
                <w:sz w:val="18"/>
                <w:szCs w:val="18"/>
              </w:rPr>
              <w:t>tools</w:t>
            </w:r>
            <w:r w:rsidRPr="00EE7F69">
              <w:rPr>
                <w:rFonts w:ascii="Calibri" w:eastAsia="Times New Roman" w:hAnsi="Calibri" w:cs="Calibri"/>
                <w:color w:val="000000"/>
                <w:sz w:val="18"/>
                <w:szCs w:val="18"/>
              </w:rPr>
              <w:t xml:space="preserve">  to</w:t>
            </w:r>
            <w:proofErr w:type="gramEnd"/>
            <w:r w:rsidRPr="00EE7F69">
              <w:rPr>
                <w:rFonts w:ascii="Calibri" w:eastAsia="Times New Roman" w:hAnsi="Calibri" w:cs="Calibri"/>
                <w:color w:val="000000"/>
                <w:sz w:val="18"/>
                <w:szCs w:val="18"/>
              </w:rPr>
              <w:t xml:space="preserve"> support PD being used to support teachers and coaches?</w:t>
            </w:r>
          </w:p>
        </w:tc>
      </w:tr>
      <w:tr w:rsidR="005712A9" w:rsidRPr="00EE7F69" w14:paraId="13CB5C87" w14:textId="77777777" w:rsidTr="00633253">
        <w:trPr>
          <w:trHeight w:val="1035"/>
          <w:jc w:val="center"/>
        </w:trPr>
        <w:tc>
          <w:tcPr>
            <w:tcW w:w="900" w:type="dxa"/>
            <w:vMerge/>
            <w:tcBorders>
              <w:top w:val="nil"/>
              <w:left w:val="single" w:sz="8" w:space="0" w:color="auto"/>
              <w:bottom w:val="single" w:sz="8" w:space="0" w:color="auto"/>
              <w:right w:val="single" w:sz="8" w:space="0" w:color="auto"/>
            </w:tcBorders>
            <w:vAlign w:val="center"/>
            <w:hideMark/>
          </w:tcPr>
          <w:p w14:paraId="1D0FF909" w14:textId="77777777" w:rsidR="005712A9" w:rsidRPr="00EE7F69" w:rsidRDefault="005712A9" w:rsidP="005657DB">
            <w:pPr>
              <w:rPr>
                <w:rFonts w:ascii="Calibri" w:eastAsia="Times New Roman" w:hAnsi="Calibri" w:cs="Calibri"/>
                <w:color w:val="000000"/>
                <w:sz w:val="18"/>
                <w:szCs w:val="18"/>
              </w:rPr>
            </w:pPr>
          </w:p>
        </w:tc>
        <w:tc>
          <w:tcPr>
            <w:tcW w:w="1437" w:type="dxa"/>
            <w:vMerge w:val="restart"/>
            <w:tcBorders>
              <w:top w:val="nil"/>
              <w:left w:val="single" w:sz="8" w:space="0" w:color="auto"/>
              <w:bottom w:val="single" w:sz="8" w:space="0" w:color="auto"/>
              <w:right w:val="single" w:sz="8" w:space="0" w:color="auto"/>
            </w:tcBorders>
            <w:shd w:val="clear" w:color="000000" w:fill="B4C6E7"/>
            <w:vAlign w:val="center"/>
            <w:hideMark/>
          </w:tcPr>
          <w:p w14:paraId="08D18532"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EXECUTION METRICS</w:t>
            </w:r>
          </w:p>
        </w:tc>
        <w:tc>
          <w:tcPr>
            <w:tcW w:w="399" w:type="dxa"/>
            <w:tcBorders>
              <w:top w:val="nil"/>
              <w:left w:val="nil"/>
              <w:bottom w:val="single" w:sz="8" w:space="0" w:color="auto"/>
              <w:right w:val="single" w:sz="8" w:space="0" w:color="auto"/>
            </w:tcBorders>
            <w:shd w:val="clear" w:color="000000" w:fill="B4C6E7"/>
            <w:noWrap/>
            <w:vAlign w:val="center"/>
            <w:hideMark/>
          </w:tcPr>
          <w:p w14:paraId="68EF881B"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10</w:t>
            </w:r>
          </w:p>
        </w:tc>
        <w:tc>
          <w:tcPr>
            <w:tcW w:w="1397" w:type="dxa"/>
            <w:tcBorders>
              <w:top w:val="nil"/>
              <w:left w:val="nil"/>
              <w:bottom w:val="single" w:sz="8" w:space="0" w:color="auto"/>
              <w:right w:val="single" w:sz="8" w:space="0" w:color="auto"/>
            </w:tcBorders>
            <w:shd w:val="clear" w:color="000000" w:fill="B4C6E7"/>
            <w:vAlign w:val="center"/>
            <w:hideMark/>
          </w:tcPr>
          <w:p w14:paraId="484575CF"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Teacher Usage</w:t>
            </w:r>
          </w:p>
        </w:tc>
        <w:tc>
          <w:tcPr>
            <w:tcW w:w="1438" w:type="dxa"/>
            <w:tcBorders>
              <w:top w:val="nil"/>
              <w:left w:val="nil"/>
              <w:bottom w:val="single" w:sz="8" w:space="0" w:color="auto"/>
              <w:right w:val="single" w:sz="8" w:space="0" w:color="auto"/>
            </w:tcBorders>
            <w:shd w:val="clear" w:color="000000" w:fill="B4C6E7"/>
            <w:vAlign w:val="center"/>
            <w:hideMark/>
          </w:tcPr>
          <w:p w14:paraId="2BC565A9"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Meets Metric Proposed by Software Vendor, Agreed Upon by MIZ PM &amp; TEA</w:t>
            </w:r>
          </w:p>
        </w:tc>
        <w:tc>
          <w:tcPr>
            <w:tcW w:w="9199" w:type="dxa"/>
            <w:tcBorders>
              <w:top w:val="nil"/>
              <w:left w:val="nil"/>
              <w:bottom w:val="single" w:sz="8" w:space="0" w:color="auto"/>
              <w:right w:val="single" w:sz="8" w:space="0" w:color="auto"/>
            </w:tcBorders>
            <w:shd w:val="clear" w:color="000000" w:fill="B4C6E7"/>
            <w:vAlign w:val="center"/>
            <w:hideMark/>
          </w:tcPr>
          <w:p w14:paraId="4ED9C79B"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 xml:space="preserve">Given the chosen software vendor, how will the district ensure adequate </w:t>
            </w:r>
            <w:r w:rsidRPr="00EE7F69">
              <w:rPr>
                <w:rFonts w:ascii="Calibri" w:eastAsia="Times New Roman" w:hAnsi="Calibri" w:cs="Calibri"/>
                <w:b/>
                <w:bCs/>
                <w:color w:val="000000"/>
                <w:sz w:val="18"/>
                <w:szCs w:val="18"/>
              </w:rPr>
              <w:t>teacher usage</w:t>
            </w:r>
            <w:r w:rsidRPr="00EE7F69">
              <w:rPr>
                <w:rFonts w:ascii="Calibri" w:eastAsia="Times New Roman" w:hAnsi="Calibri" w:cs="Calibri"/>
                <w:color w:val="000000"/>
                <w:sz w:val="18"/>
                <w:szCs w:val="18"/>
              </w:rPr>
              <w:t xml:space="preserve"> of the program?</w:t>
            </w:r>
          </w:p>
        </w:tc>
      </w:tr>
      <w:tr w:rsidR="005712A9" w:rsidRPr="00EE7F69" w14:paraId="2F18BFF4" w14:textId="77777777" w:rsidTr="00633253">
        <w:trPr>
          <w:trHeight w:val="1035"/>
          <w:jc w:val="center"/>
        </w:trPr>
        <w:tc>
          <w:tcPr>
            <w:tcW w:w="900" w:type="dxa"/>
            <w:vMerge/>
            <w:tcBorders>
              <w:top w:val="nil"/>
              <w:left w:val="single" w:sz="8" w:space="0" w:color="auto"/>
              <w:bottom w:val="single" w:sz="8" w:space="0" w:color="auto"/>
              <w:right w:val="single" w:sz="8" w:space="0" w:color="auto"/>
            </w:tcBorders>
            <w:vAlign w:val="center"/>
            <w:hideMark/>
          </w:tcPr>
          <w:p w14:paraId="7BA96B00" w14:textId="77777777" w:rsidR="005712A9" w:rsidRPr="00EE7F69" w:rsidRDefault="005712A9" w:rsidP="005657DB">
            <w:pPr>
              <w:rPr>
                <w:rFonts w:ascii="Calibri" w:eastAsia="Times New Roman" w:hAnsi="Calibri" w:cs="Calibri"/>
                <w:color w:val="000000"/>
                <w:sz w:val="18"/>
                <w:szCs w:val="18"/>
              </w:rPr>
            </w:pPr>
          </w:p>
        </w:tc>
        <w:tc>
          <w:tcPr>
            <w:tcW w:w="1437" w:type="dxa"/>
            <w:vMerge/>
            <w:tcBorders>
              <w:top w:val="nil"/>
              <w:left w:val="single" w:sz="8" w:space="0" w:color="auto"/>
              <w:bottom w:val="single" w:sz="8" w:space="0" w:color="auto"/>
              <w:right w:val="single" w:sz="8" w:space="0" w:color="auto"/>
            </w:tcBorders>
            <w:vAlign w:val="center"/>
            <w:hideMark/>
          </w:tcPr>
          <w:p w14:paraId="2D7AD58A" w14:textId="77777777" w:rsidR="005712A9" w:rsidRPr="00EE7F69" w:rsidRDefault="005712A9" w:rsidP="005657DB">
            <w:pPr>
              <w:rPr>
                <w:rFonts w:ascii="Calibri" w:eastAsia="Times New Roman" w:hAnsi="Calibri" w:cs="Calibri"/>
                <w:color w:val="000000"/>
                <w:sz w:val="18"/>
                <w:szCs w:val="18"/>
              </w:rPr>
            </w:pPr>
          </w:p>
        </w:tc>
        <w:tc>
          <w:tcPr>
            <w:tcW w:w="399" w:type="dxa"/>
            <w:tcBorders>
              <w:top w:val="nil"/>
              <w:left w:val="nil"/>
              <w:bottom w:val="single" w:sz="8" w:space="0" w:color="auto"/>
              <w:right w:val="single" w:sz="8" w:space="0" w:color="auto"/>
            </w:tcBorders>
            <w:shd w:val="clear" w:color="000000" w:fill="B4C6E7"/>
            <w:noWrap/>
            <w:vAlign w:val="center"/>
            <w:hideMark/>
          </w:tcPr>
          <w:p w14:paraId="5C5ED065"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11</w:t>
            </w:r>
          </w:p>
        </w:tc>
        <w:tc>
          <w:tcPr>
            <w:tcW w:w="1397" w:type="dxa"/>
            <w:tcBorders>
              <w:top w:val="nil"/>
              <w:left w:val="nil"/>
              <w:bottom w:val="single" w:sz="8" w:space="0" w:color="auto"/>
              <w:right w:val="single" w:sz="8" w:space="0" w:color="auto"/>
            </w:tcBorders>
            <w:shd w:val="clear" w:color="000000" w:fill="B4C6E7"/>
            <w:vAlign w:val="center"/>
            <w:hideMark/>
          </w:tcPr>
          <w:p w14:paraId="3C6D948C" w14:textId="77777777" w:rsidR="005712A9" w:rsidRPr="00EE7F69" w:rsidRDefault="005712A9" w:rsidP="005657DB">
            <w:pPr>
              <w:jc w:val="center"/>
              <w:rPr>
                <w:rFonts w:ascii="Calibri" w:eastAsia="Times New Roman" w:hAnsi="Calibri" w:cs="Calibri"/>
                <w:color w:val="000000"/>
                <w:sz w:val="18"/>
                <w:szCs w:val="18"/>
              </w:rPr>
            </w:pPr>
            <w:r w:rsidRPr="00EE7F69">
              <w:rPr>
                <w:rFonts w:ascii="Calibri" w:eastAsia="Times New Roman" w:hAnsi="Calibri" w:cs="Calibri"/>
                <w:color w:val="000000"/>
                <w:sz w:val="18"/>
                <w:szCs w:val="18"/>
              </w:rPr>
              <w:t>Student Progress</w:t>
            </w:r>
          </w:p>
        </w:tc>
        <w:tc>
          <w:tcPr>
            <w:tcW w:w="1438" w:type="dxa"/>
            <w:tcBorders>
              <w:top w:val="nil"/>
              <w:left w:val="nil"/>
              <w:bottom w:val="single" w:sz="8" w:space="0" w:color="auto"/>
              <w:right w:val="single" w:sz="8" w:space="0" w:color="auto"/>
            </w:tcBorders>
            <w:shd w:val="clear" w:color="000000" w:fill="B4C6E7"/>
            <w:vAlign w:val="center"/>
            <w:hideMark/>
          </w:tcPr>
          <w:p w14:paraId="52E8A13D"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Meets Metric Proposed by Software Vendor</w:t>
            </w:r>
          </w:p>
        </w:tc>
        <w:tc>
          <w:tcPr>
            <w:tcW w:w="9199" w:type="dxa"/>
            <w:tcBorders>
              <w:top w:val="nil"/>
              <w:left w:val="nil"/>
              <w:bottom w:val="single" w:sz="8" w:space="0" w:color="auto"/>
              <w:right w:val="single" w:sz="8" w:space="0" w:color="auto"/>
            </w:tcBorders>
            <w:shd w:val="clear" w:color="000000" w:fill="B4C6E7"/>
            <w:vAlign w:val="center"/>
            <w:hideMark/>
          </w:tcPr>
          <w:p w14:paraId="417E8DF5" w14:textId="77777777" w:rsidR="005712A9" w:rsidRPr="00EE7F69" w:rsidRDefault="005712A9" w:rsidP="005657DB">
            <w:pPr>
              <w:rPr>
                <w:rFonts w:ascii="Calibri" w:eastAsia="Times New Roman" w:hAnsi="Calibri" w:cs="Calibri"/>
                <w:color w:val="000000"/>
                <w:sz w:val="18"/>
                <w:szCs w:val="18"/>
              </w:rPr>
            </w:pPr>
            <w:r w:rsidRPr="00EE7F69">
              <w:rPr>
                <w:rFonts w:ascii="Calibri" w:eastAsia="Times New Roman" w:hAnsi="Calibri" w:cs="Calibri"/>
                <w:color w:val="000000"/>
                <w:sz w:val="18"/>
                <w:szCs w:val="18"/>
              </w:rPr>
              <w:t xml:space="preserve">Given the chosen software vendor, how will the district ensure adequate </w:t>
            </w:r>
            <w:r w:rsidRPr="00EE7F69">
              <w:rPr>
                <w:rFonts w:ascii="Calibri" w:eastAsia="Times New Roman" w:hAnsi="Calibri" w:cs="Calibri"/>
                <w:b/>
                <w:bCs/>
                <w:color w:val="000000"/>
                <w:sz w:val="18"/>
                <w:szCs w:val="18"/>
              </w:rPr>
              <w:t>student usage, monitoring, and progress</w:t>
            </w:r>
            <w:r w:rsidRPr="00EE7F69">
              <w:rPr>
                <w:rFonts w:ascii="Calibri" w:eastAsia="Times New Roman" w:hAnsi="Calibri" w:cs="Calibri"/>
                <w:color w:val="000000"/>
                <w:sz w:val="18"/>
                <w:szCs w:val="18"/>
              </w:rPr>
              <w:t xml:space="preserve"> on the program?</w:t>
            </w:r>
          </w:p>
        </w:tc>
      </w:tr>
    </w:tbl>
    <w:p w14:paraId="6388C636" w14:textId="77777777" w:rsidR="005712A9" w:rsidRDefault="005712A9" w:rsidP="005712A9"/>
    <w:p w14:paraId="1128E5E7" w14:textId="77777777" w:rsidR="005712A9" w:rsidRDefault="005712A9" w:rsidP="005712A9"/>
    <w:p w14:paraId="6908920D" w14:textId="77777777" w:rsidR="005712A9" w:rsidRPr="00EE7F69" w:rsidRDefault="005712A9" w:rsidP="005712A9">
      <w:pPr>
        <w:sectPr w:rsidR="005712A9" w:rsidRPr="00EE7F69" w:rsidSect="00FB1DBE">
          <w:pgSz w:w="15840" w:h="12240" w:orient="landscape"/>
          <w:pgMar w:top="288" w:right="720" w:bottom="144" w:left="720" w:header="720" w:footer="720" w:gutter="0"/>
          <w:cols w:space="720"/>
          <w:docGrid w:linePitch="360"/>
        </w:sectPr>
      </w:pPr>
    </w:p>
    <w:p w14:paraId="08D7F356" w14:textId="77777777" w:rsidR="005712A9" w:rsidRPr="00633253" w:rsidRDefault="005712A9" w:rsidP="005712A9">
      <w:pPr>
        <w:pStyle w:val="Heading2"/>
        <w:rPr>
          <w:rFonts w:cstheme="minorHAnsi"/>
          <w:u w:val="single"/>
        </w:rPr>
      </w:pPr>
      <w:r w:rsidRPr="00633253">
        <w:rPr>
          <w:rFonts w:cstheme="minorHAnsi"/>
          <w:u w:val="single"/>
        </w:rPr>
        <w:lastRenderedPageBreak/>
        <w:t>Fidelity of Implementation Overview</w:t>
      </w:r>
    </w:p>
    <w:p w14:paraId="5F9EF252" w14:textId="77777777" w:rsidR="005712A9" w:rsidRPr="00633253" w:rsidRDefault="005712A9" w:rsidP="005712A9">
      <w:pPr>
        <w:rPr>
          <w:rFonts w:cstheme="minorHAnsi"/>
        </w:rPr>
      </w:pPr>
    </w:p>
    <w:p w14:paraId="6FC329F3" w14:textId="77777777" w:rsidR="005712A9" w:rsidRPr="00633253" w:rsidRDefault="005712A9" w:rsidP="005712A9">
      <w:pPr>
        <w:rPr>
          <w:rFonts w:cstheme="minorHAnsi"/>
          <w:b/>
        </w:rPr>
      </w:pPr>
      <w:r w:rsidRPr="00633253">
        <w:rPr>
          <w:rFonts w:cstheme="minorHAnsi"/>
          <w:b/>
        </w:rPr>
        <w:t xml:space="preserve">Fidelity of Planning </w:t>
      </w:r>
      <w:r w:rsidRPr="00633253">
        <w:rPr>
          <w:rFonts w:cstheme="minorHAnsi"/>
        </w:rPr>
        <w:t>– Districts and charter schools must effectively meet a distinct set of planning criteria to demonstrate readiness to implement blended learning in schools</w:t>
      </w:r>
      <w:r w:rsidRPr="00633253">
        <w:rPr>
          <w:rFonts w:cstheme="minorHAnsi"/>
          <w:b/>
        </w:rPr>
        <w:t xml:space="preserve">. </w:t>
      </w:r>
    </w:p>
    <w:p w14:paraId="2D2D3A47" w14:textId="77777777" w:rsidR="005712A9" w:rsidRPr="00633253" w:rsidRDefault="005712A9" w:rsidP="005712A9">
      <w:pPr>
        <w:ind w:left="720"/>
        <w:rPr>
          <w:rFonts w:cstheme="minorHAnsi"/>
          <w:b/>
        </w:rPr>
      </w:pPr>
    </w:p>
    <w:p w14:paraId="3B2177F5" w14:textId="62014DBE" w:rsidR="005712A9" w:rsidRPr="00633253" w:rsidRDefault="005712A9" w:rsidP="005712A9">
      <w:pPr>
        <w:ind w:left="720"/>
        <w:rPr>
          <w:rFonts w:cstheme="minorHAnsi"/>
          <w:b/>
        </w:rPr>
      </w:pPr>
      <w:r w:rsidRPr="00633253">
        <w:rPr>
          <w:rFonts w:cstheme="minorHAnsi"/>
          <w:b/>
        </w:rPr>
        <w:t xml:space="preserve">How is FOP evaluated/assessed? </w:t>
      </w:r>
      <w:r w:rsidRPr="00633253">
        <w:rPr>
          <w:rFonts w:cstheme="minorHAnsi"/>
        </w:rPr>
        <w:t xml:space="preserve">TEA, with the assistance of the MIZ Technical Assistance Network, will develop a </w:t>
      </w:r>
      <w:r w:rsidRPr="00633253">
        <w:rPr>
          <w:rFonts w:cstheme="minorHAnsi"/>
          <w:b/>
        </w:rPr>
        <w:t>FOP Rubric</w:t>
      </w:r>
      <w:r w:rsidRPr="00633253">
        <w:rPr>
          <w:rFonts w:cstheme="minorHAnsi"/>
        </w:rPr>
        <w:t xml:space="preserve"> in </w:t>
      </w:r>
      <w:r w:rsidR="005C3A34">
        <w:rPr>
          <w:rFonts w:cstheme="minorHAnsi"/>
        </w:rPr>
        <w:t xml:space="preserve">the fall </w:t>
      </w:r>
      <w:r w:rsidRPr="00633253">
        <w:rPr>
          <w:rFonts w:cstheme="minorHAnsi"/>
        </w:rPr>
        <w:t xml:space="preserve">of 2018 and circulate with districts. FOP plans </w:t>
      </w:r>
      <w:r w:rsidRPr="00633253">
        <w:rPr>
          <w:rFonts w:cstheme="minorHAnsi"/>
          <w:b/>
        </w:rPr>
        <w:t>do not</w:t>
      </w:r>
      <w:r w:rsidRPr="00633253">
        <w:rPr>
          <w:rFonts w:cstheme="minorHAnsi"/>
        </w:rPr>
        <w:t xml:space="preserve"> have a recommended template and will be evaluated towards the FOP rubric for key components of strong plans. District MIZ Project Managers will email plans to MIZ@tea.texas.gov upon completion.</w:t>
      </w:r>
    </w:p>
    <w:p w14:paraId="0E03B465" w14:textId="77777777" w:rsidR="005712A9" w:rsidRPr="00633253" w:rsidRDefault="005712A9" w:rsidP="005712A9">
      <w:pPr>
        <w:ind w:left="720"/>
        <w:rPr>
          <w:rFonts w:cstheme="minorHAnsi"/>
          <w:b/>
        </w:rPr>
      </w:pPr>
    </w:p>
    <w:p w14:paraId="3F2C379F" w14:textId="77777777" w:rsidR="005712A9" w:rsidRPr="00633253" w:rsidRDefault="005712A9" w:rsidP="005712A9">
      <w:pPr>
        <w:ind w:left="720"/>
        <w:rPr>
          <w:rFonts w:cstheme="minorHAnsi"/>
        </w:rPr>
      </w:pPr>
      <w:r w:rsidRPr="00633253">
        <w:rPr>
          <w:rFonts w:cstheme="minorHAnsi"/>
          <w:b/>
        </w:rPr>
        <w:t xml:space="preserve">When is FOP assessed? </w:t>
      </w:r>
      <w:r w:rsidRPr="00633253">
        <w:rPr>
          <w:rFonts w:cstheme="minorHAnsi"/>
        </w:rPr>
        <w:t xml:space="preserve">For 2018-2019 Math Innovation Zones, Fidelity of Planning is assessed </w:t>
      </w:r>
      <w:r w:rsidRPr="00633253">
        <w:rPr>
          <w:rFonts w:cstheme="minorHAnsi"/>
          <w:b/>
        </w:rPr>
        <w:t xml:space="preserve">upon completion of the indicated plans. </w:t>
      </w:r>
      <w:r w:rsidRPr="00633253">
        <w:rPr>
          <w:rFonts w:cstheme="minorHAnsi"/>
        </w:rPr>
        <w:t xml:space="preserve">For future Math Innovation Zones, Fidelity of Planning is assessed in </w:t>
      </w:r>
      <w:r w:rsidRPr="00633253">
        <w:rPr>
          <w:rFonts w:cstheme="minorHAnsi"/>
          <w:b/>
        </w:rPr>
        <w:t>May of the Planning Year</w:t>
      </w:r>
      <w:r w:rsidRPr="00633253">
        <w:rPr>
          <w:rFonts w:cstheme="minorHAnsi"/>
        </w:rPr>
        <w:t xml:space="preserve">, followed by a follow up assessment (if necessary) in June of the Planning Year. </w:t>
      </w:r>
    </w:p>
    <w:p w14:paraId="1E5E99B1" w14:textId="77777777" w:rsidR="005712A9" w:rsidRPr="00633253" w:rsidRDefault="005712A9" w:rsidP="005712A9">
      <w:pPr>
        <w:ind w:left="720"/>
        <w:rPr>
          <w:rFonts w:cstheme="minorHAnsi"/>
          <w:b/>
        </w:rPr>
      </w:pPr>
    </w:p>
    <w:p w14:paraId="2E3AE75B" w14:textId="77777777" w:rsidR="005712A9" w:rsidRPr="00633253" w:rsidRDefault="005712A9" w:rsidP="005712A9">
      <w:pPr>
        <w:ind w:left="720"/>
        <w:rPr>
          <w:rFonts w:cstheme="minorHAnsi"/>
          <w:b/>
        </w:rPr>
      </w:pPr>
      <w:r w:rsidRPr="00633253">
        <w:rPr>
          <w:rFonts w:cstheme="minorHAnsi"/>
          <w:b/>
        </w:rPr>
        <w:t xml:space="preserve">At which level (district/school/grade) is FOP assessed? </w:t>
      </w:r>
      <w:r w:rsidRPr="00633253">
        <w:rPr>
          <w:rFonts w:cstheme="minorHAnsi"/>
        </w:rPr>
        <w:t xml:space="preserve">Fidelity of Planning will be assessed </w:t>
      </w:r>
      <w:r w:rsidRPr="00633253">
        <w:rPr>
          <w:rFonts w:cstheme="minorHAnsi"/>
          <w:b/>
        </w:rPr>
        <w:t>at both the district and school level</w:t>
      </w:r>
      <w:r w:rsidRPr="00633253">
        <w:rPr>
          <w:rFonts w:cstheme="minorHAnsi"/>
        </w:rPr>
        <w:t xml:space="preserve">. Only schools participating in Math Innovation Zones will be assessed. </w:t>
      </w:r>
    </w:p>
    <w:p w14:paraId="24CA4F8C" w14:textId="77777777" w:rsidR="005712A9" w:rsidRPr="00633253" w:rsidRDefault="005712A9" w:rsidP="005712A9">
      <w:pPr>
        <w:rPr>
          <w:rFonts w:cstheme="minorHAnsi"/>
          <w:b/>
          <w:u w:val="single"/>
        </w:rPr>
      </w:pPr>
    </w:p>
    <w:p w14:paraId="005A7E43" w14:textId="77777777" w:rsidR="005712A9" w:rsidRPr="00633253" w:rsidRDefault="005712A9" w:rsidP="005712A9">
      <w:pPr>
        <w:rPr>
          <w:rFonts w:cstheme="minorHAnsi"/>
          <w:b/>
        </w:rPr>
      </w:pPr>
      <w:bookmarkStart w:id="4" w:name="_Hlk525303087"/>
      <w:r w:rsidRPr="00633253">
        <w:rPr>
          <w:rFonts w:cstheme="minorHAnsi"/>
          <w:b/>
        </w:rPr>
        <w:t>Fidelity of Execution</w:t>
      </w:r>
      <w:r w:rsidRPr="00633253">
        <w:rPr>
          <w:rFonts w:cstheme="minorHAnsi"/>
        </w:rPr>
        <w:t xml:space="preserve"> – Districts and charter schools must effectively meet a set of execution requirements to demonstrate effective implementation of Math Innovation Zones. </w:t>
      </w:r>
      <w:r w:rsidRPr="00633253">
        <w:rPr>
          <w:rFonts w:cstheme="minorHAnsi"/>
          <w:b/>
        </w:rPr>
        <w:t>Fidelity of Execution (FOE) is assessed every six weeks</w:t>
      </w:r>
      <w:r w:rsidRPr="00633253">
        <w:rPr>
          <w:rFonts w:cstheme="minorHAnsi"/>
        </w:rPr>
        <w:t xml:space="preserve"> throughout the academic year and districts must meet the Fidelity of Execution requirements for </w:t>
      </w:r>
      <w:r w:rsidRPr="00633253">
        <w:rPr>
          <w:rFonts w:cstheme="minorHAnsi"/>
          <w:b/>
        </w:rPr>
        <w:t>at least five of the six Fidelity of Execution checkpoints.</w:t>
      </w:r>
    </w:p>
    <w:bookmarkEnd w:id="4"/>
    <w:p w14:paraId="2AAA7FFF" w14:textId="77777777" w:rsidR="005712A9" w:rsidRPr="00633253" w:rsidRDefault="005712A9" w:rsidP="005712A9">
      <w:pPr>
        <w:rPr>
          <w:rFonts w:cstheme="minorHAnsi"/>
        </w:rPr>
      </w:pPr>
    </w:p>
    <w:p w14:paraId="69FD2131" w14:textId="77777777" w:rsidR="005712A9" w:rsidRPr="00633253" w:rsidRDefault="005712A9" w:rsidP="005712A9">
      <w:pPr>
        <w:ind w:left="720"/>
        <w:rPr>
          <w:rFonts w:cstheme="minorHAnsi"/>
        </w:rPr>
      </w:pPr>
      <w:r w:rsidRPr="00633253">
        <w:rPr>
          <w:rFonts w:cstheme="minorHAnsi"/>
          <w:b/>
        </w:rPr>
        <w:t xml:space="preserve">How is FOE evaluated/assessed? </w:t>
      </w:r>
      <w:r w:rsidRPr="00633253">
        <w:rPr>
          <w:rFonts w:cstheme="minorHAnsi"/>
        </w:rPr>
        <w:t xml:space="preserve">FOE is assessed in three ways: </w:t>
      </w:r>
    </w:p>
    <w:p w14:paraId="2EEF4EEF" w14:textId="77777777" w:rsidR="005712A9" w:rsidRPr="00633253" w:rsidRDefault="005712A9" w:rsidP="005712A9">
      <w:pPr>
        <w:ind w:left="720" w:firstLine="720"/>
        <w:rPr>
          <w:rFonts w:cstheme="minorHAnsi"/>
          <w:b/>
        </w:rPr>
      </w:pPr>
    </w:p>
    <w:p w14:paraId="2DB40383" w14:textId="77777777" w:rsidR="005712A9" w:rsidRPr="005C3A34" w:rsidRDefault="005712A9" w:rsidP="005C3A34">
      <w:pPr>
        <w:pStyle w:val="ListParagraph"/>
        <w:numPr>
          <w:ilvl w:val="0"/>
          <w:numId w:val="16"/>
        </w:numPr>
        <w:ind w:left="1260"/>
        <w:rPr>
          <w:rFonts w:cstheme="minorHAnsi"/>
        </w:rPr>
      </w:pPr>
      <w:r w:rsidRPr="005C3A34">
        <w:rPr>
          <w:rFonts w:cstheme="minorHAnsi"/>
          <w:b/>
        </w:rPr>
        <w:t>Data Driven Instruction and Ongoing Teacher Capacity Building</w:t>
      </w:r>
      <w:r w:rsidRPr="005C3A34">
        <w:rPr>
          <w:rFonts w:cstheme="minorHAnsi"/>
        </w:rPr>
        <w:t xml:space="preserve"> will be assessed for completion and quality; Deliverables will be emailed to MIZ@tea.texas.gov</w:t>
      </w:r>
    </w:p>
    <w:p w14:paraId="6DF78683" w14:textId="77777777" w:rsidR="005712A9" w:rsidRPr="005C3A34" w:rsidRDefault="005712A9" w:rsidP="005C3A34">
      <w:pPr>
        <w:pStyle w:val="ListParagraph"/>
        <w:numPr>
          <w:ilvl w:val="0"/>
          <w:numId w:val="16"/>
        </w:numPr>
        <w:ind w:left="1260"/>
        <w:rPr>
          <w:rFonts w:cstheme="minorHAnsi"/>
        </w:rPr>
      </w:pPr>
      <w:r w:rsidRPr="005C3A34">
        <w:rPr>
          <w:rFonts w:cstheme="minorHAnsi"/>
          <w:b/>
        </w:rPr>
        <w:t>Teacher Usage</w:t>
      </w:r>
      <w:r w:rsidRPr="005C3A34">
        <w:rPr>
          <w:rFonts w:cstheme="minorHAnsi"/>
        </w:rPr>
        <w:t xml:space="preserve"> will be assessed towards a district-determined metric; TEA will monitor through the selected software program</w:t>
      </w:r>
    </w:p>
    <w:p w14:paraId="4BF04C32" w14:textId="77777777" w:rsidR="005712A9" w:rsidRPr="005C3A34" w:rsidRDefault="005712A9" w:rsidP="005C3A34">
      <w:pPr>
        <w:pStyle w:val="ListParagraph"/>
        <w:numPr>
          <w:ilvl w:val="0"/>
          <w:numId w:val="16"/>
        </w:numPr>
        <w:ind w:left="1260"/>
        <w:rPr>
          <w:rFonts w:cstheme="minorHAnsi"/>
          <w:b/>
        </w:rPr>
      </w:pPr>
      <w:r w:rsidRPr="005C3A34">
        <w:rPr>
          <w:rFonts w:cstheme="minorHAnsi"/>
          <w:b/>
        </w:rPr>
        <w:t>Student Usage</w:t>
      </w:r>
      <w:r w:rsidRPr="005C3A34">
        <w:rPr>
          <w:rFonts w:cstheme="minorHAnsi"/>
        </w:rPr>
        <w:t xml:space="preserve"> will be assessed towards the FOE Metrics provided by the Math Innovation Zones Software Vendor (</w:t>
      </w:r>
      <w:r w:rsidRPr="005C3A34">
        <w:rPr>
          <w:rFonts w:cstheme="minorHAnsi"/>
          <w:b/>
        </w:rPr>
        <w:t>Figure A</w:t>
      </w:r>
      <w:r w:rsidRPr="005C3A34">
        <w:rPr>
          <w:rFonts w:cstheme="minorHAnsi"/>
        </w:rPr>
        <w:t>); TEA will monitor through the selected software program</w:t>
      </w:r>
    </w:p>
    <w:p w14:paraId="5CA7F6B3" w14:textId="77777777" w:rsidR="005712A9" w:rsidRPr="00633253" w:rsidRDefault="005712A9" w:rsidP="005712A9">
      <w:pPr>
        <w:ind w:left="720"/>
        <w:rPr>
          <w:rFonts w:cstheme="minorHAnsi"/>
          <w:b/>
        </w:rPr>
      </w:pPr>
    </w:p>
    <w:p w14:paraId="32B01761" w14:textId="77777777" w:rsidR="005712A9" w:rsidRPr="00633253" w:rsidRDefault="005712A9" w:rsidP="005712A9">
      <w:pPr>
        <w:ind w:left="720"/>
        <w:rPr>
          <w:rFonts w:cstheme="minorHAnsi"/>
          <w:b/>
        </w:rPr>
      </w:pPr>
      <w:r w:rsidRPr="00633253">
        <w:rPr>
          <w:rFonts w:cstheme="minorHAnsi"/>
          <w:b/>
        </w:rPr>
        <w:t xml:space="preserve">How is Student Usage/Progress FOE assessed? </w:t>
      </w:r>
      <w:r w:rsidRPr="00633253">
        <w:rPr>
          <w:rFonts w:cstheme="minorHAnsi"/>
        </w:rPr>
        <w:t xml:space="preserve">Each software vendor has proposed student usage and/or progress metrics to ensure a high-fidelity use of the program. These metrics are identified in </w:t>
      </w:r>
      <w:r w:rsidRPr="00633253">
        <w:rPr>
          <w:rFonts w:cstheme="minorHAnsi"/>
          <w:b/>
        </w:rPr>
        <w:t>Figure A</w:t>
      </w:r>
      <w:r w:rsidRPr="00633253">
        <w:rPr>
          <w:rFonts w:cstheme="minorHAnsi"/>
        </w:rPr>
        <w:t>.</w:t>
      </w:r>
    </w:p>
    <w:p w14:paraId="287DC2BA" w14:textId="77777777" w:rsidR="005712A9" w:rsidRPr="00633253" w:rsidRDefault="005712A9" w:rsidP="005712A9">
      <w:pPr>
        <w:ind w:left="720"/>
        <w:rPr>
          <w:rFonts w:cstheme="minorHAnsi"/>
          <w:b/>
        </w:rPr>
      </w:pPr>
    </w:p>
    <w:p w14:paraId="7BA40EEA" w14:textId="77777777" w:rsidR="005712A9" w:rsidRPr="00633253" w:rsidRDefault="005712A9" w:rsidP="005712A9">
      <w:pPr>
        <w:ind w:left="720"/>
        <w:rPr>
          <w:rFonts w:cstheme="minorHAnsi"/>
        </w:rPr>
      </w:pPr>
      <w:r w:rsidRPr="00633253">
        <w:rPr>
          <w:rFonts w:cstheme="minorHAnsi"/>
          <w:b/>
        </w:rPr>
        <w:t xml:space="preserve">When is FOE assessed? </w:t>
      </w:r>
      <w:r w:rsidRPr="00633253">
        <w:rPr>
          <w:rFonts w:cstheme="minorHAnsi"/>
        </w:rPr>
        <w:t xml:space="preserve">FOE will be assessed at the </w:t>
      </w:r>
      <w:r w:rsidRPr="00633253">
        <w:rPr>
          <w:rFonts w:cstheme="minorHAnsi"/>
          <w:b/>
        </w:rPr>
        <w:t xml:space="preserve">end of each six-week </w:t>
      </w:r>
      <w:proofErr w:type="gramStart"/>
      <w:r w:rsidRPr="00633253">
        <w:rPr>
          <w:rFonts w:cstheme="minorHAnsi"/>
          <w:b/>
        </w:rPr>
        <w:t>time period</w:t>
      </w:r>
      <w:proofErr w:type="gramEnd"/>
      <w:r w:rsidRPr="00633253">
        <w:rPr>
          <w:rFonts w:cstheme="minorHAnsi"/>
        </w:rPr>
        <w:t xml:space="preserve">. To achieve the Math Innovation Zones Designation, each grade level participating in MIZ must achieve FOE requirements </w:t>
      </w:r>
      <w:r w:rsidRPr="00633253">
        <w:rPr>
          <w:rFonts w:cstheme="minorHAnsi"/>
          <w:b/>
        </w:rPr>
        <w:t>for 5 of the 6 six-week periods</w:t>
      </w:r>
      <w:r w:rsidRPr="00633253">
        <w:rPr>
          <w:rFonts w:cstheme="minorHAnsi"/>
        </w:rPr>
        <w:t xml:space="preserve">. </w:t>
      </w:r>
    </w:p>
    <w:p w14:paraId="5FDD33CC" w14:textId="77777777" w:rsidR="005712A9" w:rsidRPr="00633253" w:rsidRDefault="005712A9" w:rsidP="005712A9">
      <w:pPr>
        <w:ind w:left="720"/>
        <w:rPr>
          <w:rFonts w:cstheme="minorHAnsi"/>
          <w:b/>
        </w:rPr>
      </w:pPr>
    </w:p>
    <w:p w14:paraId="4418FEA3" w14:textId="77777777" w:rsidR="005712A9" w:rsidRPr="00633253" w:rsidRDefault="005712A9" w:rsidP="005712A9">
      <w:pPr>
        <w:ind w:left="720"/>
        <w:rPr>
          <w:rFonts w:cstheme="minorHAnsi"/>
        </w:rPr>
      </w:pPr>
      <w:r w:rsidRPr="00633253">
        <w:rPr>
          <w:rFonts w:cstheme="minorHAnsi"/>
          <w:b/>
        </w:rPr>
        <w:t>At which level (district/school/grade) is FOE assessed?</w:t>
      </w:r>
      <w:r w:rsidRPr="00633253">
        <w:rPr>
          <w:rFonts w:cstheme="minorHAnsi"/>
        </w:rPr>
        <w:tab/>
        <w:t xml:space="preserve">Each </w:t>
      </w:r>
      <w:r w:rsidRPr="00633253">
        <w:rPr>
          <w:rFonts w:cstheme="minorHAnsi"/>
          <w:b/>
        </w:rPr>
        <w:t xml:space="preserve">classroom in each grade level </w:t>
      </w:r>
      <w:r w:rsidRPr="00633253">
        <w:rPr>
          <w:rFonts w:cstheme="minorHAnsi"/>
        </w:rPr>
        <w:t xml:space="preserve">participating in Math Innovation Zones will be assessed towards FOE metrics. </w:t>
      </w:r>
    </w:p>
    <w:p w14:paraId="0DED91C7" w14:textId="77777777" w:rsidR="005712A9" w:rsidRPr="00633253" w:rsidRDefault="005712A9" w:rsidP="005712A9">
      <w:pPr>
        <w:rPr>
          <w:rFonts w:cstheme="minorHAnsi"/>
        </w:rPr>
      </w:pPr>
    </w:p>
    <w:p w14:paraId="6DFE3B9C" w14:textId="77777777" w:rsidR="005712A9" w:rsidRPr="00633253" w:rsidRDefault="005712A9" w:rsidP="005712A9">
      <w:pPr>
        <w:rPr>
          <w:rFonts w:cstheme="minorHAnsi"/>
        </w:rPr>
      </w:pPr>
      <w:r w:rsidRPr="00633253">
        <w:rPr>
          <w:rFonts w:cstheme="minorHAnsi"/>
        </w:rPr>
        <w:br w:type="page"/>
      </w:r>
    </w:p>
    <w:p w14:paraId="4D41B1FA" w14:textId="77777777" w:rsidR="005712A9" w:rsidRPr="00633253" w:rsidRDefault="005712A9" w:rsidP="005712A9">
      <w:pPr>
        <w:pStyle w:val="Heading2"/>
        <w:rPr>
          <w:rFonts w:cstheme="minorHAnsi"/>
          <w:u w:val="single"/>
        </w:rPr>
      </w:pPr>
      <w:r w:rsidRPr="00633253">
        <w:rPr>
          <w:rFonts w:cstheme="minorHAnsi"/>
          <w:u w:val="single"/>
        </w:rPr>
        <w:lastRenderedPageBreak/>
        <w:t>Fidelity of Implementation Details: Fidelity of Planning Requirements</w:t>
      </w:r>
      <w:bookmarkEnd w:id="3"/>
    </w:p>
    <w:p w14:paraId="6C55A9A5" w14:textId="77777777" w:rsidR="005712A9" w:rsidRPr="00633253" w:rsidRDefault="005712A9" w:rsidP="005712A9">
      <w:pPr>
        <w:rPr>
          <w:rFonts w:cstheme="minorHAnsi"/>
          <w:b/>
        </w:rPr>
      </w:pPr>
    </w:p>
    <w:p w14:paraId="2D5A1960" w14:textId="77777777" w:rsidR="005712A9" w:rsidRPr="00633253" w:rsidRDefault="005712A9" w:rsidP="005712A9">
      <w:pPr>
        <w:pStyle w:val="Heading3"/>
        <w:ind w:left="0"/>
        <w:rPr>
          <w:rStyle w:val="Heading3Char"/>
          <w:rFonts w:cstheme="minorHAnsi"/>
        </w:rPr>
      </w:pPr>
      <w:bookmarkStart w:id="5" w:name="_Toc508381634"/>
      <w:r w:rsidRPr="00633253">
        <w:rPr>
          <w:rStyle w:val="Heading3Char"/>
          <w:rFonts w:cstheme="minorHAnsi"/>
        </w:rPr>
        <w:t>FOP Requirement #1: Design and Implementation Deliverable</w:t>
      </w:r>
      <w:bookmarkEnd w:id="5"/>
    </w:p>
    <w:p w14:paraId="748C4A38" w14:textId="77777777" w:rsidR="005712A9" w:rsidRPr="00633253" w:rsidRDefault="005712A9" w:rsidP="005712A9">
      <w:pPr>
        <w:rPr>
          <w:rFonts w:cstheme="minorHAnsi"/>
        </w:rPr>
      </w:pPr>
      <w:r w:rsidRPr="00633253">
        <w:rPr>
          <w:rFonts w:cstheme="minorHAnsi"/>
        </w:rPr>
        <w:t xml:space="preserve">Districts and charter schools will be </w:t>
      </w:r>
      <w:r w:rsidRPr="00633253">
        <w:rPr>
          <w:rFonts w:cstheme="minorHAnsi"/>
          <w:b/>
        </w:rPr>
        <w:t>required</w:t>
      </w:r>
      <w:r w:rsidRPr="00633253">
        <w:rPr>
          <w:rFonts w:cstheme="minorHAnsi"/>
        </w:rPr>
        <w:t xml:space="preserve"> to complete the following Design and Implementation deliverable. Districts and charter schools must obtain TEA approval of plan (as assessed by a rubric to be created in summer 2018) to satisfy Fidelity of Planning Requirements.</w:t>
      </w:r>
    </w:p>
    <w:p w14:paraId="45083816" w14:textId="77777777" w:rsidR="005712A9" w:rsidRPr="00633253" w:rsidRDefault="005712A9" w:rsidP="005712A9">
      <w:pPr>
        <w:pStyle w:val="ListParagraph"/>
        <w:rPr>
          <w:rFonts w:cstheme="minorHAnsi"/>
        </w:rPr>
      </w:pPr>
    </w:p>
    <w:p w14:paraId="675C73A4" w14:textId="77777777" w:rsidR="005712A9" w:rsidRPr="00633253" w:rsidRDefault="005712A9" w:rsidP="005712A9">
      <w:pPr>
        <w:pStyle w:val="ListParagraph"/>
        <w:numPr>
          <w:ilvl w:val="0"/>
          <w:numId w:val="3"/>
        </w:numPr>
        <w:rPr>
          <w:rFonts w:cstheme="minorHAnsi"/>
        </w:rPr>
      </w:pPr>
      <w:r w:rsidRPr="00633253">
        <w:rPr>
          <w:rFonts w:cstheme="minorHAnsi"/>
          <w:b/>
        </w:rPr>
        <w:t>Blended Learning Program Design and Plan:</w:t>
      </w:r>
      <w:r w:rsidRPr="00633253">
        <w:rPr>
          <w:rFonts w:cstheme="minorHAnsi"/>
        </w:rPr>
        <w:t xml:space="preserve"> School or district-specific blended learning strategy that includes context unique for each intended school site.  This should include a needs assessment, launch plan for blended learning in new grade levels over time, the identification of the appropriate instructional model for each classroom, assessment and selection of approved blended learning vendor, human capital considerations, and plan for data driven decision making across the campus.</w:t>
      </w:r>
    </w:p>
    <w:p w14:paraId="60CD37A3" w14:textId="77777777" w:rsidR="005712A9" w:rsidRPr="00633253" w:rsidRDefault="005712A9" w:rsidP="005712A9">
      <w:pPr>
        <w:pStyle w:val="ListParagraph"/>
        <w:rPr>
          <w:rFonts w:cstheme="minorHAnsi"/>
          <w:b/>
        </w:rPr>
      </w:pPr>
    </w:p>
    <w:p w14:paraId="3BDC58FC" w14:textId="77777777" w:rsidR="005712A9" w:rsidRPr="00633253" w:rsidRDefault="005712A9" w:rsidP="005712A9">
      <w:pPr>
        <w:pStyle w:val="ListParagraph"/>
        <w:rPr>
          <w:rFonts w:cstheme="minorHAnsi"/>
        </w:rPr>
      </w:pPr>
      <w:r w:rsidRPr="00633253">
        <w:rPr>
          <w:rFonts w:cstheme="minorHAnsi"/>
          <w:i/>
        </w:rPr>
        <w:t>Emailed to MIZ@tea.texas.gov and assessed upon document completion</w:t>
      </w:r>
    </w:p>
    <w:p w14:paraId="0F4E7D30" w14:textId="77777777" w:rsidR="005712A9" w:rsidRPr="00633253" w:rsidRDefault="005712A9" w:rsidP="005712A9">
      <w:pPr>
        <w:rPr>
          <w:rFonts w:cstheme="minorHAnsi"/>
        </w:rPr>
      </w:pPr>
    </w:p>
    <w:p w14:paraId="51255269" w14:textId="77777777" w:rsidR="005712A9" w:rsidRPr="00633253" w:rsidRDefault="005712A9" w:rsidP="005712A9">
      <w:pPr>
        <w:pStyle w:val="Heading3"/>
        <w:ind w:left="0"/>
        <w:rPr>
          <w:rStyle w:val="Heading3Char"/>
          <w:rFonts w:cstheme="minorHAnsi"/>
        </w:rPr>
      </w:pPr>
      <w:bookmarkStart w:id="6" w:name="_Toc508381635"/>
      <w:r w:rsidRPr="00633253">
        <w:rPr>
          <w:rStyle w:val="Heading3Char"/>
          <w:rFonts w:cstheme="minorHAnsi"/>
        </w:rPr>
        <w:t>FOP Requirement #2: Budget and Financial Planning Deliverable</w:t>
      </w:r>
      <w:bookmarkEnd w:id="6"/>
    </w:p>
    <w:p w14:paraId="1FD753EC" w14:textId="77777777" w:rsidR="005712A9" w:rsidRPr="00633253" w:rsidRDefault="005712A9" w:rsidP="005712A9">
      <w:pPr>
        <w:rPr>
          <w:rFonts w:cstheme="minorHAnsi"/>
        </w:rPr>
      </w:pPr>
      <w:r w:rsidRPr="00633253">
        <w:rPr>
          <w:rFonts w:cstheme="minorHAnsi"/>
        </w:rPr>
        <w:t xml:space="preserve">Districts and charter schools will be </w:t>
      </w:r>
      <w:r w:rsidRPr="00633253">
        <w:rPr>
          <w:rFonts w:cstheme="minorHAnsi"/>
          <w:b/>
        </w:rPr>
        <w:t>required</w:t>
      </w:r>
      <w:r w:rsidRPr="00633253">
        <w:rPr>
          <w:rFonts w:cstheme="minorHAnsi"/>
        </w:rPr>
        <w:t xml:space="preserve"> to complete the following Budget and Financial Planning deliverable. Districts and charter schools must obtain TEA approval of plan (as assessed by a rubric to be created in summer 2018) to satisfy Fidelity of Planning Requirements.</w:t>
      </w:r>
    </w:p>
    <w:p w14:paraId="22BB4D0B" w14:textId="77777777" w:rsidR="005712A9" w:rsidRPr="00633253" w:rsidRDefault="005712A9" w:rsidP="005712A9">
      <w:pPr>
        <w:rPr>
          <w:rFonts w:cstheme="minorHAnsi"/>
        </w:rPr>
      </w:pPr>
    </w:p>
    <w:p w14:paraId="06875D57" w14:textId="77777777" w:rsidR="005712A9" w:rsidRPr="00633253" w:rsidRDefault="005712A9" w:rsidP="005712A9">
      <w:pPr>
        <w:pStyle w:val="ListParagraph"/>
        <w:numPr>
          <w:ilvl w:val="0"/>
          <w:numId w:val="6"/>
        </w:numPr>
        <w:rPr>
          <w:rFonts w:cstheme="minorHAnsi"/>
          <w:b/>
        </w:rPr>
      </w:pPr>
      <w:r w:rsidRPr="00633253">
        <w:rPr>
          <w:rFonts w:cstheme="minorHAnsi"/>
          <w:b/>
        </w:rPr>
        <w:t>District Financial Plan:</w:t>
      </w:r>
      <w:r w:rsidRPr="00633253">
        <w:rPr>
          <w:rFonts w:cstheme="minorHAnsi"/>
        </w:rPr>
        <w:t xml:space="preserve"> Sustainable long-term budget that accounts for blended learning specific considerations including adjustment of staffing ratios to promote cost savings, instructional materials tradeoffs, and ongoing blended learning specific costs. Plan includes one-time and recurring funding sources and program expenses, including the identification of alternative sources of operating funds.  The plan also includes a list of inputs and assumptions that are approved by the full blended learning team, including district staff - across multiple functions including finance, curriculum, and teacher support - school leadership, and teachers.</w:t>
      </w:r>
    </w:p>
    <w:p w14:paraId="12148AE1" w14:textId="77777777" w:rsidR="005712A9" w:rsidRPr="00633253" w:rsidRDefault="005712A9" w:rsidP="005712A9">
      <w:pPr>
        <w:rPr>
          <w:rFonts w:cstheme="minorHAnsi"/>
          <w:b/>
        </w:rPr>
      </w:pPr>
    </w:p>
    <w:p w14:paraId="39209D06" w14:textId="77777777" w:rsidR="005712A9" w:rsidRPr="00633253" w:rsidRDefault="005712A9" w:rsidP="005712A9">
      <w:pPr>
        <w:pStyle w:val="ListParagraph"/>
        <w:rPr>
          <w:rFonts w:cstheme="minorHAnsi"/>
        </w:rPr>
      </w:pPr>
      <w:r w:rsidRPr="00633253">
        <w:rPr>
          <w:rFonts w:cstheme="minorHAnsi"/>
          <w:i/>
        </w:rPr>
        <w:t>Emailed to MIZ@tea.texas.gov and assessed upon document completion</w:t>
      </w:r>
    </w:p>
    <w:p w14:paraId="3334CD5E" w14:textId="77777777" w:rsidR="005712A9" w:rsidRPr="00633253" w:rsidRDefault="005712A9" w:rsidP="005712A9">
      <w:pPr>
        <w:rPr>
          <w:rFonts w:cstheme="minorHAnsi"/>
          <w:b/>
        </w:rPr>
      </w:pPr>
    </w:p>
    <w:p w14:paraId="0BB74EFE" w14:textId="77777777" w:rsidR="005712A9" w:rsidRPr="00633253" w:rsidRDefault="005712A9" w:rsidP="005712A9">
      <w:pPr>
        <w:pStyle w:val="Heading3"/>
        <w:ind w:left="0"/>
        <w:rPr>
          <w:rStyle w:val="Heading3Char"/>
          <w:rFonts w:cstheme="minorHAnsi"/>
        </w:rPr>
      </w:pPr>
      <w:bookmarkStart w:id="7" w:name="_Toc508381636"/>
      <w:r w:rsidRPr="00633253">
        <w:rPr>
          <w:rStyle w:val="Heading3Char"/>
          <w:rFonts w:cstheme="minorHAnsi"/>
        </w:rPr>
        <w:t>FOP Requirement #3: Professional Development Deliverable</w:t>
      </w:r>
      <w:bookmarkEnd w:id="7"/>
    </w:p>
    <w:p w14:paraId="125E1076" w14:textId="77777777" w:rsidR="005712A9" w:rsidRPr="00633253" w:rsidRDefault="005712A9" w:rsidP="005712A9">
      <w:pPr>
        <w:rPr>
          <w:rFonts w:cstheme="minorHAnsi"/>
        </w:rPr>
      </w:pPr>
      <w:r w:rsidRPr="00633253">
        <w:rPr>
          <w:rFonts w:cstheme="minorHAnsi"/>
        </w:rPr>
        <w:t xml:space="preserve">Districts and charter schools will be </w:t>
      </w:r>
      <w:r w:rsidRPr="00633253">
        <w:rPr>
          <w:rFonts w:cstheme="minorHAnsi"/>
          <w:b/>
        </w:rPr>
        <w:t>required</w:t>
      </w:r>
      <w:r w:rsidRPr="00633253">
        <w:rPr>
          <w:rFonts w:cstheme="minorHAnsi"/>
        </w:rPr>
        <w:t xml:space="preserve"> to complete the following Professional Development deliverables. Districts and charter schools must obtain TEA approval of plan (as assessed by a rubric to be created in Summer 2018) to satisfy Fidelity of Planning Requirements.</w:t>
      </w:r>
    </w:p>
    <w:p w14:paraId="3DAA3C75" w14:textId="77777777" w:rsidR="005712A9" w:rsidRPr="00633253" w:rsidRDefault="005712A9" w:rsidP="005712A9">
      <w:pPr>
        <w:pStyle w:val="ListParagraph"/>
        <w:rPr>
          <w:rFonts w:cstheme="minorHAnsi"/>
        </w:rPr>
      </w:pPr>
    </w:p>
    <w:p w14:paraId="46DE3A2E" w14:textId="77777777" w:rsidR="005712A9" w:rsidRPr="00633253" w:rsidRDefault="005712A9" w:rsidP="005712A9">
      <w:pPr>
        <w:pStyle w:val="ListParagraph"/>
        <w:numPr>
          <w:ilvl w:val="0"/>
          <w:numId w:val="2"/>
        </w:numPr>
        <w:rPr>
          <w:rFonts w:cstheme="minorHAnsi"/>
        </w:rPr>
      </w:pPr>
      <w:r w:rsidRPr="00633253">
        <w:rPr>
          <w:rFonts w:cstheme="minorHAnsi"/>
          <w:b/>
        </w:rPr>
        <w:t>Professional Development Plan:</w:t>
      </w:r>
      <w:r w:rsidRPr="00633253">
        <w:rPr>
          <w:rFonts w:cstheme="minorHAnsi"/>
        </w:rPr>
        <w:t xml:space="preserve"> Work with districts to set district training goals, identify roles and responsibilities of teachers and coaches, proposed professional development delivery model, create training timeline, and design coaching feedback system.</w:t>
      </w:r>
    </w:p>
    <w:p w14:paraId="566AE335" w14:textId="77777777" w:rsidR="005712A9" w:rsidRPr="00633253" w:rsidRDefault="005712A9" w:rsidP="005712A9">
      <w:pPr>
        <w:pStyle w:val="ListParagraph"/>
        <w:numPr>
          <w:ilvl w:val="0"/>
          <w:numId w:val="2"/>
        </w:numPr>
        <w:rPr>
          <w:rFonts w:cstheme="minorHAnsi"/>
          <w:b/>
        </w:rPr>
      </w:pPr>
      <w:r w:rsidRPr="00633253">
        <w:rPr>
          <w:rFonts w:cstheme="minorHAnsi"/>
          <w:b/>
        </w:rPr>
        <w:t xml:space="preserve">Tools to Evaluate Participant Proficiency: </w:t>
      </w:r>
      <w:r w:rsidRPr="00633253">
        <w:rPr>
          <w:rFonts w:cstheme="minorHAnsi"/>
        </w:rPr>
        <w:t xml:space="preserve">Build tools including </w:t>
      </w:r>
      <w:r w:rsidRPr="00633253">
        <w:rPr>
          <w:rFonts w:cstheme="minorHAnsi"/>
          <w:b/>
        </w:rPr>
        <w:t>rubrics</w:t>
      </w:r>
      <w:r w:rsidRPr="00633253">
        <w:rPr>
          <w:rFonts w:cstheme="minorHAnsi"/>
        </w:rPr>
        <w:t xml:space="preserve">, templates, and other resources, to assess blended learning readiness, development, and proficiency at the campus and district level. </w:t>
      </w:r>
    </w:p>
    <w:p w14:paraId="5D9B42B1" w14:textId="77777777" w:rsidR="005712A9" w:rsidRPr="00633253" w:rsidRDefault="005712A9" w:rsidP="005712A9">
      <w:pPr>
        <w:pStyle w:val="ListParagraph"/>
        <w:numPr>
          <w:ilvl w:val="0"/>
          <w:numId w:val="2"/>
        </w:numPr>
        <w:rPr>
          <w:rFonts w:cstheme="minorHAnsi"/>
          <w:b/>
        </w:rPr>
      </w:pPr>
      <w:r w:rsidRPr="00633253">
        <w:rPr>
          <w:rFonts w:cstheme="minorHAnsi"/>
          <w:b/>
        </w:rPr>
        <w:t xml:space="preserve">Tools to Evaluate Professional Development Efficacy: </w:t>
      </w:r>
      <w:r w:rsidRPr="00633253">
        <w:rPr>
          <w:rFonts w:cstheme="minorHAnsi"/>
        </w:rPr>
        <w:t xml:space="preserve">Create resources </w:t>
      </w:r>
      <w:r w:rsidRPr="00633253">
        <w:rPr>
          <w:rFonts w:cstheme="minorHAnsi"/>
          <w:b/>
        </w:rPr>
        <w:t>(a survey)</w:t>
      </w:r>
      <w:r w:rsidRPr="00633253">
        <w:rPr>
          <w:rFonts w:cstheme="minorHAnsi"/>
        </w:rPr>
        <w:t xml:space="preserve"> to evaluate efficacy of professional development including surveys for teachers, administrators, and district officials. Provide alternative means for documenting and sharing district successes and challenges.</w:t>
      </w:r>
      <w:bookmarkStart w:id="8" w:name="_Hlk506983060"/>
    </w:p>
    <w:p w14:paraId="285A635C" w14:textId="77777777" w:rsidR="005712A9" w:rsidRPr="00633253" w:rsidRDefault="005712A9" w:rsidP="005712A9">
      <w:pPr>
        <w:pStyle w:val="ListParagraph"/>
        <w:rPr>
          <w:rFonts w:cstheme="minorHAnsi"/>
        </w:rPr>
      </w:pPr>
    </w:p>
    <w:p w14:paraId="2EA278D8" w14:textId="77777777" w:rsidR="005712A9" w:rsidRPr="00633253" w:rsidRDefault="005712A9" w:rsidP="005712A9">
      <w:pPr>
        <w:pStyle w:val="ListParagraph"/>
        <w:rPr>
          <w:rFonts w:cstheme="minorHAnsi"/>
        </w:rPr>
      </w:pPr>
      <w:r w:rsidRPr="00633253">
        <w:rPr>
          <w:rFonts w:cstheme="minorHAnsi"/>
          <w:i/>
        </w:rPr>
        <w:t>Emailed to MIZ@tea.texas.gov and assessed upon document completion</w:t>
      </w:r>
    </w:p>
    <w:p w14:paraId="2A02C7B1" w14:textId="77777777" w:rsidR="005712A9" w:rsidRPr="00633253" w:rsidRDefault="005712A9" w:rsidP="005712A9">
      <w:pPr>
        <w:rPr>
          <w:rFonts w:cstheme="minorHAnsi"/>
        </w:rPr>
      </w:pPr>
    </w:p>
    <w:p w14:paraId="47B3A73E" w14:textId="77777777" w:rsidR="005712A9" w:rsidRPr="00633253" w:rsidRDefault="005712A9" w:rsidP="005712A9">
      <w:pPr>
        <w:rPr>
          <w:rFonts w:cstheme="minorHAnsi"/>
        </w:rPr>
      </w:pPr>
      <w:r w:rsidRPr="00633253">
        <w:rPr>
          <w:rFonts w:cstheme="minorHAnsi"/>
        </w:rPr>
        <w:t>As part of the requirements related to professional development, districts and charter schools awarded with Math Innovation Zone pilot or planning grants may be required to:</w:t>
      </w:r>
    </w:p>
    <w:p w14:paraId="5223DC79" w14:textId="77777777" w:rsidR="005712A9" w:rsidRPr="00633253" w:rsidRDefault="005712A9" w:rsidP="005712A9">
      <w:pPr>
        <w:pStyle w:val="ListParagraph"/>
        <w:ind w:left="1080"/>
        <w:rPr>
          <w:rFonts w:cstheme="minorHAnsi"/>
        </w:rPr>
      </w:pPr>
    </w:p>
    <w:p w14:paraId="44CDFDD3" w14:textId="77777777" w:rsidR="005712A9" w:rsidRPr="00633253" w:rsidRDefault="005712A9" w:rsidP="005712A9">
      <w:pPr>
        <w:pStyle w:val="ListParagraph"/>
        <w:numPr>
          <w:ilvl w:val="0"/>
          <w:numId w:val="9"/>
        </w:numPr>
        <w:rPr>
          <w:rFonts w:cstheme="minorHAnsi"/>
        </w:rPr>
      </w:pPr>
      <w:r w:rsidRPr="00633253">
        <w:rPr>
          <w:rFonts w:cstheme="minorHAnsi"/>
        </w:rPr>
        <w:t xml:space="preserve">Participate in up to 5 Math Innovation Zone </w:t>
      </w:r>
      <w:r w:rsidRPr="00633253">
        <w:rPr>
          <w:rFonts w:cstheme="minorHAnsi"/>
          <w:b/>
        </w:rPr>
        <w:t>cohort professional development</w:t>
      </w:r>
      <w:r w:rsidRPr="00633253">
        <w:rPr>
          <w:rFonts w:cstheme="minorHAnsi"/>
        </w:rPr>
        <w:t xml:space="preserve"> </w:t>
      </w:r>
      <w:r w:rsidRPr="00633253">
        <w:rPr>
          <w:rFonts w:cstheme="minorHAnsi"/>
          <w:b/>
        </w:rPr>
        <w:t>opportunities</w:t>
      </w:r>
      <w:r w:rsidRPr="00633253">
        <w:rPr>
          <w:rFonts w:cstheme="minorHAnsi"/>
        </w:rPr>
        <w:t xml:space="preserve"> and/or conferences involving the project manager or other district or open-enrollment charter </w:t>
      </w:r>
      <w:proofErr w:type="gramStart"/>
      <w:r w:rsidRPr="00633253">
        <w:rPr>
          <w:rFonts w:cstheme="minorHAnsi"/>
        </w:rPr>
        <w:t>schools</w:t>
      </w:r>
      <w:proofErr w:type="gramEnd"/>
      <w:r w:rsidRPr="00633253">
        <w:rPr>
          <w:rFonts w:cstheme="minorHAnsi"/>
        </w:rPr>
        <w:t xml:space="preserve"> leader(s) of the initiative </w:t>
      </w:r>
    </w:p>
    <w:p w14:paraId="2D8F68C3" w14:textId="77777777" w:rsidR="005712A9" w:rsidRPr="00633253" w:rsidRDefault="005712A9" w:rsidP="005712A9">
      <w:pPr>
        <w:pStyle w:val="ListParagraph"/>
        <w:numPr>
          <w:ilvl w:val="0"/>
          <w:numId w:val="9"/>
        </w:numPr>
        <w:rPr>
          <w:rFonts w:cstheme="minorHAnsi"/>
        </w:rPr>
      </w:pPr>
      <w:r w:rsidRPr="00633253">
        <w:rPr>
          <w:rFonts w:cstheme="minorHAnsi"/>
          <w:b/>
        </w:rPr>
        <w:t>Host TEA</w:t>
      </w:r>
      <w:r w:rsidRPr="00633253">
        <w:rPr>
          <w:rFonts w:cstheme="minorHAnsi"/>
        </w:rPr>
        <w:t xml:space="preserve"> </w:t>
      </w:r>
      <w:r w:rsidRPr="00633253">
        <w:rPr>
          <w:rFonts w:cstheme="minorHAnsi"/>
          <w:b/>
        </w:rPr>
        <w:t>and other Math Innovation Zone cohort members</w:t>
      </w:r>
      <w:r w:rsidRPr="00633253">
        <w:rPr>
          <w:rFonts w:cstheme="minorHAnsi"/>
        </w:rPr>
        <w:t xml:space="preserve"> for occasional </w:t>
      </w:r>
      <w:r w:rsidRPr="00633253">
        <w:rPr>
          <w:rFonts w:cstheme="minorHAnsi"/>
          <w:b/>
        </w:rPr>
        <w:t>site visits</w:t>
      </w:r>
      <w:r w:rsidRPr="00633253">
        <w:rPr>
          <w:rFonts w:cstheme="minorHAnsi"/>
        </w:rPr>
        <w:t xml:space="preserve"> to learn from implementation across the state </w:t>
      </w:r>
    </w:p>
    <w:p w14:paraId="71B2C3E6" w14:textId="77777777" w:rsidR="005712A9" w:rsidRPr="00633253" w:rsidRDefault="005712A9" w:rsidP="005712A9">
      <w:pPr>
        <w:pStyle w:val="ListParagraph"/>
        <w:numPr>
          <w:ilvl w:val="0"/>
          <w:numId w:val="9"/>
        </w:numPr>
        <w:rPr>
          <w:rFonts w:cstheme="minorHAnsi"/>
        </w:rPr>
      </w:pPr>
      <w:r w:rsidRPr="00633253">
        <w:rPr>
          <w:rFonts w:cstheme="minorHAnsi"/>
          <w:b/>
        </w:rPr>
        <w:t>Share relevant data</w:t>
      </w:r>
      <w:r w:rsidRPr="00633253">
        <w:rPr>
          <w:rFonts w:cstheme="minorHAnsi"/>
        </w:rPr>
        <w:t xml:space="preserve"> from the Math Innovation Zone with TEA, as required by Texas Education Code Section 28.020</w:t>
      </w:r>
    </w:p>
    <w:p w14:paraId="72123E32" w14:textId="77777777" w:rsidR="005712A9" w:rsidRPr="00633253" w:rsidRDefault="005712A9" w:rsidP="005712A9">
      <w:pPr>
        <w:pStyle w:val="ListParagraph"/>
        <w:ind w:left="1080"/>
        <w:rPr>
          <w:rFonts w:cstheme="minorHAnsi"/>
        </w:rPr>
      </w:pPr>
    </w:p>
    <w:p w14:paraId="40E8F6E1" w14:textId="77777777" w:rsidR="005712A9" w:rsidRPr="00633253" w:rsidRDefault="005712A9" w:rsidP="005712A9">
      <w:pPr>
        <w:rPr>
          <w:rFonts w:cstheme="minorHAnsi"/>
        </w:rPr>
      </w:pPr>
      <w:r w:rsidRPr="00633253">
        <w:rPr>
          <w:rFonts w:cstheme="minorHAnsi"/>
        </w:rPr>
        <w:t>Pilot sites should use funds from Math Innovation Zones grants to assist with expenses related to these requirements. Non-granted Math Innovation Zones may consult with TEA to consider opting out of any professional development that may add an unreasonable strain on the program budget.</w:t>
      </w:r>
    </w:p>
    <w:p w14:paraId="4453F32D" w14:textId="77777777" w:rsidR="005712A9" w:rsidRPr="00633253" w:rsidRDefault="005712A9" w:rsidP="005712A9">
      <w:pPr>
        <w:rPr>
          <w:rFonts w:cstheme="minorHAnsi"/>
          <w:b/>
        </w:rPr>
      </w:pPr>
    </w:p>
    <w:p w14:paraId="63A4CC3A" w14:textId="77777777" w:rsidR="005712A9" w:rsidRPr="00633253" w:rsidRDefault="005712A9" w:rsidP="005712A9">
      <w:pPr>
        <w:pStyle w:val="Heading3"/>
        <w:ind w:left="0"/>
        <w:rPr>
          <w:rStyle w:val="Heading3Char"/>
          <w:rFonts w:cstheme="minorHAnsi"/>
        </w:rPr>
      </w:pPr>
      <w:bookmarkStart w:id="9" w:name="_Toc508381638"/>
      <w:r w:rsidRPr="00633253">
        <w:rPr>
          <w:rStyle w:val="Heading3Char"/>
          <w:rFonts w:cstheme="minorHAnsi"/>
        </w:rPr>
        <w:t>FOP Requirement #4: Technology Infrastructure Deliverable</w:t>
      </w:r>
      <w:bookmarkEnd w:id="9"/>
      <w:r w:rsidRPr="00633253">
        <w:rPr>
          <w:rStyle w:val="Heading3Char"/>
          <w:rFonts w:cstheme="minorHAnsi"/>
        </w:rPr>
        <w:t xml:space="preserve"> </w:t>
      </w:r>
    </w:p>
    <w:p w14:paraId="443BC6D4" w14:textId="77777777" w:rsidR="005712A9" w:rsidRPr="00633253" w:rsidRDefault="005712A9" w:rsidP="005712A9">
      <w:pPr>
        <w:rPr>
          <w:rFonts w:cstheme="minorHAnsi"/>
        </w:rPr>
      </w:pPr>
      <w:r w:rsidRPr="00633253">
        <w:rPr>
          <w:rFonts w:cstheme="minorHAnsi"/>
        </w:rPr>
        <w:t xml:space="preserve">Districts and charter schools will be </w:t>
      </w:r>
      <w:r w:rsidRPr="00633253">
        <w:rPr>
          <w:rFonts w:cstheme="minorHAnsi"/>
          <w:b/>
        </w:rPr>
        <w:t>required</w:t>
      </w:r>
      <w:r w:rsidRPr="00633253">
        <w:rPr>
          <w:rFonts w:cstheme="minorHAnsi"/>
        </w:rPr>
        <w:t xml:space="preserve"> to complete the following Technology Infrastructure deliverables. Districts and charter schools must obtain TEA Approval of plan (as assessed by a rubric to be created in Summer 2018) to satisfy Fidelity of Planning Requirements.</w:t>
      </w:r>
    </w:p>
    <w:p w14:paraId="44479339" w14:textId="77777777" w:rsidR="005712A9" w:rsidRPr="00633253" w:rsidRDefault="005712A9" w:rsidP="005712A9">
      <w:pPr>
        <w:rPr>
          <w:rFonts w:cstheme="minorHAnsi"/>
        </w:rPr>
      </w:pPr>
    </w:p>
    <w:p w14:paraId="08E7D43E" w14:textId="77777777" w:rsidR="005712A9" w:rsidRPr="00633253" w:rsidRDefault="005712A9" w:rsidP="005712A9">
      <w:pPr>
        <w:pStyle w:val="ListParagraph"/>
        <w:numPr>
          <w:ilvl w:val="0"/>
          <w:numId w:val="4"/>
        </w:numPr>
        <w:rPr>
          <w:rFonts w:cstheme="minorHAnsi"/>
        </w:rPr>
      </w:pPr>
      <w:bookmarkStart w:id="10" w:name="_Hlk506983330"/>
      <w:r w:rsidRPr="00633253">
        <w:rPr>
          <w:rFonts w:cstheme="minorHAnsi"/>
          <w:b/>
        </w:rPr>
        <w:t>Infrastructure Improvement Plan:</w:t>
      </w:r>
      <w:r w:rsidRPr="00633253">
        <w:rPr>
          <w:rFonts w:cstheme="minorHAnsi"/>
        </w:rPr>
        <w:t xml:space="preserve"> Develop a clear plan and timeline to create a robust infrastructure that supports the long-term vision of blended learning within district or open-enrollment charter schools and assist in executing plan.</w:t>
      </w:r>
    </w:p>
    <w:p w14:paraId="40C5FC88" w14:textId="77777777" w:rsidR="005712A9" w:rsidRPr="00633253" w:rsidRDefault="005712A9" w:rsidP="005712A9">
      <w:pPr>
        <w:pStyle w:val="ListParagraph"/>
        <w:numPr>
          <w:ilvl w:val="0"/>
          <w:numId w:val="4"/>
        </w:numPr>
        <w:rPr>
          <w:rFonts w:cstheme="minorHAnsi"/>
        </w:rPr>
      </w:pPr>
      <w:r w:rsidRPr="00633253">
        <w:rPr>
          <w:rFonts w:cstheme="minorHAnsi"/>
          <w:b/>
        </w:rPr>
        <w:t xml:space="preserve">Technical Support Capacity Building Plan: </w:t>
      </w:r>
      <w:r w:rsidRPr="00633253">
        <w:rPr>
          <w:rFonts w:cstheme="minorHAnsi"/>
        </w:rPr>
        <w:t>Create strategy for capacity development within district to ensure high quality ongoing technical support and information technology function across the district or charter schools.</w:t>
      </w:r>
    </w:p>
    <w:bookmarkEnd w:id="10"/>
    <w:p w14:paraId="0675B51E" w14:textId="77777777" w:rsidR="005712A9" w:rsidRPr="00633253" w:rsidRDefault="005712A9" w:rsidP="005712A9">
      <w:pPr>
        <w:rPr>
          <w:rFonts w:cstheme="minorHAnsi"/>
          <w:b/>
        </w:rPr>
      </w:pPr>
    </w:p>
    <w:p w14:paraId="6CB1ECDA" w14:textId="77777777" w:rsidR="005712A9" w:rsidRPr="00633253" w:rsidRDefault="005712A9" w:rsidP="005712A9">
      <w:pPr>
        <w:pStyle w:val="ListParagraph"/>
        <w:rPr>
          <w:rFonts w:cstheme="minorHAnsi"/>
        </w:rPr>
      </w:pPr>
      <w:r w:rsidRPr="00633253">
        <w:rPr>
          <w:rFonts w:cstheme="minorHAnsi"/>
          <w:i/>
        </w:rPr>
        <w:t>Emailed to MIZ@tea.texas.gov and assessed upon document completion</w:t>
      </w:r>
    </w:p>
    <w:p w14:paraId="00D866CD" w14:textId="77777777" w:rsidR="005712A9" w:rsidRPr="00633253" w:rsidRDefault="005712A9" w:rsidP="005712A9">
      <w:pPr>
        <w:rPr>
          <w:rFonts w:cstheme="minorHAnsi"/>
          <w:b/>
        </w:rPr>
      </w:pPr>
    </w:p>
    <w:p w14:paraId="08EC86D7" w14:textId="77777777" w:rsidR="005712A9" w:rsidRPr="00633253" w:rsidRDefault="005712A9" w:rsidP="005712A9">
      <w:pPr>
        <w:pStyle w:val="Heading3"/>
        <w:ind w:left="0"/>
        <w:rPr>
          <w:rStyle w:val="Heading3Char"/>
          <w:rFonts w:cstheme="minorHAnsi"/>
        </w:rPr>
      </w:pPr>
      <w:bookmarkStart w:id="11" w:name="_Toc508381637"/>
      <w:bookmarkEnd w:id="8"/>
      <w:r w:rsidRPr="00633253">
        <w:rPr>
          <w:rStyle w:val="Heading3Char"/>
          <w:rFonts w:cstheme="minorHAnsi"/>
        </w:rPr>
        <w:t>FOP Requirement #5: Use of State Approved Online Curriculum Vendor</w:t>
      </w:r>
      <w:bookmarkEnd w:id="11"/>
    </w:p>
    <w:p w14:paraId="74FD9AB4" w14:textId="77777777" w:rsidR="005712A9" w:rsidRPr="00633253" w:rsidRDefault="005712A9" w:rsidP="005712A9">
      <w:pPr>
        <w:rPr>
          <w:rFonts w:cstheme="minorHAnsi"/>
        </w:rPr>
      </w:pPr>
      <w:r w:rsidRPr="00633253">
        <w:rPr>
          <w:rFonts w:cstheme="minorHAnsi"/>
        </w:rPr>
        <w:t xml:space="preserve">Districts and open-enrollment charter schools participating in Math Innovation Zones will be </w:t>
      </w:r>
      <w:r w:rsidRPr="00633253">
        <w:rPr>
          <w:rFonts w:cstheme="minorHAnsi"/>
          <w:b/>
        </w:rPr>
        <w:t>required to select a math online curriculum program from the Math Innovation Zones State Approved Online Curriculum Vendors List</w:t>
      </w:r>
      <w:r w:rsidRPr="00633253">
        <w:rPr>
          <w:rFonts w:cstheme="minorHAnsi"/>
        </w:rPr>
        <w:t xml:space="preserve">. State Approved Online Curriculum Vendors have been evaluated and chosen based on the following criteria: </w:t>
      </w:r>
    </w:p>
    <w:p w14:paraId="4024E45D" w14:textId="77777777" w:rsidR="005712A9" w:rsidRPr="00633253" w:rsidRDefault="005712A9" w:rsidP="005712A9">
      <w:pPr>
        <w:rPr>
          <w:rFonts w:cstheme="minorHAnsi"/>
        </w:rPr>
      </w:pPr>
    </w:p>
    <w:p w14:paraId="6259947B" w14:textId="77777777" w:rsidR="005712A9" w:rsidRPr="00633253" w:rsidRDefault="005712A9" w:rsidP="005712A9">
      <w:pPr>
        <w:pStyle w:val="ListParagraph"/>
        <w:numPr>
          <w:ilvl w:val="0"/>
          <w:numId w:val="5"/>
        </w:numPr>
        <w:tabs>
          <w:tab w:val="left" w:pos="1080"/>
        </w:tabs>
        <w:ind w:left="720"/>
        <w:rPr>
          <w:rFonts w:cstheme="minorHAnsi"/>
        </w:rPr>
      </w:pPr>
      <w:r w:rsidRPr="00633253">
        <w:rPr>
          <w:rFonts w:cstheme="minorHAnsi"/>
        </w:rPr>
        <w:t>Demonstrated impact on student achievement</w:t>
      </w:r>
    </w:p>
    <w:p w14:paraId="21A22494" w14:textId="77777777" w:rsidR="005712A9" w:rsidRPr="00633253" w:rsidRDefault="005712A9" w:rsidP="005712A9">
      <w:pPr>
        <w:pStyle w:val="ListParagraph"/>
        <w:numPr>
          <w:ilvl w:val="0"/>
          <w:numId w:val="5"/>
        </w:numPr>
        <w:tabs>
          <w:tab w:val="left" w:pos="1080"/>
        </w:tabs>
        <w:ind w:left="720"/>
        <w:rPr>
          <w:rFonts w:cstheme="minorHAnsi"/>
        </w:rPr>
      </w:pPr>
      <w:r w:rsidRPr="00633253">
        <w:rPr>
          <w:rFonts w:cstheme="minorHAnsi"/>
        </w:rPr>
        <w:t>Product alignment with TEKS</w:t>
      </w:r>
    </w:p>
    <w:p w14:paraId="6461F8D6" w14:textId="77777777" w:rsidR="005712A9" w:rsidRPr="00633253" w:rsidRDefault="005712A9" w:rsidP="005712A9">
      <w:pPr>
        <w:pStyle w:val="ListParagraph"/>
        <w:numPr>
          <w:ilvl w:val="0"/>
          <w:numId w:val="5"/>
        </w:numPr>
        <w:tabs>
          <w:tab w:val="left" w:pos="1080"/>
        </w:tabs>
        <w:ind w:left="720"/>
        <w:rPr>
          <w:rFonts w:cstheme="minorHAnsi"/>
        </w:rPr>
      </w:pPr>
      <w:r w:rsidRPr="00633253">
        <w:rPr>
          <w:rFonts w:cstheme="minorHAnsi"/>
        </w:rPr>
        <w:t>Service plan for implementation within district or open-enrollment charter schools</w:t>
      </w:r>
    </w:p>
    <w:p w14:paraId="1D9416FD" w14:textId="77777777" w:rsidR="005712A9" w:rsidRPr="00633253" w:rsidRDefault="005712A9" w:rsidP="005712A9">
      <w:pPr>
        <w:pStyle w:val="ListParagraph"/>
        <w:numPr>
          <w:ilvl w:val="0"/>
          <w:numId w:val="5"/>
        </w:numPr>
        <w:tabs>
          <w:tab w:val="left" w:pos="1080"/>
        </w:tabs>
        <w:ind w:left="720"/>
        <w:rPr>
          <w:rFonts w:cstheme="minorHAnsi"/>
        </w:rPr>
      </w:pPr>
      <w:r w:rsidRPr="00633253">
        <w:rPr>
          <w:rFonts w:cstheme="minorHAnsi"/>
        </w:rPr>
        <w:t>Strong metrics to assess fidelity of implementation</w:t>
      </w:r>
    </w:p>
    <w:p w14:paraId="5542BB4E" w14:textId="77777777" w:rsidR="005712A9" w:rsidRPr="00633253" w:rsidRDefault="005712A9" w:rsidP="005712A9">
      <w:pPr>
        <w:rPr>
          <w:rFonts w:cstheme="minorHAnsi"/>
        </w:rPr>
      </w:pPr>
    </w:p>
    <w:p w14:paraId="7C187F8A" w14:textId="77777777" w:rsidR="005712A9" w:rsidRPr="00633253" w:rsidRDefault="005712A9" w:rsidP="005712A9">
      <w:pPr>
        <w:rPr>
          <w:rFonts w:cstheme="minorHAnsi"/>
        </w:rPr>
      </w:pPr>
      <w:r w:rsidRPr="00633253">
        <w:rPr>
          <w:rFonts w:cstheme="minorHAnsi"/>
        </w:rPr>
        <w:t xml:space="preserve">The four </w:t>
      </w:r>
      <w:r w:rsidRPr="00633253">
        <w:rPr>
          <w:rFonts w:cstheme="minorHAnsi"/>
          <w:b/>
        </w:rPr>
        <w:t>State Approved Software Vendors</w:t>
      </w:r>
      <w:r w:rsidRPr="00633253">
        <w:rPr>
          <w:rFonts w:cstheme="minorHAnsi"/>
        </w:rPr>
        <w:t xml:space="preserve"> for online curriculum are: </w:t>
      </w:r>
    </w:p>
    <w:p w14:paraId="52E1DA07" w14:textId="77777777" w:rsidR="005712A9" w:rsidRPr="00633253" w:rsidRDefault="005712A9" w:rsidP="005712A9">
      <w:pPr>
        <w:rPr>
          <w:rFonts w:cstheme="minorHAnsi"/>
        </w:rPr>
      </w:pPr>
    </w:p>
    <w:p w14:paraId="3D7612FD" w14:textId="77777777" w:rsidR="005712A9" w:rsidRPr="00633253" w:rsidRDefault="005712A9" w:rsidP="005712A9">
      <w:pPr>
        <w:pStyle w:val="ListParagraph"/>
        <w:numPr>
          <w:ilvl w:val="0"/>
          <w:numId w:val="5"/>
        </w:numPr>
        <w:tabs>
          <w:tab w:val="left" w:pos="1080"/>
        </w:tabs>
        <w:ind w:left="720"/>
        <w:rPr>
          <w:rFonts w:cstheme="minorHAnsi"/>
        </w:rPr>
      </w:pPr>
      <w:r w:rsidRPr="00633253">
        <w:rPr>
          <w:rFonts w:cstheme="minorHAnsi"/>
        </w:rPr>
        <w:t>Reasoning Mind</w:t>
      </w:r>
    </w:p>
    <w:p w14:paraId="75C34295" w14:textId="77777777" w:rsidR="005712A9" w:rsidRPr="00633253" w:rsidRDefault="005712A9" w:rsidP="005712A9">
      <w:pPr>
        <w:pStyle w:val="ListParagraph"/>
        <w:numPr>
          <w:ilvl w:val="0"/>
          <w:numId w:val="5"/>
        </w:numPr>
        <w:tabs>
          <w:tab w:val="left" w:pos="1080"/>
        </w:tabs>
        <w:ind w:left="720"/>
        <w:rPr>
          <w:rFonts w:cstheme="minorHAnsi"/>
        </w:rPr>
      </w:pPr>
      <w:r w:rsidRPr="00633253">
        <w:rPr>
          <w:rFonts w:cstheme="minorHAnsi"/>
        </w:rPr>
        <w:t>ST Math (from MIND Research)</w:t>
      </w:r>
    </w:p>
    <w:p w14:paraId="5EDE43B1" w14:textId="77777777" w:rsidR="005712A9" w:rsidRPr="00633253" w:rsidRDefault="005712A9" w:rsidP="005712A9">
      <w:pPr>
        <w:pStyle w:val="ListParagraph"/>
        <w:numPr>
          <w:ilvl w:val="0"/>
          <w:numId w:val="5"/>
        </w:numPr>
        <w:tabs>
          <w:tab w:val="left" w:pos="1080"/>
        </w:tabs>
        <w:ind w:left="720"/>
        <w:rPr>
          <w:rFonts w:cstheme="minorHAnsi"/>
        </w:rPr>
      </w:pPr>
      <w:r w:rsidRPr="00633253">
        <w:rPr>
          <w:rFonts w:cstheme="minorHAnsi"/>
        </w:rPr>
        <w:t>IXL Math</w:t>
      </w:r>
    </w:p>
    <w:p w14:paraId="0FD7B6FE" w14:textId="77777777" w:rsidR="005712A9" w:rsidRPr="00633253" w:rsidRDefault="005712A9" w:rsidP="005712A9">
      <w:pPr>
        <w:pStyle w:val="ListParagraph"/>
        <w:numPr>
          <w:ilvl w:val="0"/>
          <w:numId w:val="5"/>
        </w:numPr>
        <w:tabs>
          <w:tab w:val="left" w:pos="1080"/>
        </w:tabs>
        <w:ind w:left="720"/>
        <w:rPr>
          <w:rFonts w:cstheme="minorHAnsi"/>
        </w:rPr>
      </w:pPr>
      <w:r w:rsidRPr="00633253">
        <w:rPr>
          <w:rFonts w:cstheme="minorHAnsi"/>
        </w:rPr>
        <w:t>Imagine Math</w:t>
      </w:r>
    </w:p>
    <w:p w14:paraId="03B8185D" w14:textId="77777777" w:rsidR="005712A9" w:rsidRPr="00633253" w:rsidRDefault="005712A9" w:rsidP="005712A9">
      <w:pPr>
        <w:rPr>
          <w:rFonts w:cstheme="minorHAnsi"/>
          <w:b/>
        </w:rPr>
      </w:pPr>
      <w:r w:rsidRPr="00633253">
        <w:rPr>
          <w:rFonts w:cstheme="minorHAnsi"/>
        </w:rPr>
        <w:lastRenderedPageBreak/>
        <w:t xml:space="preserve">Participating districts and open enrollment charter schools must implement the selected software program in all participating MIZ classrooms of a chosen grade level. If a district or charter school chooses, it may select different programs to be implemented at different schools or different grade levels </w:t>
      </w:r>
      <w:proofErr w:type="gramStart"/>
      <w:r w:rsidRPr="00633253">
        <w:rPr>
          <w:rFonts w:cstheme="minorHAnsi"/>
        </w:rPr>
        <w:t>as long as</w:t>
      </w:r>
      <w:proofErr w:type="gramEnd"/>
      <w:r w:rsidRPr="00633253">
        <w:rPr>
          <w:rFonts w:cstheme="minorHAnsi"/>
        </w:rPr>
        <w:t xml:space="preserve"> all participating classrooms within a grade level are using the same software program.</w:t>
      </w:r>
    </w:p>
    <w:p w14:paraId="488B4EE6" w14:textId="77777777" w:rsidR="005712A9" w:rsidRPr="00633253" w:rsidRDefault="005712A9" w:rsidP="005712A9">
      <w:pPr>
        <w:rPr>
          <w:rFonts w:cstheme="minorHAnsi"/>
          <w:b/>
        </w:rPr>
      </w:pPr>
    </w:p>
    <w:p w14:paraId="235EA05A" w14:textId="77777777" w:rsidR="005712A9" w:rsidRPr="00633253" w:rsidRDefault="005712A9" w:rsidP="005712A9">
      <w:pPr>
        <w:rPr>
          <w:rFonts w:cstheme="minorHAnsi"/>
          <w:b/>
          <w:u w:val="single"/>
        </w:rPr>
      </w:pPr>
      <w:bookmarkStart w:id="12" w:name="_Toc508381639"/>
      <w:r w:rsidRPr="00633253">
        <w:rPr>
          <w:rFonts w:cstheme="minorHAnsi"/>
          <w:b/>
          <w:u w:val="single"/>
        </w:rPr>
        <w:t>Fidelity of Implementation Details: Fidelity of Execution Requirements</w:t>
      </w:r>
      <w:bookmarkEnd w:id="12"/>
    </w:p>
    <w:p w14:paraId="003A6B86" w14:textId="77777777" w:rsidR="005712A9" w:rsidRPr="00633253" w:rsidRDefault="005712A9" w:rsidP="005712A9">
      <w:pPr>
        <w:rPr>
          <w:rFonts w:cstheme="minorHAnsi"/>
        </w:rPr>
      </w:pPr>
    </w:p>
    <w:p w14:paraId="5C3BAA73" w14:textId="77777777" w:rsidR="005712A9" w:rsidRPr="00633253" w:rsidRDefault="005712A9" w:rsidP="005712A9">
      <w:pPr>
        <w:rPr>
          <w:rFonts w:cstheme="minorHAnsi"/>
        </w:rPr>
      </w:pPr>
      <w:r w:rsidRPr="00633253">
        <w:rPr>
          <w:rFonts w:cstheme="minorHAnsi"/>
        </w:rPr>
        <w:t xml:space="preserve">In addition to Fidelity of Planning, districts and charter schools will be </w:t>
      </w:r>
      <w:r w:rsidRPr="00633253">
        <w:rPr>
          <w:rFonts w:cstheme="minorHAnsi"/>
          <w:b/>
        </w:rPr>
        <w:t>required</w:t>
      </w:r>
      <w:r w:rsidRPr="00633253">
        <w:rPr>
          <w:rFonts w:cstheme="minorHAnsi"/>
        </w:rPr>
        <w:t xml:space="preserve"> to exhibit evidence of ongoing progress and program development through Fidelity of Execution Metrics as required by Math Innovation Zones.</w:t>
      </w:r>
    </w:p>
    <w:p w14:paraId="7806F583" w14:textId="77777777" w:rsidR="005712A9" w:rsidRPr="00633253" w:rsidRDefault="005712A9" w:rsidP="005712A9">
      <w:pPr>
        <w:rPr>
          <w:rFonts w:cstheme="minorHAnsi"/>
        </w:rPr>
      </w:pPr>
    </w:p>
    <w:p w14:paraId="3E0594DB" w14:textId="77777777" w:rsidR="005712A9" w:rsidRPr="00633253" w:rsidRDefault="005712A9" w:rsidP="005712A9">
      <w:pPr>
        <w:pStyle w:val="Heading3"/>
        <w:ind w:left="0"/>
        <w:rPr>
          <w:rStyle w:val="Heading3Char"/>
          <w:rFonts w:cstheme="minorHAnsi"/>
        </w:rPr>
      </w:pPr>
      <w:bookmarkStart w:id="13" w:name="_Toc508381640"/>
      <w:r w:rsidRPr="00633253">
        <w:rPr>
          <w:rStyle w:val="Heading3Char"/>
          <w:rFonts w:cstheme="minorHAnsi"/>
        </w:rPr>
        <w:t>FOE Requirement #1: Formative Assessment &amp; Data Analysis</w:t>
      </w:r>
      <w:bookmarkEnd w:id="13"/>
    </w:p>
    <w:p w14:paraId="772C6F8B" w14:textId="77777777" w:rsidR="005712A9" w:rsidRPr="00633253" w:rsidRDefault="005712A9" w:rsidP="005712A9">
      <w:pPr>
        <w:rPr>
          <w:rFonts w:cstheme="minorHAnsi"/>
        </w:rPr>
      </w:pPr>
      <w:bookmarkStart w:id="14" w:name="_Hlk507003497"/>
      <w:r w:rsidRPr="00633253">
        <w:rPr>
          <w:rFonts w:cstheme="minorHAnsi"/>
        </w:rPr>
        <w:t xml:space="preserve">During implementation of Math Innovation Zones, TEA will assess </w:t>
      </w:r>
      <w:bookmarkEnd w:id="14"/>
      <w:r w:rsidRPr="00633253">
        <w:rPr>
          <w:rFonts w:cstheme="minorHAnsi"/>
        </w:rPr>
        <w:t xml:space="preserve">the ongoing level of Data Driven Instruction. Although the type of formative assessment may vary, TEA seeks evidence of the use of formative assessments, analysis of data, and improvement of practice regarding Math Innovation Zones.  Districts and charter schools will be required to complete the following Fidelity of Execution requirements and share relevant data with TEA: </w:t>
      </w:r>
    </w:p>
    <w:p w14:paraId="7EC02D77" w14:textId="77777777" w:rsidR="005712A9" w:rsidRPr="00633253" w:rsidRDefault="005712A9" w:rsidP="005712A9">
      <w:pPr>
        <w:rPr>
          <w:rFonts w:cstheme="minorHAnsi"/>
        </w:rPr>
      </w:pPr>
    </w:p>
    <w:p w14:paraId="2D9D25BE" w14:textId="77777777" w:rsidR="005712A9" w:rsidRPr="00633253" w:rsidRDefault="005712A9" w:rsidP="005712A9">
      <w:pPr>
        <w:pStyle w:val="ListParagraph"/>
        <w:numPr>
          <w:ilvl w:val="0"/>
          <w:numId w:val="7"/>
        </w:numPr>
        <w:rPr>
          <w:rFonts w:cstheme="minorHAnsi"/>
        </w:rPr>
      </w:pPr>
      <w:r w:rsidRPr="00633253">
        <w:rPr>
          <w:rFonts w:cstheme="minorHAnsi"/>
          <w:b/>
        </w:rPr>
        <w:t>Administer Quarterly Formative Assessments</w:t>
      </w:r>
      <w:r w:rsidRPr="00633253">
        <w:rPr>
          <w:rFonts w:cstheme="minorHAnsi"/>
        </w:rPr>
        <w:t xml:space="preserve">:  All Math Innovation Zone classrooms launching blended learning programs must administer formative assessments on a quarterly (Fall, Winter, Spring) basis and send results to TEA. </w:t>
      </w:r>
    </w:p>
    <w:p w14:paraId="00BDB914" w14:textId="77777777" w:rsidR="005712A9" w:rsidRPr="00633253" w:rsidRDefault="005712A9" w:rsidP="005712A9">
      <w:pPr>
        <w:pStyle w:val="ListParagraph"/>
        <w:numPr>
          <w:ilvl w:val="0"/>
          <w:numId w:val="7"/>
        </w:numPr>
        <w:rPr>
          <w:rFonts w:cstheme="minorHAnsi"/>
        </w:rPr>
      </w:pPr>
      <w:r w:rsidRPr="00633253">
        <w:rPr>
          <w:rFonts w:cstheme="minorHAnsi"/>
          <w:b/>
        </w:rPr>
        <w:t xml:space="preserve">Weekly PLC Meetings: </w:t>
      </w:r>
      <w:r w:rsidRPr="00633253">
        <w:rPr>
          <w:rFonts w:cstheme="minorHAnsi"/>
        </w:rPr>
        <w:t>All teachers in grade level(s) participating in Math Innovation Zones must meet once weekly in Professional Learning Communities (PLCs) to analyze relevant data and plan based on data analysis; TEA may require the submission of an agenda or notes from meeting.</w:t>
      </w:r>
    </w:p>
    <w:p w14:paraId="0971D995" w14:textId="77777777" w:rsidR="005712A9" w:rsidRPr="00633253" w:rsidRDefault="005712A9" w:rsidP="005712A9">
      <w:pPr>
        <w:pStyle w:val="ListParagraph"/>
        <w:numPr>
          <w:ilvl w:val="0"/>
          <w:numId w:val="7"/>
        </w:numPr>
        <w:rPr>
          <w:rFonts w:cstheme="minorHAnsi"/>
        </w:rPr>
      </w:pPr>
      <w:r w:rsidRPr="00633253">
        <w:rPr>
          <w:rFonts w:cstheme="minorHAnsi"/>
          <w:b/>
        </w:rPr>
        <w:t>Quarterly Step Back:</w:t>
      </w:r>
      <w:r w:rsidRPr="00633253">
        <w:rPr>
          <w:rFonts w:cstheme="minorHAnsi"/>
        </w:rPr>
        <w:t xml:space="preserve"> All teachers in grade level(s) participating in Math Innovation Zones must participate in quarterly (or other cadence as required by the formative assessment) data step backs to assess progress towards growth goals and plan based on their analysis; TEA may require the submission of an agenda or notes from the step back or attend the step back meeting.</w:t>
      </w:r>
    </w:p>
    <w:p w14:paraId="6FB4EE23" w14:textId="77777777" w:rsidR="005712A9" w:rsidRPr="00633253" w:rsidRDefault="005712A9" w:rsidP="005712A9">
      <w:pPr>
        <w:rPr>
          <w:rFonts w:cstheme="minorHAnsi"/>
        </w:rPr>
      </w:pPr>
    </w:p>
    <w:p w14:paraId="0B20A539" w14:textId="77777777" w:rsidR="005712A9" w:rsidRPr="00633253" w:rsidRDefault="005712A9" w:rsidP="005712A9">
      <w:pPr>
        <w:pStyle w:val="ListParagraph"/>
        <w:rPr>
          <w:rFonts w:cstheme="minorHAnsi"/>
        </w:rPr>
      </w:pPr>
      <w:r w:rsidRPr="00633253">
        <w:rPr>
          <w:rFonts w:cstheme="minorHAnsi"/>
          <w:i/>
        </w:rPr>
        <w:t>Submitted to MIZ@tea.texas.gov at end of each six weeks and assessed on completion &amp; quality</w:t>
      </w:r>
    </w:p>
    <w:p w14:paraId="7E6F382C" w14:textId="77777777" w:rsidR="005712A9" w:rsidRPr="00633253" w:rsidRDefault="005712A9" w:rsidP="005712A9">
      <w:pPr>
        <w:rPr>
          <w:rFonts w:cstheme="minorHAnsi"/>
        </w:rPr>
      </w:pPr>
    </w:p>
    <w:p w14:paraId="0BCAE03B" w14:textId="77777777" w:rsidR="005712A9" w:rsidRPr="00633253" w:rsidRDefault="005712A9" w:rsidP="005712A9">
      <w:pPr>
        <w:pStyle w:val="Heading3"/>
        <w:ind w:left="0"/>
        <w:rPr>
          <w:rStyle w:val="Heading3Char"/>
          <w:rFonts w:cstheme="minorHAnsi"/>
        </w:rPr>
      </w:pPr>
      <w:bookmarkStart w:id="15" w:name="_Toc508381641"/>
      <w:r w:rsidRPr="00633253">
        <w:rPr>
          <w:rStyle w:val="Heading3Char"/>
          <w:rFonts w:cstheme="minorHAnsi"/>
        </w:rPr>
        <w:t>FOE Requirement #2: Meaningful Learning Experiences</w:t>
      </w:r>
      <w:bookmarkEnd w:id="15"/>
    </w:p>
    <w:p w14:paraId="0108EECF" w14:textId="77777777" w:rsidR="005712A9" w:rsidRPr="00633253" w:rsidRDefault="005712A9" w:rsidP="005712A9">
      <w:pPr>
        <w:rPr>
          <w:rFonts w:cstheme="minorHAnsi"/>
        </w:rPr>
      </w:pPr>
      <w:r w:rsidRPr="00633253">
        <w:rPr>
          <w:rFonts w:cstheme="minorHAnsi"/>
        </w:rPr>
        <w:t xml:space="preserve">During implementation of Math Innovation Zones, TEA will assess the level to which districts and charter schools are actively supporting teachers in their own professional development </w:t>
      </w:r>
      <w:proofErr w:type="gramStart"/>
      <w:r w:rsidRPr="00633253">
        <w:rPr>
          <w:rFonts w:cstheme="minorHAnsi"/>
        </w:rPr>
        <w:t>with regard to</w:t>
      </w:r>
      <w:proofErr w:type="gramEnd"/>
      <w:r w:rsidRPr="00633253">
        <w:rPr>
          <w:rFonts w:cstheme="minorHAnsi"/>
        </w:rPr>
        <w:t xml:space="preserve"> the Professional Development Plan created in the planning stages. Meaningful Learning Experiences (MLEs) can be a variety of professional development structures including: district or vendor-led classroom observations; 1:1 blended learning coaching </w:t>
      </w:r>
      <w:proofErr w:type="gramStart"/>
      <w:r w:rsidRPr="00633253">
        <w:rPr>
          <w:rFonts w:cstheme="minorHAnsi"/>
        </w:rPr>
        <w:t>sessions</w:t>
      </w:r>
      <w:proofErr w:type="gramEnd"/>
      <w:r w:rsidRPr="00633253">
        <w:rPr>
          <w:rFonts w:cstheme="minorHAnsi"/>
        </w:rPr>
        <w:t xml:space="preserve">; meaningful workshops; and excellent school visits to high quality blended learning programs. Although MLEs may look different across campuses, all MLEs will result in a change in teacher knowledge, skill, and/or mindset. Districts and charter schools will be </w:t>
      </w:r>
      <w:r w:rsidRPr="00633253">
        <w:rPr>
          <w:rFonts w:cstheme="minorHAnsi"/>
          <w:b/>
        </w:rPr>
        <w:t>required</w:t>
      </w:r>
      <w:r w:rsidRPr="00633253">
        <w:rPr>
          <w:rFonts w:cstheme="minorHAnsi"/>
        </w:rPr>
        <w:t xml:space="preserve"> to complete the following Fidelity of Execution requirements and share relevant data with TEA:</w:t>
      </w:r>
    </w:p>
    <w:p w14:paraId="4EBE3797" w14:textId="77777777" w:rsidR="005712A9" w:rsidRPr="00633253" w:rsidRDefault="005712A9" w:rsidP="005712A9">
      <w:pPr>
        <w:pStyle w:val="ListParagraph"/>
        <w:rPr>
          <w:rFonts w:cstheme="minorHAnsi"/>
        </w:rPr>
      </w:pPr>
    </w:p>
    <w:p w14:paraId="72678521" w14:textId="77777777" w:rsidR="005712A9" w:rsidRPr="00633253" w:rsidRDefault="005712A9" w:rsidP="005712A9">
      <w:pPr>
        <w:pStyle w:val="ListParagraph"/>
        <w:numPr>
          <w:ilvl w:val="0"/>
          <w:numId w:val="8"/>
        </w:numPr>
        <w:rPr>
          <w:rFonts w:cstheme="minorHAnsi"/>
        </w:rPr>
      </w:pPr>
      <w:r w:rsidRPr="00633253">
        <w:rPr>
          <w:rFonts w:cstheme="minorHAnsi"/>
          <w:b/>
        </w:rPr>
        <w:t>Meaningful Learning Experiences:</w:t>
      </w:r>
      <w:r w:rsidRPr="00633253">
        <w:rPr>
          <w:rFonts w:cstheme="minorHAnsi"/>
        </w:rPr>
        <w:t xml:space="preserve"> All teachers in grade level(s) participating in Math Innovation Zones must participate in </w:t>
      </w:r>
      <w:r w:rsidRPr="00633253">
        <w:rPr>
          <w:rFonts w:cstheme="minorHAnsi"/>
          <w:b/>
        </w:rPr>
        <w:t>2 Meaningful Learning Experiences (MLEs) per month</w:t>
      </w:r>
      <w:r w:rsidRPr="00633253">
        <w:rPr>
          <w:rFonts w:cstheme="minorHAnsi"/>
        </w:rPr>
        <w:t xml:space="preserve"> for the first three months of the school year and then </w:t>
      </w:r>
      <w:r w:rsidRPr="00633253">
        <w:rPr>
          <w:rFonts w:cstheme="minorHAnsi"/>
          <w:b/>
        </w:rPr>
        <w:t>1 MLE per month for the following 6 months</w:t>
      </w:r>
      <w:r w:rsidRPr="00633253">
        <w:rPr>
          <w:rFonts w:cstheme="minorHAnsi"/>
        </w:rPr>
        <w:t xml:space="preserve">. TEA reserves the right to reject a learning experience as a fulfillment of FOE requirements due to a lack in quality. </w:t>
      </w:r>
      <w:r w:rsidRPr="00633253">
        <w:rPr>
          <w:rFonts w:cstheme="minorHAnsi"/>
          <w:b/>
        </w:rPr>
        <w:t>A quality submission of evidence of MLEs will include:</w:t>
      </w:r>
      <w:r w:rsidRPr="00633253">
        <w:rPr>
          <w:rFonts w:cstheme="minorHAnsi"/>
        </w:rPr>
        <w:t xml:space="preserve"> </w:t>
      </w:r>
    </w:p>
    <w:p w14:paraId="086B302A" w14:textId="77777777" w:rsidR="005712A9" w:rsidRPr="00633253" w:rsidRDefault="005712A9" w:rsidP="005712A9">
      <w:pPr>
        <w:pStyle w:val="ListParagraph"/>
        <w:numPr>
          <w:ilvl w:val="1"/>
          <w:numId w:val="8"/>
        </w:numPr>
        <w:rPr>
          <w:rFonts w:cstheme="minorHAnsi"/>
        </w:rPr>
      </w:pPr>
      <w:r w:rsidRPr="00633253">
        <w:rPr>
          <w:rFonts w:cstheme="minorHAnsi"/>
        </w:rPr>
        <w:lastRenderedPageBreak/>
        <w:t xml:space="preserve">All </w:t>
      </w:r>
      <w:r w:rsidRPr="00633253">
        <w:rPr>
          <w:rFonts w:cstheme="minorHAnsi"/>
          <w:b/>
        </w:rPr>
        <w:t>attendees</w:t>
      </w:r>
      <w:r w:rsidRPr="00633253">
        <w:rPr>
          <w:rFonts w:cstheme="minorHAnsi"/>
        </w:rPr>
        <w:t xml:space="preserve"> of the MLE including the facilitator of the learning experience</w:t>
      </w:r>
    </w:p>
    <w:p w14:paraId="13236166" w14:textId="77777777" w:rsidR="005712A9" w:rsidRPr="00633253" w:rsidRDefault="005712A9" w:rsidP="005712A9">
      <w:pPr>
        <w:pStyle w:val="ListParagraph"/>
        <w:numPr>
          <w:ilvl w:val="1"/>
          <w:numId w:val="8"/>
        </w:numPr>
        <w:rPr>
          <w:rFonts w:cstheme="minorHAnsi"/>
        </w:rPr>
      </w:pPr>
      <w:r w:rsidRPr="00633253">
        <w:rPr>
          <w:rFonts w:cstheme="minorHAnsi"/>
        </w:rPr>
        <w:t xml:space="preserve">The </w:t>
      </w:r>
      <w:r w:rsidRPr="00633253">
        <w:rPr>
          <w:rFonts w:cstheme="minorHAnsi"/>
          <w:b/>
        </w:rPr>
        <w:t>objective</w:t>
      </w:r>
      <w:r w:rsidRPr="00633253">
        <w:rPr>
          <w:rFonts w:cstheme="minorHAnsi"/>
        </w:rPr>
        <w:t xml:space="preserve"> of the MLE including the expected teacher change </w:t>
      </w:r>
      <w:proofErr w:type="gramStart"/>
      <w:r w:rsidRPr="00633253">
        <w:rPr>
          <w:rFonts w:cstheme="minorHAnsi"/>
        </w:rPr>
        <w:t>as a result of</w:t>
      </w:r>
      <w:proofErr w:type="gramEnd"/>
      <w:r w:rsidRPr="00633253">
        <w:rPr>
          <w:rFonts w:cstheme="minorHAnsi"/>
        </w:rPr>
        <w:t xml:space="preserve"> a successful execution of this learning experience</w:t>
      </w:r>
    </w:p>
    <w:p w14:paraId="4F5C4AFD" w14:textId="77777777" w:rsidR="005712A9" w:rsidRPr="00633253" w:rsidRDefault="005712A9" w:rsidP="005712A9">
      <w:pPr>
        <w:pStyle w:val="ListParagraph"/>
        <w:numPr>
          <w:ilvl w:val="1"/>
          <w:numId w:val="8"/>
        </w:numPr>
        <w:rPr>
          <w:rFonts w:cstheme="minorHAnsi"/>
        </w:rPr>
      </w:pPr>
      <w:r w:rsidRPr="00633253">
        <w:rPr>
          <w:rFonts w:cstheme="minorHAnsi"/>
        </w:rPr>
        <w:t xml:space="preserve">An </w:t>
      </w:r>
      <w:r w:rsidRPr="00633253">
        <w:rPr>
          <w:rFonts w:cstheme="minorHAnsi"/>
          <w:b/>
        </w:rPr>
        <w:t>agenda</w:t>
      </w:r>
      <w:r w:rsidRPr="00633253">
        <w:rPr>
          <w:rFonts w:cstheme="minorHAnsi"/>
        </w:rPr>
        <w:t xml:space="preserve"> or overview of the components of the MLE</w:t>
      </w:r>
    </w:p>
    <w:p w14:paraId="22B5A9F3" w14:textId="77777777" w:rsidR="005712A9" w:rsidRPr="00633253" w:rsidRDefault="005712A9" w:rsidP="005712A9">
      <w:pPr>
        <w:rPr>
          <w:rFonts w:cstheme="minorHAnsi"/>
        </w:rPr>
      </w:pPr>
    </w:p>
    <w:p w14:paraId="2E45812E" w14:textId="77777777" w:rsidR="005712A9" w:rsidRPr="00633253" w:rsidRDefault="005712A9" w:rsidP="005712A9">
      <w:pPr>
        <w:pStyle w:val="ListParagraph"/>
        <w:rPr>
          <w:rFonts w:cstheme="minorHAnsi"/>
        </w:rPr>
      </w:pPr>
      <w:r w:rsidRPr="00633253">
        <w:rPr>
          <w:rFonts w:cstheme="minorHAnsi"/>
          <w:i/>
        </w:rPr>
        <w:t>Submitted to MIZ@tea.texas.gov at end of each six weeks and assessed on completion &amp; quality</w:t>
      </w:r>
    </w:p>
    <w:p w14:paraId="3B799A80" w14:textId="77777777" w:rsidR="005712A9" w:rsidRPr="00633253" w:rsidRDefault="005712A9" w:rsidP="005712A9">
      <w:pPr>
        <w:rPr>
          <w:rFonts w:cstheme="minorHAnsi"/>
        </w:rPr>
      </w:pPr>
    </w:p>
    <w:p w14:paraId="432903B5" w14:textId="77777777" w:rsidR="005712A9" w:rsidRPr="00633253" w:rsidRDefault="005712A9" w:rsidP="005712A9">
      <w:pPr>
        <w:pStyle w:val="Heading3"/>
        <w:ind w:left="0"/>
        <w:rPr>
          <w:rStyle w:val="Heading3Char"/>
          <w:rFonts w:cstheme="minorHAnsi"/>
        </w:rPr>
      </w:pPr>
      <w:bookmarkStart w:id="16" w:name="_Toc508381642"/>
      <w:r w:rsidRPr="00633253">
        <w:rPr>
          <w:rStyle w:val="Heading3Char"/>
          <w:rFonts w:cstheme="minorHAnsi"/>
        </w:rPr>
        <w:t>FOE Requirement #3: Exhibit Sufficient Teacher Usage</w:t>
      </w:r>
      <w:bookmarkEnd w:id="16"/>
    </w:p>
    <w:p w14:paraId="177FFD1D" w14:textId="77777777" w:rsidR="005712A9" w:rsidRPr="00633253" w:rsidRDefault="005712A9" w:rsidP="005712A9">
      <w:pPr>
        <w:rPr>
          <w:rFonts w:cstheme="minorHAnsi"/>
        </w:rPr>
      </w:pPr>
      <w:r w:rsidRPr="00633253">
        <w:rPr>
          <w:rFonts w:cstheme="minorHAnsi"/>
        </w:rPr>
        <w:t xml:space="preserve">During implementation of Math Innovation Zones, TEA will assess the level to which classroom teachers using the software platform to gather insights and to </w:t>
      </w:r>
      <w:proofErr w:type="gramStart"/>
      <w:r w:rsidRPr="00633253">
        <w:rPr>
          <w:rFonts w:cstheme="minorHAnsi"/>
        </w:rPr>
        <w:t>take action</w:t>
      </w:r>
      <w:proofErr w:type="gramEnd"/>
      <w:r w:rsidRPr="00633253">
        <w:rPr>
          <w:rFonts w:cstheme="minorHAnsi"/>
        </w:rPr>
        <w:t xml:space="preserve">. </w:t>
      </w:r>
    </w:p>
    <w:p w14:paraId="241E0A84" w14:textId="77777777" w:rsidR="005712A9" w:rsidRPr="00633253" w:rsidRDefault="005712A9" w:rsidP="005712A9">
      <w:pPr>
        <w:rPr>
          <w:rFonts w:cstheme="minorHAnsi"/>
        </w:rPr>
      </w:pPr>
    </w:p>
    <w:p w14:paraId="2F8640A6" w14:textId="77777777" w:rsidR="005712A9" w:rsidRPr="00633253" w:rsidRDefault="005712A9" w:rsidP="005712A9">
      <w:pPr>
        <w:rPr>
          <w:rFonts w:cstheme="minorHAnsi"/>
        </w:rPr>
      </w:pPr>
      <w:r w:rsidRPr="00633253">
        <w:rPr>
          <w:rFonts w:cstheme="minorHAnsi"/>
        </w:rPr>
        <w:t>Due to the variation in teacher usage by model, each MIZ Project Manager and TEA will determine the appropriate Teacher Usage metric to determine fulfillment of this FOE measure.</w:t>
      </w:r>
    </w:p>
    <w:p w14:paraId="4C6AD9D9" w14:textId="77777777" w:rsidR="005712A9" w:rsidRPr="00633253" w:rsidRDefault="005712A9" w:rsidP="005712A9">
      <w:pPr>
        <w:rPr>
          <w:rFonts w:cstheme="minorHAnsi"/>
        </w:rPr>
      </w:pPr>
    </w:p>
    <w:p w14:paraId="3A3446DA" w14:textId="77777777" w:rsidR="005712A9" w:rsidRPr="00633253" w:rsidRDefault="005712A9" w:rsidP="005712A9">
      <w:pPr>
        <w:pStyle w:val="ListParagraph"/>
        <w:rPr>
          <w:rFonts w:cstheme="minorHAnsi"/>
        </w:rPr>
      </w:pPr>
      <w:r w:rsidRPr="00633253">
        <w:rPr>
          <w:rFonts w:cstheme="minorHAnsi"/>
          <w:i/>
        </w:rPr>
        <w:t>Assessed by TEA at the end of each six weeks through selected software program</w:t>
      </w:r>
    </w:p>
    <w:p w14:paraId="028EFE0E" w14:textId="77777777" w:rsidR="005712A9" w:rsidRPr="00633253" w:rsidRDefault="005712A9" w:rsidP="005712A9">
      <w:pPr>
        <w:rPr>
          <w:rFonts w:cstheme="minorHAnsi"/>
        </w:rPr>
      </w:pPr>
    </w:p>
    <w:p w14:paraId="42B4FEEE" w14:textId="77777777" w:rsidR="005712A9" w:rsidRPr="00633253" w:rsidRDefault="005712A9" w:rsidP="005712A9">
      <w:pPr>
        <w:pStyle w:val="Heading3"/>
        <w:ind w:left="0"/>
        <w:rPr>
          <w:rStyle w:val="Heading3Char"/>
          <w:rFonts w:cstheme="minorHAnsi"/>
        </w:rPr>
      </w:pPr>
      <w:bookmarkStart w:id="17" w:name="_Toc508381643"/>
      <w:r w:rsidRPr="00633253">
        <w:rPr>
          <w:rStyle w:val="Heading3Char"/>
          <w:rFonts w:cstheme="minorHAnsi"/>
        </w:rPr>
        <w:t>FOE Requirement #4: Students Progress Towards Learning Goals</w:t>
      </w:r>
      <w:bookmarkEnd w:id="17"/>
    </w:p>
    <w:p w14:paraId="34A4D1DF" w14:textId="77777777" w:rsidR="005712A9" w:rsidRPr="00633253" w:rsidRDefault="005712A9" w:rsidP="005712A9">
      <w:pPr>
        <w:rPr>
          <w:rFonts w:cstheme="minorHAnsi"/>
        </w:rPr>
      </w:pPr>
      <w:r w:rsidRPr="00633253">
        <w:rPr>
          <w:rFonts w:cstheme="minorHAnsi"/>
        </w:rPr>
        <w:t xml:space="preserve">During implementation of Math Innovation Zones, TEA will assess the level to which students are progressing towards the individualized learning goals set forth by the chosen online curriculum program. As required by Math Innovation Zones, districts and charter schools must share outcomes data from the selected online curriculum program with TEA using whichever data collection mechanism required by TEA. </w:t>
      </w:r>
      <w:bookmarkEnd w:id="2"/>
    </w:p>
    <w:p w14:paraId="32142796" w14:textId="77777777" w:rsidR="005712A9" w:rsidRPr="00633253" w:rsidRDefault="005712A9" w:rsidP="005712A9">
      <w:pPr>
        <w:pStyle w:val="ListParagraph"/>
        <w:rPr>
          <w:rFonts w:cstheme="minorHAnsi"/>
        </w:rPr>
      </w:pPr>
      <w:r w:rsidRPr="00633253">
        <w:rPr>
          <w:rFonts w:cstheme="minorHAnsi"/>
          <w:i/>
        </w:rPr>
        <w:t>Assessed by TEA at the end of each six weeks through selected software program</w:t>
      </w:r>
    </w:p>
    <w:p w14:paraId="4A3F7B96" w14:textId="77777777" w:rsidR="005712A9" w:rsidRPr="00633253" w:rsidRDefault="005712A9" w:rsidP="005712A9">
      <w:pPr>
        <w:rPr>
          <w:rFonts w:cstheme="minorHAnsi"/>
        </w:rPr>
      </w:pPr>
    </w:p>
    <w:p w14:paraId="0074F805" w14:textId="77777777" w:rsidR="005712A9" w:rsidRPr="00633253" w:rsidRDefault="005712A9" w:rsidP="005712A9">
      <w:pPr>
        <w:rPr>
          <w:rFonts w:cstheme="minorHAnsi"/>
        </w:rPr>
      </w:pPr>
      <w:r w:rsidRPr="00633253">
        <w:rPr>
          <w:rFonts w:cstheme="minorHAnsi"/>
        </w:rPr>
        <w:t>To maintain good standing as a Math Innovation Zone</w:t>
      </w:r>
      <w:r w:rsidRPr="00633253">
        <w:rPr>
          <w:rFonts w:cstheme="minorHAnsi"/>
          <w:b/>
        </w:rPr>
        <w:t>, each student on average per week</w:t>
      </w:r>
      <w:r w:rsidRPr="00633253">
        <w:rPr>
          <w:rFonts w:cstheme="minorHAnsi"/>
        </w:rPr>
        <w:t>, must meet the program specific Fidelity of Execution Requirements as indicated in Figure A. For example: if Student A meets 50% of the FOE requirement one week and 150% of the FOE requirement the next week, that student has met Fidelity of Execution.</w:t>
      </w:r>
    </w:p>
    <w:p w14:paraId="2F0C7620" w14:textId="77777777" w:rsidR="005712A9" w:rsidRPr="00633253" w:rsidRDefault="005712A9" w:rsidP="005712A9">
      <w:pPr>
        <w:rPr>
          <w:rFonts w:cstheme="minorHAnsi"/>
        </w:rPr>
      </w:pPr>
    </w:p>
    <w:p w14:paraId="729BAAF7" w14:textId="58FAC735" w:rsidR="00185852" w:rsidRDefault="005712A9" w:rsidP="005712A9">
      <w:pPr>
        <w:rPr>
          <w:rFonts w:cstheme="minorHAnsi"/>
          <w:b/>
          <w:u w:val="single"/>
        </w:rPr>
      </w:pPr>
      <w:r w:rsidRPr="00633253">
        <w:rPr>
          <w:rFonts w:cstheme="minorHAnsi"/>
          <w:b/>
          <w:u w:val="single"/>
        </w:rPr>
        <w:t>Figure A: Fidelity of Execution Metrics by Program</w:t>
      </w:r>
    </w:p>
    <w:p w14:paraId="27B9114D" w14:textId="77777777" w:rsidR="00185852" w:rsidRDefault="00185852" w:rsidP="005712A9">
      <w:pPr>
        <w:rPr>
          <w:rFonts w:cstheme="minorHAnsi"/>
          <w:b/>
          <w:u w:val="single"/>
        </w:rPr>
      </w:pPr>
    </w:p>
    <w:p w14:paraId="3A2D6D86" w14:textId="65DD3734" w:rsidR="005712A9" w:rsidRPr="00633253" w:rsidRDefault="005712A9" w:rsidP="005712A9">
      <w:pPr>
        <w:rPr>
          <w:rFonts w:cstheme="minorHAnsi"/>
        </w:rPr>
      </w:pPr>
      <w:r w:rsidRPr="00633253">
        <w:rPr>
          <w:rFonts w:cstheme="minorHAnsi"/>
          <w:noProof/>
        </w:rPr>
        <w:drawing>
          <wp:inline distT="0" distB="0" distL="0" distR="0" wp14:anchorId="37210523" wp14:editId="554D9D50">
            <wp:extent cx="5943600" cy="2733675"/>
            <wp:effectExtent l="0" t="0" r="0" b="9525"/>
            <wp:docPr id="3" name="Picture 3" descr="Fidelity of Execution Metrics by Program:&#10;Imagine Math-2 lessons completed per week or 30 completed by STAAR&#10;IXL Math-60 minutes per week per student and 2 skills mastered per week&#10;Reasoning Mind-Blueprint (PK-1) Complete 3 lessons per week or STAAR Readiness (2-8) complete 1.4 TEKS modules per week or Foundations (2-5) 3% curriculum completion per week&#10;ST Math: Pre-K 30 minutes per week or K-1st Grade 60 minutes per week or 2nd-8th grade 90 minute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8234"/>
                    <a:stretch/>
                  </pic:blipFill>
                  <pic:spPr bwMode="auto">
                    <a:xfrm>
                      <a:off x="0" y="0"/>
                      <a:ext cx="5943600" cy="2733675"/>
                    </a:xfrm>
                    <a:prstGeom prst="rect">
                      <a:avLst/>
                    </a:prstGeom>
                    <a:ln>
                      <a:noFill/>
                    </a:ln>
                    <a:extLst>
                      <a:ext uri="{53640926-AAD7-44D8-BBD7-CCE9431645EC}">
                        <a14:shadowObscured xmlns:a14="http://schemas.microsoft.com/office/drawing/2010/main"/>
                      </a:ext>
                    </a:extLst>
                  </pic:spPr>
                </pic:pic>
              </a:graphicData>
            </a:graphic>
          </wp:inline>
        </w:drawing>
      </w:r>
    </w:p>
    <w:p w14:paraId="62232B62" w14:textId="77777777" w:rsidR="005712A9" w:rsidRPr="00633253" w:rsidRDefault="005712A9" w:rsidP="005712A9">
      <w:pPr>
        <w:rPr>
          <w:rFonts w:cstheme="minorHAnsi"/>
        </w:rPr>
      </w:pPr>
      <w:r w:rsidRPr="00633253">
        <w:rPr>
          <w:rFonts w:cstheme="minorHAnsi"/>
        </w:rPr>
        <w:t xml:space="preserve">All questions should be directed to </w:t>
      </w:r>
      <w:hyperlink r:id="rId13" w:history="1">
        <w:r w:rsidRPr="00633253">
          <w:rPr>
            <w:rStyle w:val="Hyperlink"/>
            <w:rFonts w:cstheme="minorHAnsi"/>
          </w:rPr>
          <w:t>MIZ@tea.texas.gov</w:t>
        </w:r>
      </w:hyperlink>
    </w:p>
    <w:p w14:paraId="2654E18C" w14:textId="002E1E16" w:rsidR="00185852" w:rsidRDefault="00185852" w:rsidP="005712A9">
      <w:pPr>
        <w:rPr>
          <w:rStyle w:val="IntenseReference"/>
        </w:rPr>
      </w:pPr>
      <w:r w:rsidRPr="00633253">
        <w:rPr>
          <w:rFonts w:cstheme="minorHAnsi"/>
          <w:b/>
          <w:noProof/>
        </w:rPr>
        <w:lastRenderedPageBreak/>
        <w:drawing>
          <wp:anchor distT="0" distB="0" distL="114300" distR="114300" simplePos="0" relativeHeight="251663360" behindDoc="0" locked="0" layoutInCell="1" allowOverlap="1" wp14:anchorId="1DBC92C2" wp14:editId="78FEC9A4">
            <wp:simplePos x="0" y="0"/>
            <wp:positionH relativeFrom="margin">
              <wp:align>right</wp:align>
            </wp:positionH>
            <wp:positionV relativeFrom="paragraph">
              <wp:posOffset>-909955</wp:posOffset>
            </wp:positionV>
            <wp:extent cx="1040240" cy="1040240"/>
            <wp:effectExtent l="0" t="0" r="762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0240" cy="104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852">
        <w:rPr>
          <w:rStyle w:val="IntenseReference"/>
        </w:rPr>
        <w:t>Section 2</w:t>
      </w:r>
      <w:r w:rsidR="00333C41" w:rsidRPr="00185852">
        <w:rPr>
          <w:rStyle w:val="IntenseReference"/>
        </w:rPr>
        <w:t>: Math Innovation Zones Technical Assistance Network Support Descriptions</w:t>
      </w:r>
    </w:p>
    <w:p w14:paraId="37532759" w14:textId="77777777" w:rsidR="005712A9" w:rsidRPr="00633253" w:rsidRDefault="005712A9" w:rsidP="005712A9">
      <w:pPr>
        <w:jc w:val="both"/>
        <w:rPr>
          <w:rFonts w:cstheme="minorHAnsi"/>
          <w:b/>
        </w:rPr>
      </w:pPr>
    </w:p>
    <w:p w14:paraId="0C194FC9" w14:textId="77777777" w:rsidR="005712A9" w:rsidRPr="00633253" w:rsidRDefault="005712A9" w:rsidP="005712A9">
      <w:pPr>
        <w:jc w:val="both"/>
        <w:rPr>
          <w:rFonts w:cstheme="minorHAnsi"/>
          <w:b/>
        </w:rPr>
      </w:pPr>
      <w:r w:rsidRPr="00633253">
        <w:rPr>
          <w:rFonts w:cstheme="minorHAnsi"/>
          <w:b/>
        </w:rPr>
        <w:t>1) PROJECT DESCRIPTION</w:t>
      </w:r>
    </w:p>
    <w:p w14:paraId="42168C50" w14:textId="77777777" w:rsidR="005712A9" w:rsidRPr="00633253" w:rsidRDefault="005712A9" w:rsidP="005712A9">
      <w:pPr>
        <w:ind w:left="450"/>
        <w:jc w:val="both"/>
        <w:rPr>
          <w:rFonts w:eastAsia="Calibri" w:cstheme="minorHAnsi"/>
        </w:rPr>
      </w:pPr>
      <w:r w:rsidRPr="00633253">
        <w:rPr>
          <w:rFonts w:eastAsia="Calibri" w:cstheme="minorHAnsi"/>
        </w:rPr>
        <w:t xml:space="preserve">Through the Math Innovation Zones Technical Assistance Network, TEA seeks vendors and Education Service Centers (ESCs) that will support school districts and/or open-enrollment charter schools in </w:t>
      </w:r>
      <w:r w:rsidRPr="00633253">
        <w:rPr>
          <w:rFonts w:eastAsia="Calibri" w:cstheme="minorHAnsi"/>
          <w:b/>
        </w:rPr>
        <w:t>five</w:t>
      </w:r>
      <w:r w:rsidRPr="00633253">
        <w:rPr>
          <w:rFonts w:eastAsia="Calibri" w:cstheme="minorHAnsi"/>
        </w:rPr>
        <w:t xml:space="preserve"> key areas: </w:t>
      </w:r>
      <w:r w:rsidRPr="00633253">
        <w:rPr>
          <w:rFonts w:eastAsia="Calibri" w:cstheme="minorHAnsi"/>
          <w:b/>
        </w:rPr>
        <w:t>Design and Implementation Support, Budgeting and Financial Planning Support, Professional Development Support, Technology Infrastructure Support, and Rostering, Single-Sign-On, and Data Analysis Support</w:t>
      </w:r>
      <w:r w:rsidRPr="00633253">
        <w:rPr>
          <w:rFonts w:eastAsia="Calibri" w:cstheme="minorHAnsi"/>
        </w:rPr>
        <w:t xml:space="preserve"> to ensure implementation success and long-term sustainability of Math Innovation Zones(MIZ). </w:t>
      </w:r>
    </w:p>
    <w:p w14:paraId="7611BF09" w14:textId="77777777" w:rsidR="005712A9" w:rsidRPr="00633253" w:rsidRDefault="005712A9" w:rsidP="005712A9">
      <w:pPr>
        <w:ind w:left="450"/>
        <w:jc w:val="both"/>
        <w:rPr>
          <w:rFonts w:eastAsia="Calibri" w:cstheme="minorHAnsi"/>
        </w:rPr>
      </w:pPr>
    </w:p>
    <w:p w14:paraId="21DAC4A4" w14:textId="77777777" w:rsidR="005712A9" w:rsidRPr="00633253" w:rsidRDefault="005712A9" w:rsidP="005712A9">
      <w:pPr>
        <w:ind w:left="450"/>
        <w:jc w:val="both"/>
        <w:rPr>
          <w:rFonts w:eastAsia="Calibri" w:cstheme="minorHAnsi"/>
        </w:rPr>
      </w:pPr>
      <w:r w:rsidRPr="00633253">
        <w:rPr>
          <w:rFonts w:eastAsia="Calibri" w:cstheme="minorHAnsi"/>
        </w:rPr>
        <w:t xml:space="preserve">The distinguishing characteristics of each support are listed below. Technical assistance vendors or ESCs may submit a proposal to provide support in </w:t>
      </w:r>
      <w:r w:rsidRPr="00633253">
        <w:rPr>
          <w:rFonts w:eastAsia="Calibri" w:cstheme="minorHAnsi"/>
          <w:b/>
        </w:rPr>
        <w:t>one or more categories</w:t>
      </w:r>
      <w:r w:rsidRPr="00633253">
        <w:rPr>
          <w:rFonts w:eastAsia="Calibri" w:cstheme="minorHAnsi"/>
        </w:rPr>
        <w:t xml:space="preserve">. Each support proposed by a respondent will be reviewed independently. Response instructions are listed in the attachment and should be reviewed carefully.  Vendors and ESCs may be approved for one or more support areas based on quality of the response to this solicitation. All Vendors and ESC personnel may be required to be fingerprinted and pass a criminal background check by contracting school districts. Admittance to the TEA State Approved Technical Assistance Vendor list does not guarantee a contract with a school district or open-enrollment charter school. </w:t>
      </w:r>
    </w:p>
    <w:p w14:paraId="60B69188" w14:textId="77777777" w:rsidR="005712A9" w:rsidRPr="00633253" w:rsidRDefault="005712A9" w:rsidP="005712A9">
      <w:pPr>
        <w:ind w:left="450"/>
        <w:jc w:val="both"/>
        <w:rPr>
          <w:rFonts w:eastAsia="Calibri" w:cstheme="minorHAnsi"/>
        </w:rPr>
      </w:pPr>
    </w:p>
    <w:p w14:paraId="56F9F2F5" w14:textId="77777777" w:rsidR="005712A9" w:rsidRPr="00633253" w:rsidRDefault="005712A9" w:rsidP="005712A9">
      <w:pPr>
        <w:ind w:left="450"/>
        <w:jc w:val="both"/>
        <w:rPr>
          <w:rFonts w:eastAsia="Calibri" w:cstheme="minorHAnsi"/>
        </w:rPr>
      </w:pPr>
      <w:r w:rsidRPr="00633253">
        <w:rPr>
          <w:rFonts w:eastAsia="Calibri" w:cstheme="minorHAnsi"/>
        </w:rPr>
        <w:t xml:space="preserve">Technical Assistance Vendors and ESCs will bring a range of experiences to the MIZ Technical Assistance Network. Respondents should be individuals or organizations that have incredibly strong experience implementing system level MIZ related activities. Vendors and ESCs will also be expected to maintain open communication and collaboration with TEA regarding the Technical Assistance of MIZ sites. Technical Assistance Vendors and ESCs are expected to respond to all communication with TEA within two business days of the TEA request. </w:t>
      </w:r>
    </w:p>
    <w:p w14:paraId="4DEA9810" w14:textId="77777777" w:rsidR="005712A9" w:rsidRPr="00633253" w:rsidRDefault="005712A9" w:rsidP="005712A9">
      <w:pPr>
        <w:ind w:left="450"/>
        <w:jc w:val="both"/>
        <w:rPr>
          <w:rFonts w:eastAsia="Calibri" w:cstheme="minorHAnsi"/>
        </w:rPr>
      </w:pPr>
    </w:p>
    <w:p w14:paraId="3BD88FB4" w14:textId="77777777" w:rsidR="005712A9" w:rsidRPr="00633253" w:rsidRDefault="005712A9" w:rsidP="005712A9">
      <w:pPr>
        <w:ind w:left="450"/>
        <w:jc w:val="both"/>
        <w:rPr>
          <w:rFonts w:eastAsia="Calibri" w:cstheme="minorHAnsi"/>
        </w:rPr>
      </w:pPr>
      <w:r w:rsidRPr="00633253">
        <w:rPr>
          <w:rFonts w:eastAsia="Calibri" w:cstheme="minorHAnsi"/>
        </w:rPr>
        <w:t>Although Math Innovation Zone participants are highly encouraged to use the Technical Assistance Network for MIZ in the fulfillment of all fidelity of planning deliverables, participants may obtain a waiver for all supports except for the</w:t>
      </w:r>
      <w:r w:rsidRPr="00633253">
        <w:rPr>
          <w:rFonts w:eastAsia="Calibri" w:cstheme="minorHAnsi"/>
          <w:b/>
        </w:rPr>
        <w:t xml:space="preserve"> Design and Implementation support</w:t>
      </w:r>
      <w:r w:rsidRPr="00633253">
        <w:rPr>
          <w:rFonts w:eastAsia="Calibri" w:cstheme="minorHAnsi"/>
        </w:rPr>
        <w:t>.</w:t>
      </w:r>
    </w:p>
    <w:p w14:paraId="7E0DC9D3" w14:textId="77777777" w:rsidR="005712A9" w:rsidRPr="00633253" w:rsidRDefault="005712A9" w:rsidP="005712A9">
      <w:pPr>
        <w:ind w:left="450"/>
        <w:jc w:val="both"/>
        <w:rPr>
          <w:rFonts w:eastAsia="Calibri" w:cstheme="minorHAnsi"/>
        </w:rPr>
      </w:pPr>
    </w:p>
    <w:p w14:paraId="720490E5" w14:textId="77777777" w:rsidR="005712A9" w:rsidRPr="00633253" w:rsidRDefault="005712A9" w:rsidP="005712A9">
      <w:pPr>
        <w:ind w:left="450"/>
        <w:jc w:val="both"/>
        <w:rPr>
          <w:rFonts w:eastAsia="Calibri" w:cstheme="minorHAnsi"/>
        </w:rPr>
      </w:pPr>
      <w:r w:rsidRPr="00633253">
        <w:rPr>
          <w:rFonts w:eastAsia="Calibri" w:cstheme="minorHAnsi"/>
        </w:rPr>
        <w:t>Each support is explained below, along with specific actions that, depending on individual school district or open-enrollment charter school needs, may be implemented:</w:t>
      </w:r>
      <w:bookmarkStart w:id="18" w:name="_Hlk506980879"/>
      <w:bookmarkStart w:id="19" w:name="_Hlk509910084"/>
    </w:p>
    <w:p w14:paraId="34379B1A" w14:textId="77777777" w:rsidR="005712A9" w:rsidRPr="00633253" w:rsidRDefault="005712A9" w:rsidP="005712A9">
      <w:pPr>
        <w:tabs>
          <w:tab w:val="left" w:pos="1080"/>
        </w:tabs>
        <w:contextualSpacing/>
        <w:jc w:val="both"/>
        <w:outlineLvl w:val="2"/>
        <w:rPr>
          <w:rFonts w:eastAsia="Calibri" w:cstheme="minorHAnsi"/>
        </w:rPr>
      </w:pPr>
      <w:bookmarkStart w:id="20" w:name="_Toc511401514"/>
    </w:p>
    <w:p w14:paraId="5445FC4D" w14:textId="161CCD9C" w:rsidR="005712A9" w:rsidRPr="00633253" w:rsidRDefault="005712A9" w:rsidP="005712A9">
      <w:pPr>
        <w:tabs>
          <w:tab w:val="left" w:pos="1080"/>
        </w:tabs>
        <w:contextualSpacing/>
        <w:jc w:val="both"/>
        <w:outlineLvl w:val="2"/>
        <w:rPr>
          <w:rFonts w:eastAsia="Calibri" w:cstheme="minorHAnsi"/>
          <w:b/>
        </w:rPr>
      </w:pPr>
      <w:r w:rsidRPr="00633253">
        <w:rPr>
          <w:rFonts w:eastAsia="Calibri" w:cstheme="minorHAnsi"/>
          <w:b/>
        </w:rPr>
        <w:t>1.1) Design and Implementation Support</w:t>
      </w:r>
      <w:bookmarkEnd w:id="20"/>
      <w:r w:rsidRPr="00633253">
        <w:rPr>
          <w:rFonts w:eastAsia="Calibri" w:cstheme="minorHAnsi"/>
          <w:b/>
        </w:rPr>
        <w:t xml:space="preserve"> </w:t>
      </w:r>
      <w:r w:rsidR="00185852">
        <w:rPr>
          <w:rFonts w:eastAsia="Calibri" w:cstheme="minorHAnsi"/>
          <w:b/>
        </w:rPr>
        <w:t xml:space="preserve">- </w:t>
      </w:r>
      <w:r w:rsidRPr="00185852">
        <w:rPr>
          <w:rFonts w:eastAsia="Calibri" w:cstheme="minorHAnsi"/>
          <w:b/>
        </w:rPr>
        <w:t>(Approved only through RFQ 701-19-006)</w:t>
      </w:r>
    </w:p>
    <w:p w14:paraId="1BECF73B" w14:textId="77777777" w:rsidR="005712A9" w:rsidRPr="00633253" w:rsidRDefault="005712A9" w:rsidP="005712A9">
      <w:pPr>
        <w:ind w:left="1080"/>
        <w:jc w:val="both"/>
        <w:rPr>
          <w:rFonts w:eastAsia="Calibri" w:cstheme="minorHAnsi"/>
        </w:rPr>
      </w:pPr>
      <w:bookmarkStart w:id="21" w:name="_Hlk506389476"/>
      <w:r w:rsidRPr="00633253">
        <w:rPr>
          <w:rFonts w:eastAsia="Calibri" w:cstheme="minorHAnsi"/>
        </w:rPr>
        <w:t xml:space="preserve">Moving from a traditional classroom model to a blended model presents a unique set of challenges. Additionally, many districts initiate technology programs within schools that are misaligned with the district vision. Further, this design and planning process is why many districts are unsuccessful in implementing a blended learning program that leads to positive student and teacher level outcomes. With this Design and Implementation Support Vendor, TEA seeks to provide school districts and open-enrollment charter schools with the support necessary to have a successful transition to a blended learning model in all schools designated as a Math Innovation Zone. Specific deliverables related to this support </w:t>
      </w:r>
      <w:r w:rsidRPr="00633253">
        <w:rPr>
          <w:rFonts w:eastAsia="Calibri" w:cstheme="minorHAnsi"/>
          <w:b/>
        </w:rPr>
        <w:t>may</w:t>
      </w:r>
      <w:r w:rsidRPr="00633253">
        <w:rPr>
          <w:rFonts w:eastAsia="Calibri" w:cstheme="minorHAnsi"/>
        </w:rPr>
        <w:t xml:space="preserve"> include:</w:t>
      </w:r>
    </w:p>
    <w:p w14:paraId="6CD5636E" w14:textId="77777777" w:rsidR="005712A9" w:rsidRPr="00633253" w:rsidRDefault="005712A9" w:rsidP="005712A9">
      <w:pPr>
        <w:ind w:left="1080"/>
        <w:contextualSpacing/>
        <w:jc w:val="both"/>
        <w:rPr>
          <w:rFonts w:eastAsia="Calibri" w:cstheme="minorHAnsi"/>
        </w:rPr>
      </w:pPr>
    </w:p>
    <w:bookmarkEnd w:id="21"/>
    <w:p w14:paraId="51545A5C" w14:textId="77777777" w:rsidR="005712A9" w:rsidRPr="00633253" w:rsidRDefault="005712A9" w:rsidP="005712A9">
      <w:pPr>
        <w:numPr>
          <w:ilvl w:val="0"/>
          <w:numId w:val="10"/>
        </w:numPr>
        <w:ind w:left="1440"/>
        <w:contextualSpacing/>
        <w:jc w:val="both"/>
        <w:rPr>
          <w:rFonts w:eastAsia="Calibri" w:cstheme="minorHAnsi"/>
        </w:rPr>
      </w:pPr>
      <w:r w:rsidRPr="00633253">
        <w:rPr>
          <w:rFonts w:eastAsia="Calibri" w:cstheme="minorHAnsi"/>
          <w:b/>
        </w:rPr>
        <w:t>Needs Assessment Kickoff:</w:t>
      </w:r>
      <w:r w:rsidRPr="00633253">
        <w:rPr>
          <w:rFonts w:eastAsia="Calibri" w:cstheme="minorHAnsi"/>
        </w:rPr>
        <w:t xml:space="preserve"> Work with districts and charter schools to review data and identify specific needs at each school. Align blended learning teams around these needs to ensure they are clear and agreed upon by the full team, including school district or open-enrollment charter school staff, school leadership, and teachers. This will be the foundation for the design of the blended learning program.</w:t>
      </w:r>
    </w:p>
    <w:p w14:paraId="2C1B6EBD" w14:textId="77777777" w:rsidR="005712A9" w:rsidRPr="00633253" w:rsidRDefault="005712A9" w:rsidP="005712A9">
      <w:pPr>
        <w:numPr>
          <w:ilvl w:val="0"/>
          <w:numId w:val="10"/>
        </w:numPr>
        <w:ind w:left="1440"/>
        <w:contextualSpacing/>
        <w:jc w:val="both"/>
        <w:rPr>
          <w:rFonts w:eastAsia="Calibri" w:cstheme="minorHAnsi"/>
        </w:rPr>
      </w:pPr>
      <w:bookmarkStart w:id="22" w:name="_Hlk506984164"/>
      <w:r w:rsidRPr="00633253">
        <w:rPr>
          <w:rFonts w:eastAsia="Calibri" w:cstheme="minorHAnsi"/>
          <w:b/>
        </w:rPr>
        <w:lastRenderedPageBreak/>
        <w:t>Blended Learning Program Design and Plan:</w:t>
      </w:r>
      <w:r w:rsidRPr="00633253">
        <w:rPr>
          <w:rFonts w:eastAsia="Calibri" w:cstheme="minorHAnsi"/>
        </w:rPr>
        <w:t xml:space="preserve"> Drive school-specific program design to determine the appropriate blended learning strategy for the unique school context. This should include a launch plan for blended learning in select classrooms or grade levels over time, the identification of the appropriate instructional model for each classroom, assessment and selection of approved blended learning Vendor, human capital considerations, and plan for data driven decision making across the campus.</w:t>
      </w:r>
    </w:p>
    <w:bookmarkEnd w:id="22"/>
    <w:p w14:paraId="3374110B" w14:textId="77777777" w:rsidR="005712A9" w:rsidRPr="00633253" w:rsidRDefault="005712A9" w:rsidP="005712A9">
      <w:pPr>
        <w:numPr>
          <w:ilvl w:val="0"/>
          <w:numId w:val="10"/>
        </w:numPr>
        <w:ind w:left="1440"/>
        <w:contextualSpacing/>
        <w:jc w:val="both"/>
        <w:rPr>
          <w:rFonts w:eastAsia="Calibri" w:cstheme="minorHAnsi"/>
        </w:rPr>
      </w:pPr>
      <w:r w:rsidRPr="00633253">
        <w:rPr>
          <w:rFonts w:eastAsia="Calibri" w:cstheme="minorHAnsi"/>
          <w:b/>
        </w:rPr>
        <w:t>Assessment of Fidelity of Planning Components</w:t>
      </w:r>
      <w:r w:rsidRPr="00633253">
        <w:rPr>
          <w:rFonts w:eastAsia="Calibri" w:cstheme="minorHAnsi"/>
        </w:rPr>
        <w:t>: Assess the extent to which blended learning planning requirements (e.g., financial plan, infrastructure plan, professional development plan) align with overall goals and program design. Provide feedback and support to ensure district and schools are creating an integrated plan using different Vendors from the Technical Assistance Network.</w:t>
      </w:r>
    </w:p>
    <w:p w14:paraId="06BE984F" w14:textId="77777777" w:rsidR="005712A9" w:rsidRPr="00633253" w:rsidRDefault="005712A9" w:rsidP="005712A9">
      <w:pPr>
        <w:numPr>
          <w:ilvl w:val="0"/>
          <w:numId w:val="10"/>
        </w:numPr>
        <w:ind w:left="1440"/>
        <w:contextualSpacing/>
        <w:jc w:val="both"/>
        <w:rPr>
          <w:rFonts w:eastAsia="Calibri" w:cstheme="minorHAnsi"/>
        </w:rPr>
      </w:pPr>
      <w:r w:rsidRPr="00633253">
        <w:rPr>
          <w:rFonts w:eastAsia="Calibri" w:cstheme="minorHAnsi"/>
          <w:b/>
        </w:rPr>
        <w:t xml:space="preserve">Implementation Step Back Meetings: </w:t>
      </w:r>
      <w:r w:rsidRPr="00633253">
        <w:rPr>
          <w:rFonts w:eastAsia="Calibri" w:cstheme="minorHAnsi"/>
        </w:rPr>
        <w:t>Support implementation of blended learning programs through frequent quarterly step backs which allow for data driven decision making and improvements to the Math Innovation Zone during implementation.</w:t>
      </w:r>
    </w:p>
    <w:bookmarkEnd w:id="18"/>
    <w:p w14:paraId="58E5C2D9" w14:textId="77777777" w:rsidR="005712A9" w:rsidRPr="00633253" w:rsidRDefault="005712A9" w:rsidP="005712A9">
      <w:pPr>
        <w:numPr>
          <w:ilvl w:val="0"/>
          <w:numId w:val="10"/>
        </w:numPr>
        <w:ind w:left="1440"/>
        <w:contextualSpacing/>
        <w:jc w:val="both"/>
        <w:rPr>
          <w:rFonts w:eastAsia="Calibri" w:cstheme="minorHAnsi"/>
        </w:rPr>
      </w:pPr>
      <w:r w:rsidRPr="00633253">
        <w:rPr>
          <w:rFonts w:eastAsia="Calibri" w:cstheme="minorHAnsi"/>
          <w:b/>
        </w:rPr>
        <w:t xml:space="preserve">TEA Approval of Design and Implementation Plan: </w:t>
      </w:r>
      <w:r w:rsidRPr="00633253">
        <w:rPr>
          <w:rFonts w:eastAsia="Calibri" w:cstheme="minorHAnsi"/>
        </w:rPr>
        <w:t>Work with TEA, or TEA designated Vendor, to obtain approval of final deliverables. During this process, deliverables will be submitted to TEA for approval. Vendors may need to answer multiple rounds of questions and/or make necessary edits to meet the quality level required for the deliverable. The grantee will need this approval to meet the Fidelity of Planning requirements required by TEA to become a Designated Math Innovation Zone.</w:t>
      </w:r>
    </w:p>
    <w:p w14:paraId="0170E8DC" w14:textId="77777777" w:rsidR="005712A9" w:rsidRPr="00633253" w:rsidRDefault="005712A9" w:rsidP="005712A9">
      <w:pPr>
        <w:numPr>
          <w:ilvl w:val="0"/>
          <w:numId w:val="10"/>
        </w:numPr>
        <w:ind w:left="1440"/>
        <w:contextualSpacing/>
        <w:jc w:val="both"/>
        <w:rPr>
          <w:rFonts w:eastAsia="Calibri" w:cstheme="minorHAnsi"/>
        </w:rPr>
      </w:pPr>
      <w:r w:rsidRPr="00633253">
        <w:rPr>
          <w:rFonts w:eastAsia="Calibri" w:cstheme="minorHAnsi"/>
          <w:b/>
        </w:rPr>
        <w:t>Other Proposed Supports or Deliverables:</w:t>
      </w:r>
      <w:r w:rsidRPr="00633253">
        <w:rPr>
          <w:rFonts w:eastAsia="Calibri" w:cstheme="minorHAnsi"/>
        </w:rPr>
        <w:t xml:space="preserve"> Define additional proposed deliverables as needed in proposal.</w:t>
      </w:r>
      <w:bookmarkEnd w:id="19"/>
    </w:p>
    <w:p w14:paraId="63A1F438" w14:textId="77777777" w:rsidR="005712A9" w:rsidRPr="00633253" w:rsidRDefault="005712A9" w:rsidP="005712A9">
      <w:pPr>
        <w:ind w:left="1080"/>
        <w:jc w:val="both"/>
        <w:rPr>
          <w:rFonts w:eastAsia="Calibri" w:cstheme="minorHAnsi"/>
        </w:rPr>
      </w:pPr>
    </w:p>
    <w:p w14:paraId="5723004E" w14:textId="77777777" w:rsidR="005712A9" w:rsidRPr="00633253" w:rsidRDefault="005712A9" w:rsidP="005712A9">
      <w:pPr>
        <w:ind w:left="1080"/>
        <w:jc w:val="both"/>
        <w:rPr>
          <w:rFonts w:eastAsia="Calibri" w:cstheme="minorHAnsi"/>
        </w:rPr>
      </w:pPr>
      <w:r w:rsidRPr="00633253">
        <w:rPr>
          <w:rFonts w:eastAsia="Calibri" w:cstheme="minorHAnsi"/>
        </w:rPr>
        <w:t xml:space="preserve">All school districts and open-enrollment charter schools are </w:t>
      </w:r>
      <w:r w:rsidRPr="00633253">
        <w:rPr>
          <w:rFonts w:eastAsia="Calibri" w:cstheme="minorHAnsi"/>
          <w:b/>
        </w:rPr>
        <w:t>required</w:t>
      </w:r>
      <w:r w:rsidRPr="00633253">
        <w:rPr>
          <w:rFonts w:eastAsia="Calibri" w:cstheme="minorHAnsi"/>
        </w:rPr>
        <w:t xml:space="preserve"> to use a Technical Assistance Vendor for this support. A waiver</w:t>
      </w:r>
      <w:r w:rsidRPr="00633253">
        <w:rPr>
          <w:rFonts w:eastAsia="Calibri" w:cstheme="minorHAnsi"/>
          <w:b/>
        </w:rPr>
        <w:t xml:space="preserve"> will not</w:t>
      </w:r>
      <w:r w:rsidRPr="00633253">
        <w:rPr>
          <w:rFonts w:eastAsia="Calibri" w:cstheme="minorHAnsi"/>
        </w:rPr>
        <w:t xml:space="preserve"> be issued by TEA for participating districts or charter schools for this requirement.</w:t>
      </w:r>
    </w:p>
    <w:p w14:paraId="74CF8E38" w14:textId="77777777" w:rsidR="005712A9" w:rsidRPr="00633253" w:rsidRDefault="005712A9" w:rsidP="005712A9">
      <w:pPr>
        <w:ind w:left="1080"/>
        <w:jc w:val="both"/>
        <w:rPr>
          <w:rFonts w:eastAsia="Calibri" w:cstheme="minorHAnsi"/>
        </w:rPr>
      </w:pPr>
    </w:p>
    <w:p w14:paraId="598FEB09" w14:textId="77777777" w:rsidR="005712A9" w:rsidRPr="00633253" w:rsidRDefault="005712A9" w:rsidP="005712A9">
      <w:pPr>
        <w:tabs>
          <w:tab w:val="left" w:pos="1080"/>
        </w:tabs>
        <w:contextualSpacing/>
        <w:jc w:val="both"/>
        <w:outlineLvl w:val="2"/>
        <w:rPr>
          <w:rFonts w:eastAsia="Calibri" w:cstheme="minorHAnsi"/>
          <w:b/>
        </w:rPr>
      </w:pPr>
      <w:bookmarkStart w:id="23" w:name="_Toc511401515"/>
      <w:r w:rsidRPr="00633253">
        <w:rPr>
          <w:rFonts w:eastAsia="Calibri" w:cstheme="minorHAnsi"/>
          <w:b/>
        </w:rPr>
        <w:t>1.2) Budgeting and Financial Planning Support</w:t>
      </w:r>
      <w:bookmarkEnd w:id="23"/>
    </w:p>
    <w:p w14:paraId="0138994E" w14:textId="77777777" w:rsidR="005712A9" w:rsidRPr="00633253" w:rsidRDefault="005712A9" w:rsidP="005712A9">
      <w:pPr>
        <w:ind w:left="720"/>
        <w:jc w:val="both"/>
        <w:rPr>
          <w:rFonts w:eastAsia="Calibri" w:cstheme="minorHAnsi"/>
        </w:rPr>
      </w:pPr>
      <w:bookmarkStart w:id="24" w:name="_Hlk506389458"/>
      <w:r w:rsidRPr="00633253">
        <w:rPr>
          <w:rFonts w:eastAsia="Calibri" w:cstheme="minorHAnsi"/>
        </w:rPr>
        <w:t xml:space="preserve">Blended Learning models have a diverse set of implications on financial planning and the teams responsible for these tasks within a school district or open-enrollment charter school. </w:t>
      </w:r>
      <w:r w:rsidRPr="00633253">
        <w:rPr>
          <w:rFonts w:eastAsia="Calibri" w:cstheme="minorHAnsi"/>
          <w:i/>
        </w:rPr>
        <w:t>One-time cash flows</w:t>
      </w:r>
      <w:r w:rsidRPr="00633253">
        <w:rPr>
          <w:rFonts w:eastAsia="Calibri" w:cstheme="minorHAnsi"/>
        </w:rPr>
        <w:t xml:space="preserve"> like infrastructure upgrades and one-time grants as well as </w:t>
      </w:r>
      <w:r w:rsidRPr="00633253">
        <w:rPr>
          <w:rFonts w:eastAsia="Calibri" w:cstheme="minorHAnsi"/>
          <w:i/>
        </w:rPr>
        <w:t>recurring cash flows</w:t>
      </w:r>
      <w:r w:rsidRPr="00633253">
        <w:rPr>
          <w:rFonts w:eastAsia="Calibri" w:cstheme="minorHAnsi"/>
        </w:rPr>
        <w:t xml:space="preserve"> such as software licenses, personnel costs, PD costs, seat time and student-teacher ratio shifting can present unique challenges for school districts or open-enrollment charter schools. Further, technical assistance provider should possess a deep understanding of the Texas Instructional Materials Allotment, established by Senate Bill 6, and the Federal E-rate program. With the Budgeting and Financial Planning Support Vendor, TEA seeks to provide school districts and/or open-enrollment charter schools with the support necessary to successfully transition from a financial model that supports a traditional district model to an approach more aligned to the expansion of MIZ and blended learning across a school district or open-enrollment charter school. Specific deliverables related to this support </w:t>
      </w:r>
      <w:r w:rsidRPr="00633253">
        <w:rPr>
          <w:rFonts w:eastAsia="Calibri" w:cstheme="minorHAnsi"/>
          <w:b/>
        </w:rPr>
        <w:t>may</w:t>
      </w:r>
      <w:r w:rsidRPr="00633253">
        <w:rPr>
          <w:rFonts w:eastAsia="Calibri" w:cstheme="minorHAnsi"/>
        </w:rPr>
        <w:t xml:space="preserve"> include:</w:t>
      </w:r>
    </w:p>
    <w:p w14:paraId="735E016D" w14:textId="77777777" w:rsidR="005712A9" w:rsidRPr="00633253" w:rsidRDefault="005712A9" w:rsidP="005712A9">
      <w:pPr>
        <w:ind w:left="1440"/>
        <w:contextualSpacing/>
        <w:jc w:val="both"/>
        <w:rPr>
          <w:rFonts w:eastAsia="Calibri" w:cstheme="minorHAnsi"/>
        </w:rPr>
      </w:pPr>
    </w:p>
    <w:p w14:paraId="7869A65C" w14:textId="77777777" w:rsidR="005712A9" w:rsidRPr="00633253" w:rsidRDefault="005712A9" w:rsidP="005712A9">
      <w:pPr>
        <w:numPr>
          <w:ilvl w:val="0"/>
          <w:numId w:val="11"/>
        </w:numPr>
        <w:ind w:left="1440"/>
        <w:contextualSpacing/>
        <w:jc w:val="both"/>
        <w:rPr>
          <w:rFonts w:eastAsia="Calibri" w:cstheme="minorHAnsi"/>
        </w:rPr>
      </w:pPr>
      <w:r w:rsidRPr="00633253">
        <w:rPr>
          <w:rFonts w:eastAsia="Calibri" w:cstheme="minorHAnsi"/>
          <w:b/>
        </w:rPr>
        <w:t xml:space="preserve">School and District Interviews and Research: </w:t>
      </w:r>
      <w:r w:rsidRPr="00633253">
        <w:rPr>
          <w:rFonts w:eastAsia="Calibri" w:cstheme="minorHAnsi"/>
        </w:rPr>
        <w:t>Interview school and district leadership to gather data and analyze key considerations such as resource allocation, trade-off decisions, and the use of external supports in the implementation of blended learning.</w:t>
      </w:r>
    </w:p>
    <w:p w14:paraId="0820153B" w14:textId="77777777" w:rsidR="005712A9" w:rsidRPr="00633253" w:rsidRDefault="005712A9" w:rsidP="005712A9">
      <w:pPr>
        <w:numPr>
          <w:ilvl w:val="0"/>
          <w:numId w:val="11"/>
        </w:numPr>
        <w:ind w:left="1440"/>
        <w:contextualSpacing/>
        <w:jc w:val="both"/>
        <w:rPr>
          <w:rFonts w:eastAsia="Calibri" w:cstheme="minorHAnsi"/>
        </w:rPr>
      </w:pPr>
      <w:r w:rsidRPr="00633253">
        <w:rPr>
          <w:rFonts w:eastAsia="Calibri" w:cstheme="minorHAnsi"/>
          <w:b/>
        </w:rPr>
        <w:t>School District or Open-Enrollment Charter School Financial Plan:</w:t>
      </w:r>
      <w:r w:rsidRPr="00633253">
        <w:rPr>
          <w:rFonts w:eastAsia="Calibri" w:cstheme="minorHAnsi"/>
        </w:rPr>
        <w:t xml:space="preserve"> Assist school district or open-enrollment charter school finance teams in the development of a sustainable long-term budget that accounts for blended learning specific considerations including staffing ratios, instructional materials, and ongoing blended learning specific costs. Plan </w:t>
      </w:r>
      <w:r w:rsidRPr="00633253">
        <w:rPr>
          <w:rFonts w:eastAsia="Calibri" w:cstheme="minorHAnsi"/>
        </w:rPr>
        <w:lastRenderedPageBreak/>
        <w:t xml:space="preserve">should include one-time and recurring funding sources and program expenses, including the identification of alternative sources of operating funds. The plan should include a list of inputs and assumptions that are approved by the full blended learning team, including school district or open-enrollment charter school staff, school leadership, and teachers. </w:t>
      </w:r>
    </w:p>
    <w:p w14:paraId="51DB2B02" w14:textId="77777777" w:rsidR="005712A9" w:rsidRPr="00633253" w:rsidRDefault="005712A9" w:rsidP="005712A9">
      <w:pPr>
        <w:numPr>
          <w:ilvl w:val="0"/>
          <w:numId w:val="11"/>
        </w:numPr>
        <w:ind w:left="1440"/>
        <w:contextualSpacing/>
        <w:jc w:val="both"/>
        <w:rPr>
          <w:rFonts w:eastAsia="Calibri" w:cstheme="minorHAnsi"/>
        </w:rPr>
      </w:pPr>
      <w:r w:rsidRPr="00633253">
        <w:rPr>
          <w:rFonts w:eastAsia="Calibri" w:cstheme="minorHAnsi"/>
          <w:b/>
        </w:rPr>
        <w:t>Bi-Annual Budget Step Back Meeting</w:t>
      </w:r>
      <w:r w:rsidRPr="00633253">
        <w:rPr>
          <w:rFonts w:eastAsia="Calibri" w:cstheme="minorHAnsi"/>
        </w:rPr>
        <w:t xml:space="preserve">: Design, plan, and facilitate bi-annual step back meetings with school district or open-enrollment charter school leadership to review financial plan and make necessary adjustments to meet school district or open-enrollment charter school blended learning vision. </w:t>
      </w:r>
    </w:p>
    <w:p w14:paraId="600DDCDE" w14:textId="77777777" w:rsidR="005712A9" w:rsidRPr="00633253" w:rsidRDefault="005712A9" w:rsidP="005712A9">
      <w:pPr>
        <w:numPr>
          <w:ilvl w:val="0"/>
          <w:numId w:val="11"/>
        </w:numPr>
        <w:ind w:left="1440"/>
        <w:contextualSpacing/>
        <w:jc w:val="both"/>
        <w:rPr>
          <w:rFonts w:eastAsia="Calibri" w:cstheme="minorHAnsi"/>
        </w:rPr>
      </w:pPr>
      <w:r w:rsidRPr="00633253">
        <w:rPr>
          <w:rFonts w:eastAsia="Calibri" w:cstheme="minorHAnsi"/>
          <w:b/>
        </w:rPr>
        <w:t xml:space="preserve">TEA Approval of Budget &amp; Financial Plan: </w:t>
      </w:r>
      <w:r w:rsidRPr="00633253">
        <w:rPr>
          <w:rFonts w:eastAsia="Calibri" w:cstheme="minorHAnsi"/>
        </w:rPr>
        <w:t xml:space="preserve">Work with TEA, or TEA designated Vendor, to obtain approval of final deliverables. During this process, deliverables will be submitted to TEA for approval. Vendors may need to answer multiple rounds of questions and/or make necessary edits to meet the quality level required for the deliverable. The grantee will need this approval to meet the Fidelity of Planning requirements required by TEA to become a Designated Math Innovation Zone. </w:t>
      </w:r>
    </w:p>
    <w:p w14:paraId="0EDF1521" w14:textId="77777777" w:rsidR="005712A9" w:rsidRPr="00633253" w:rsidRDefault="005712A9" w:rsidP="005712A9">
      <w:pPr>
        <w:numPr>
          <w:ilvl w:val="0"/>
          <w:numId w:val="11"/>
        </w:numPr>
        <w:ind w:left="1440"/>
        <w:contextualSpacing/>
        <w:jc w:val="both"/>
        <w:rPr>
          <w:rFonts w:eastAsia="Calibri" w:cstheme="minorHAnsi"/>
        </w:rPr>
      </w:pPr>
      <w:r w:rsidRPr="00633253">
        <w:rPr>
          <w:rFonts w:eastAsia="Calibri" w:cstheme="minorHAnsi"/>
          <w:b/>
        </w:rPr>
        <w:t>Other Proposed</w:t>
      </w:r>
      <w:r w:rsidRPr="00633253">
        <w:rPr>
          <w:rFonts w:eastAsia="Calibri" w:cstheme="minorHAnsi"/>
        </w:rPr>
        <w:t xml:space="preserve"> </w:t>
      </w:r>
      <w:r w:rsidRPr="00633253">
        <w:rPr>
          <w:rFonts w:eastAsia="Calibri" w:cstheme="minorHAnsi"/>
          <w:b/>
        </w:rPr>
        <w:t>Supports or Deliverables</w:t>
      </w:r>
      <w:r w:rsidRPr="00633253">
        <w:rPr>
          <w:rFonts w:eastAsia="Calibri" w:cstheme="minorHAnsi"/>
        </w:rPr>
        <w:t>: Define additional proposed deliverables as needed in proposal.</w:t>
      </w:r>
    </w:p>
    <w:p w14:paraId="1F3A5CB8" w14:textId="77777777" w:rsidR="005712A9" w:rsidRPr="00633253" w:rsidRDefault="005712A9" w:rsidP="005712A9">
      <w:pPr>
        <w:ind w:left="720"/>
        <w:jc w:val="both"/>
        <w:rPr>
          <w:rFonts w:eastAsia="Calibri" w:cstheme="minorHAnsi"/>
        </w:rPr>
      </w:pPr>
    </w:p>
    <w:bookmarkEnd w:id="24"/>
    <w:p w14:paraId="1D03CE7F" w14:textId="77777777" w:rsidR="005712A9" w:rsidRPr="00633253" w:rsidRDefault="005712A9" w:rsidP="005712A9">
      <w:pPr>
        <w:ind w:left="720"/>
        <w:jc w:val="both"/>
        <w:rPr>
          <w:rFonts w:eastAsia="Calibri" w:cstheme="minorHAnsi"/>
        </w:rPr>
      </w:pPr>
      <w:r w:rsidRPr="00633253">
        <w:rPr>
          <w:rFonts w:eastAsia="Calibri" w:cstheme="minorHAnsi"/>
        </w:rPr>
        <w:t xml:space="preserve">Although TEA </w:t>
      </w:r>
      <w:r w:rsidRPr="00633253">
        <w:rPr>
          <w:rFonts w:eastAsia="Calibri" w:cstheme="minorHAnsi"/>
          <w:b/>
        </w:rPr>
        <w:t>highly recommends</w:t>
      </w:r>
      <w:r w:rsidRPr="00633253">
        <w:rPr>
          <w:rFonts w:eastAsia="Calibri" w:cstheme="minorHAnsi"/>
        </w:rPr>
        <w:t xml:space="preserve"> use of the Technical Assistance Network for all supports, MIZ Pilot Grant recipients may either use the services of a state approved technical assistance Vendor </w:t>
      </w:r>
      <w:r w:rsidRPr="00633253">
        <w:rPr>
          <w:rFonts w:eastAsia="Calibri" w:cstheme="minorHAnsi"/>
          <w:b/>
        </w:rPr>
        <w:t xml:space="preserve">OR </w:t>
      </w:r>
      <w:r w:rsidRPr="00633253">
        <w:rPr>
          <w:rFonts w:eastAsia="Calibri" w:cstheme="minorHAnsi"/>
        </w:rPr>
        <w:t>request a waiver from TEA in the event of unique circumstances relevant to these deliverables.</w:t>
      </w:r>
    </w:p>
    <w:p w14:paraId="361594D6" w14:textId="77777777" w:rsidR="005712A9" w:rsidRPr="00633253" w:rsidRDefault="005712A9" w:rsidP="005712A9">
      <w:pPr>
        <w:ind w:left="720"/>
        <w:jc w:val="both"/>
        <w:rPr>
          <w:rFonts w:eastAsia="Calibri" w:cstheme="minorHAnsi"/>
        </w:rPr>
      </w:pPr>
    </w:p>
    <w:p w14:paraId="74FBA025" w14:textId="77777777" w:rsidR="005712A9" w:rsidRPr="00633253" w:rsidRDefault="005712A9" w:rsidP="005712A9">
      <w:pPr>
        <w:ind w:left="720"/>
        <w:jc w:val="both"/>
        <w:rPr>
          <w:rFonts w:eastAsia="Calibri" w:cstheme="minorHAnsi"/>
        </w:rPr>
      </w:pPr>
    </w:p>
    <w:p w14:paraId="743B9370" w14:textId="77777777" w:rsidR="005712A9" w:rsidRPr="00633253" w:rsidRDefault="005712A9" w:rsidP="005712A9">
      <w:pPr>
        <w:jc w:val="both"/>
        <w:outlineLvl w:val="2"/>
        <w:rPr>
          <w:rFonts w:eastAsia="Calibri" w:cstheme="minorHAnsi"/>
          <w:b/>
        </w:rPr>
      </w:pPr>
      <w:bookmarkStart w:id="25" w:name="_Toc511401516"/>
      <w:r w:rsidRPr="00633253">
        <w:rPr>
          <w:rFonts w:eastAsia="Calibri" w:cstheme="minorHAnsi"/>
          <w:b/>
        </w:rPr>
        <w:t>1.3) Professional Development Support</w:t>
      </w:r>
      <w:bookmarkEnd w:id="25"/>
    </w:p>
    <w:p w14:paraId="2C943463" w14:textId="77777777" w:rsidR="005712A9" w:rsidRPr="00633253" w:rsidRDefault="005712A9" w:rsidP="005712A9">
      <w:pPr>
        <w:ind w:left="720"/>
        <w:jc w:val="both"/>
        <w:rPr>
          <w:rFonts w:eastAsia="Calibri" w:cstheme="minorHAnsi"/>
        </w:rPr>
      </w:pPr>
      <w:bookmarkStart w:id="26" w:name="_Hlk506389406"/>
      <w:r w:rsidRPr="00633253">
        <w:rPr>
          <w:rFonts w:eastAsia="Calibri" w:cstheme="minorHAnsi"/>
        </w:rPr>
        <w:t xml:space="preserve">Supporting teachers that facilitate learning in a blended learning classroom is core to the mission of MIZ. To support teachers, schools and school districts or open-enrollment charter schools have seen success in multiple PD models to deliver high quality development throughout a school or district. Through the Professional Development Support Vendor, TEA seeks to ensure that each teacher and leader participating in a Math Innovation Zone is equipped to best utilize the technology program(s) at hand. Specific deliverables related to this support </w:t>
      </w:r>
      <w:r w:rsidRPr="00633253">
        <w:rPr>
          <w:rFonts w:eastAsia="Calibri" w:cstheme="minorHAnsi"/>
          <w:b/>
        </w:rPr>
        <w:t>may</w:t>
      </w:r>
      <w:r w:rsidRPr="00633253">
        <w:rPr>
          <w:rFonts w:eastAsia="Calibri" w:cstheme="minorHAnsi"/>
        </w:rPr>
        <w:t xml:space="preserve"> include:</w:t>
      </w:r>
    </w:p>
    <w:p w14:paraId="4CAA87D1" w14:textId="77777777" w:rsidR="005712A9" w:rsidRPr="00633253" w:rsidRDefault="005712A9" w:rsidP="005712A9">
      <w:pPr>
        <w:ind w:left="720"/>
        <w:jc w:val="both"/>
        <w:rPr>
          <w:rFonts w:eastAsia="Calibri" w:cstheme="minorHAnsi"/>
        </w:rPr>
      </w:pPr>
    </w:p>
    <w:p w14:paraId="45292C33" w14:textId="77777777" w:rsidR="005712A9" w:rsidRPr="00633253" w:rsidRDefault="005712A9" w:rsidP="005712A9">
      <w:pPr>
        <w:numPr>
          <w:ilvl w:val="0"/>
          <w:numId w:val="12"/>
        </w:numPr>
        <w:ind w:left="1080"/>
        <w:contextualSpacing/>
        <w:jc w:val="both"/>
        <w:rPr>
          <w:rFonts w:eastAsia="Calibri" w:cstheme="minorHAnsi"/>
        </w:rPr>
      </w:pPr>
      <w:bookmarkStart w:id="27" w:name="_Hlk506984066"/>
      <w:r w:rsidRPr="00633253">
        <w:rPr>
          <w:rFonts w:eastAsia="Calibri" w:cstheme="minorHAnsi"/>
          <w:b/>
        </w:rPr>
        <w:t>Professional Development Plan:</w:t>
      </w:r>
      <w:r w:rsidRPr="00633253">
        <w:rPr>
          <w:rFonts w:eastAsia="Calibri" w:cstheme="minorHAnsi"/>
        </w:rPr>
        <w:t xml:space="preserve"> Work with districts to set district and individual school district or open-enrollment charter school training goals, identify roles and responsibilities of teachers and coaches, propose professional development delivery model, create training timeline, and design coaching feedback system.</w:t>
      </w:r>
    </w:p>
    <w:p w14:paraId="5791811C" w14:textId="77777777" w:rsidR="005712A9" w:rsidRPr="00633253" w:rsidRDefault="005712A9" w:rsidP="005712A9">
      <w:pPr>
        <w:numPr>
          <w:ilvl w:val="0"/>
          <w:numId w:val="12"/>
        </w:numPr>
        <w:ind w:left="1080"/>
        <w:contextualSpacing/>
        <w:jc w:val="both"/>
        <w:rPr>
          <w:rFonts w:eastAsia="Calibri" w:cstheme="minorHAnsi"/>
        </w:rPr>
      </w:pPr>
      <w:r w:rsidRPr="00633253">
        <w:rPr>
          <w:rFonts w:eastAsia="Calibri" w:cstheme="minorHAnsi"/>
          <w:b/>
        </w:rPr>
        <w:t>School District-Level Professional Development</w:t>
      </w:r>
      <w:r w:rsidRPr="00633253">
        <w:rPr>
          <w:rFonts w:eastAsia="Calibri" w:cstheme="minorHAnsi"/>
        </w:rPr>
        <w:t>: Provide quarterly trainings for district staff to ensure they are executing agreed training plan.</w:t>
      </w:r>
    </w:p>
    <w:p w14:paraId="0412EE2F" w14:textId="77777777" w:rsidR="005712A9" w:rsidRPr="00633253" w:rsidRDefault="005712A9" w:rsidP="005712A9">
      <w:pPr>
        <w:numPr>
          <w:ilvl w:val="0"/>
          <w:numId w:val="12"/>
        </w:numPr>
        <w:ind w:left="1080"/>
        <w:contextualSpacing/>
        <w:jc w:val="both"/>
        <w:rPr>
          <w:rFonts w:eastAsia="Calibri" w:cstheme="minorHAnsi"/>
        </w:rPr>
      </w:pPr>
      <w:r w:rsidRPr="00633253">
        <w:rPr>
          <w:rFonts w:eastAsia="Calibri" w:cstheme="minorHAnsi"/>
          <w:b/>
        </w:rPr>
        <w:t>Campus-Level Professional Development:</w:t>
      </w:r>
      <w:r w:rsidRPr="00633253">
        <w:rPr>
          <w:rFonts w:eastAsia="Calibri" w:cstheme="minorHAnsi"/>
        </w:rPr>
        <w:t xml:space="preserve"> Provide implementation capacity building experiences to school level leaders and teachers. Approved trainings include school district or open-enrollment charter school or Vendor classroom observations, 1:1 blended learning coaching sessions and school visits to other blended learning programs. In the first year of implementation, MIZ teachers will be required to participate in two trainings/meaningful learning experiences per month for the first three months and then one training/meaningful learning experiences per month in the following six months. This may be done by Blended Learning staff at the district level or Vendor staff while the district is building capacity. </w:t>
      </w:r>
    </w:p>
    <w:p w14:paraId="654840D6" w14:textId="77777777" w:rsidR="005712A9" w:rsidRPr="00633253" w:rsidRDefault="005712A9" w:rsidP="005712A9">
      <w:pPr>
        <w:numPr>
          <w:ilvl w:val="0"/>
          <w:numId w:val="12"/>
        </w:numPr>
        <w:ind w:left="1080"/>
        <w:contextualSpacing/>
        <w:jc w:val="both"/>
        <w:rPr>
          <w:rFonts w:eastAsia="Calibri" w:cstheme="minorHAnsi"/>
          <w:b/>
        </w:rPr>
      </w:pPr>
      <w:r w:rsidRPr="00633253">
        <w:rPr>
          <w:rFonts w:eastAsia="Calibri" w:cstheme="minorHAnsi"/>
          <w:b/>
        </w:rPr>
        <w:t xml:space="preserve">Tools to Gauge Participant Proficiency: </w:t>
      </w:r>
      <w:r w:rsidRPr="00633253">
        <w:rPr>
          <w:rFonts w:eastAsia="Calibri" w:cstheme="minorHAnsi"/>
        </w:rPr>
        <w:t>Build tools including rubrics, templates, and other resources, to assess blended learning readiness, development, and proficiency at the campus and district level.</w:t>
      </w:r>
    </w:p>
    <w:p w14:paraId="1FEC41B0" w14:textId="77777777" w:rsidR="005712A9" w:rsidRPr="00633253" w:rsidRDefault="005712A9" w:rsidP="005712A9">
      <w:pPr>
        <w:numPr>
          <w:ilvl w:val="0"/>
          <w:numId w:val="12"/>
        </w:numPr>
        <w:ind w:left="1080"/>
        <w:contextualSpacing/>
        <w:jc w:val="both"/>
        <w:rPr>
          <w:rFonts w:eastAsia="Calibri" w:cstheme="minorHAnsi"/>
          <w:b/>
        </w:rPr>
      </w:pPr>
      <w:r w:rsidRPr="00633253">
        <w:rPr>
          <w:rFonts w:eastAsia="Calibri" w:cstheme="minorHAnsi"/>
          <w:b/>
        </w:rPr>
        <w:lastRenderedPageBreak/>
        <w:t xml:space="preserve">Tools to Evaluate Professional Development Efficacy: </w:t>
      </w:r>
      <w:r w:rsidRPr="00633253">
        <w:rPr>
          <w:rFonts w:eastAsia="Calibri" w:cstheme="minorHAnsi"/>
        </w:rPr>
        <w:t>Create resources to evaluate efficacy of professional development including surveys for teachers, administrators, and district officials. Provide alternative means for documenting and sharing district successes and challenges.</w:t>
      </w:r>
    </w:p>
    <w:bookmarkEnd w:id="27"/>
    <w:p w14:paraId="45A0BEA6" w14:textId="77777777" w:rsidR="005712A9" w:rsidRPr="00633253" w:rsidRDefault="005712A9" w:rsidP="005712A9">
      <w:pPr>
        <w:numPr>
          <w:ilvl w:val="0"/>
          <w:numId w:val="12"/>
        </w:numPr>
        <w:ind w:left="1080"/>
        <w:contextualSpacing/>
        <w:jc w:val="both"/>
        <w:rPr>
          <w:rFonts w:eastAsia="Calibri" w:cstheme="minorHAnsi"/>
        </w:rPr>
      </w:pPr>
      <w:r w:rsidRPr="00633253">
        <w:rPr>
          <w:rFonts w:eastAsia="Calibri" w:cstheme="minorHAnsi"/>
          <w:b/>
        </w:rPr>
        <w:t xml:space="preserve">TEA Approval of Professional Development Plan: </w:t>
      </w:r>
      <w:r w:rsidRPr="00633253">
        <w:rPr>
          <w:rFonts w:eastAsia="Calibri" w:cstheme="minorHAnsi"/>
        </w:rPr>
        <w:t xml:space="preserve">Work with TEA, or TEA designated Vendor, to obtain approval of final deliverables. During this process, deliverables will be submitted to TEA for approval. Vendors and ESCs may need to answer multiple rounds of questions and/or make necessary edits to meet the quality level required for the deliverable. The grantee will need this approval to meet the Fidelity of Planning requirements required by TEA to become a Designated Math Innovation Zone. </w:t>
      </w:r>
    </w:p>
    <w:p w14:paraId="42BECB9C" w14:textId="77777777" w:rsidR="005712A9" w:rsidRPr="00633253" w:rsidRDefault="005712A9" w:rsidP="005712A9">
      <w:pPr>
        <w:numPr>
          <w:ilvl w:val="0"/>
          <w:numId w:val="12"/>
        </w:numPr>
        <w:ind w:left="1080"/>
        <w:contextualSpacing/>
        <w:jc w:val="both"/>
        <w:rPr>
          <w:rFonts w:eastAsia="Calibri" w:cstheme="minorHAnsi"/>
        </w:rPr>
      </w:pPr>
      <w:r w:rsidRPr="00633253">
        <w:rPr>
          <w:rFonts w:eastAsia="Calibri" w:cstheme="minorHAnsi"/>
          <w:b/>
        </w:rPr>
        <w:t>Other Proposed</w:t>
      </w:r>
      <w:r w:rsidRPr="00633253">
        <w:rPr>
          <w:rFonts w:eastAsia="Calibri" w:cstheme="minorHAnsi"/>
        </w:rPr>
        <w:t xml:space="preserve"> </w:t>
      </w:r>
      <w:r w:rsidRPr="00633253">
        <w:rPr>
          <w:rFonts w:eastAsia="Calibri" w:cstheme="minorHAnsi"/>
          <w:b/>
        </w:rPr>
        <w:t>Supports or Deliverables</w:t>
      </w:r>
      <w:r w:rsidRPr="00633253">
        <w:rPr>
          <w:rFonts w:eastAsia="Calibri" w:cstheme="minorHAnsi"/>
        </w:rPr>
        <w:t>: Define additional proposed deliverables as needed in proposal.</w:t>
      </w:r>
    </w:p>
    <w:bookmarkEnd w:id="26"/>
    <w:p w14:paraId="2C95E954" w14:textId="77777777" w:rsidR="005712A9" w:rsidRPr="00633253" w:rsidRDefault="005712A9" w:rsidP="005712A9">
      <w:pPr>
        <w:ind w:left="1080"/>
        <w:jc w:val="both"/>
        <w:rPr>
          <w:rFonts w:eastAsia="Calibri" w:cstheme="minorHAnsi"/>
        </w:rPr>
      </w:pPr>
    </w:p>
    <w:p w14:paraId="0E250433" w14:textId="77777777" w:rsidR="005712A9" w:rsidRPr="00633253" w:rsidRDefault="005712A9" w:rsidP="005712A9">
      <w:pPr>
        <w:ind w:left="1080"/>
        <w:jc w:val="both"/>
        <w:rPr>
          <w:rFonts w:eastAsia="Calibri" w:cstheme="minorHAnsi"/>
        </w:rPr>
      </w:pPr>
      <w:r w:rsidRPr="00633253">
        <w:rPr>
          <w:rFonts w:eastAsia="Calibri" w:cstheme="minorHAnsi"/>
        </w:rPr>
        <w:t xml:space="preserve">Although TEA </w:t>
      </w:r>
      <w:r w:rsidRPr="00633253">
        <w:rPr>
          <w:rFonts w:eastAsia="Calibri" w:cstheme="minorHAnsi"/>
          <w:b/>
        </w:rPr>
        <w:t>highly recommends</w:t>
      </w:r>
      <w:r w:rsidRPr="00633253">
        <w:rPr>
          <w:rFonts w:eastAsia="Calibri" w:cstheme="minorHAnsi"/>
        </w:rPr>
        <w:t xml:space="preserve"> use of the Technical Assistance Network for all supports, MIZ Pilot Grant recipients may either use the services of a state approved technical assistance Vendor </w:t>
      </w:r>
      <w:r w:rsidRPr="00633253">
        <w:rPr>
          <w:rFonts w:eastAsia="Calibri" w:cstheme="minorHAnsi"/>
          <w:b/>
        </w:rPr>
        <w:t xml:space="preserve">OR </w:t>
      </w:r>
      <w:r w:rsidRPr="00633253">
        <w:rPr>
          <w:rFonts w:eastAsia="Calibri" w:cstheme="minorHAnsi"/>
        </w:rPr>
        <w:t>request a waiver from TEA in the event of unique circumstances relevant to these deliverables.</w:t>
      </w:r>
    </w:p>
    <w:p w14:paraId="3D1ED359" w14:textId="77777777" w:rsidR="005712A9" w:rsidRPr="00633253" w:rsidRDefault="005712A9" w:rsidP="005712A9">
      <w:pPr>
        <w:ind w:left="1080"/>
        <w:jc w:val="both"/>
        <w:rPr>
          <w:rFonts w:eastAsia="Calibri" w:cstheme="minorHAnsi"/>
        </w:rPr>
      </w:pPr>
    </w:p>
    <w:p w14:paraId="629EC75C" w14:textId="77777777" w:rsidR="005712A9" w:rsidRPr="00633253" w:rsidRDefault="005712A9" w:rsidP="005712A9">
      <w:pPr>
        <w:contextualSpacing/>
        <w:jc w:val="both"/>
        <w:outlineLvl w:val="2"/>
        <w:rPr>
          <w:rFonts w:eastAsia="Calibri" w:cstheme="minorHAnsi"/>
          <w:b/>
        </w:rPr>
      </w:pPr>
      <w:bookmarkStart w:id="28" w:name="_Toc511401517"/>
      <w:r w:rsidRPr="00633253">
        <w:rPr>
          <w:rFonts w:eastAsia="Calibri" w:cstheme="minorHAnsi"/>
          <w:b/>
        </w:rPr>
        <w:t>1.4) Technology Infrastructure Support</w:t>
      </w:r>
      <w:bookmarkEnd w:id="28"/>
    </w:p>
    <w:p w14:paraId="0052FFF3" w14:textId="77777777" w:rsidR="005712A9" w:rsidRPr="00633253" w:rsidRDefault="005712A9" w:rsidP="005712A9">
      <w:pPr>
        <w:ind w:left="1080"/>
        <w:jc w:val="both"/>
        <w:rPr>
          <w:rFonts w:eastAsia="Calibri" w:cstheme="minorHAnsi"/>
        </w:rPr>
      </w:pPr>
      <w:r w:rsidRPr="00633253">
        <w:rPr>
          <w:rFonts w:eastAsia="Calibri" w:cstheme="minorHAnsi"/>
        </w:rPr>
        <w:t xml:space="preserve">To deliver on the potential of Blended Learning, MIZ must be built on a strong technological infrastructure that supports all the technical components of this innovative programming. School sites must be able to support the seamless use of technology by students, teachers, and administrators by ensuring </w:t>
      </w:r>
      <w:proofErr w:type="gramStart"/>
      <w:r w:rsidRPr="00633253">
        <w:rPr>
          <w:rFonts w:eastAsia="Calibri" w:cstheme="minorHAnsi"/>
        </w:rPr>
        <w:t>sufficient</w:t>
      </w:r>
      <w:proofErr w:type="gramEnd"/>
      <w:r w:rsidRPr="00633253">
        <w:rPr>
          <w:rFonts w:eastAsia="Calibri" w:cstheme="minorHAnsi"/>
        </w:rPr>
        <w:t xml:space="preserve"> connectivity, bandwidth, and technical support. Through the Technology Infrastructure Support Vendor, TEA seeks a Vendor that can assist school districts or open-enrollment charter schools in planning </w:t>
      </w:r>
      <w:proofErr w:type="gramStart"/>
      <w:r w:rsidRPr="00633253">
        <w:rPr>
          <w:rFonts w:eastAsia="Calibri" w:cstheme="minorHAnsi"/>
        </w:rPr>
        <w:t>sufficient</w:t>
      </w:r>
      <w:proofErr w:type="gramEnd"/>
      <w:r w:rsidRPr="00633253">
        <w:rPr>
          <w:rFonts w:eastAsia="Calibri" w:cstheme="minorHAnsi"/>
        </w:rPr>
        <w:t xml:space="preserve"> infrastructure at school sites and building ongoing technical support capacity. Specific deliverables related to this support </w:t>
      </w:r>
      <w:r w:rsidRPr="00633253">
        <w:rPr>
          <w:rFonts w:eastAsia="Calibri" w:cstheme="minorHAnsi"/>
          <w:b/>
        </w:rPr>
        <w:t>may</w:t>
      </w:r>
      <w:r w:rsidRPr="00633253">
        <w:rPr>
          <w:rFonts w:eastAsia="Calibri" w:cstheme="minorHAnsi"/>
        </w:rPr>
        <w:t xml:space="preserve"> include: </w:t>
      </w:r>
    </w:p>
    <w:p w14:paraId="0B31B37F" w14:textId="77777777" w:rsidR="005712A9" w:rsidRPr="00633253" w:rsidRDefault="005712A9" w:rsidP="005712A9">
      <w:pPr>
        <w:ind w:left="1350"/>
        <w:jc w:val="both"/>
        <w:rPr>
          <w:rFonts w:eastAsia="Calibri" w:cstheme="minorHAnsi"/>
        </w:rPr>
      </w:pPr>
    </w:p>
    <w:p w14:paraId="0CBFB4AE" w14:textId="77777777" w:rsidR="005712A9" w:rsidRPr="00633253" w:rsidRDefault="005712A9" w:rsidP="005712A9">
      <w:pPr>
        <w:numPr>
          <w:ilvl w:val="0"/>
          <w:numId w:val="13"/>
        </w:numPr>
        <w:ind w:left="1350"/>
        <w:contextualSpacing/>
        <w:jc w:val="both"/>
        <w:rPr>
          <w:rFonts w:eastAsia="Calibri" w:cstheme="minorHAnsi"/>
        </w:rPr>
      </w:pPr>
      <w:r w:rsidRPr="00633253">
        <w:rPr>
          <w:rFonts w:eastAsia="Calibri" w:cstheme="minorHAnsi"/>
          <w:b/>
        </w:rPr>
        <w:t>District or Charter School Infrastructure Readiness Assessment</w:t>
      </w:r>
      <w:r w:rsidRPr="00633253">
        <w:rPr>
          <w:rFonts w:eastAsia="Calibri" w:cstheme="minorHAnsi"/>
        </w:rPr>
        <w:t>: Identify current state of school district or open-enrollment charter school technology infrastructure including key gaps in connectivity, network reliability, and/or technical support for end users of software and hardware.</w:t>
      </w:r>
    </w:p>
    <w:p w14:paraId="31833924" w14:textId="77777777" w:rsidR="005712A9" w:rsidRPr="00633253" w:rsidRDefault="005712A9" w:rsidP="005712A9">
      <w:pPr>
        <w:numPr>
          <w:ilvl w:val="0"/>
          <w:numId w:val="13"/>
        </w:numPr>
        <w:ind w:left="1350"/>
        <w:contextualSpacing/>
        <w:jc w:val="both"/>
        <w:rPr>
          <w:rFonts w:eastAsia="Calibri" w:cstheme="minorHAnsi"/>
        </w:rPr>
      </w:pPr>
      <w:r w:rsidRPr="00633253">
        <w:rPr>
          <w:rFonts w:eastAsia="Calibri" w:cstheme="minorHAnsi"/>
          <w:b/>
        </w:rPr>
        <w:t>Infrastructure Improvement Plan:</w:t>
      </w:r>
      <w:r w:rsidRPr="00633253">
        <w:rPr>
          <w:rFonts w:eastAsia="Calibri" w:cstheme="minorHAnsi"/>
        </w:rPr>
        <w:t xml:space="preserve"> Develop a clear plan and timeline to create a robust infrastructure that supports the long-term vision of blended learning within school district or open-enrollment charter school and assist in executing plan.</w:t>
      </w:r>
    </w:p>
    <w:p w14:paraId="1233DEAB" w14:textId="77777777" w:rsidR="005712A9" w:rsidRPr="00633253" w:rsidRDefault="005712A9" w:rsidP="005712A9">
      <w:pPr>
        <w:numPr>
          <w:ilvl w:val="0"/>
          <w:numId w:val="13"/>
        </w:numPr>
        <w:ind w:left="1350"/>
        <w:contextualSpacing/>
        <w:jc w:val="both"/>
        <w:rPr>
          <w:rFonts w:eastAsia="Calibri" w:cstheme="minorHAnsi"/>
        </w:rPr>
      </w:pPr>
      <w:r w:rsidRPr="00633253">
        <w:rPr>
          <w:rFonts w:eastAsia="Calibri" w:cstheme="minorHAnsi"/>
          <w:b/>
        </w:rPr>
        <w:t xml:space="preserve">Technical Support Capacity Building Plan: </w:t>
      </w:r>
      <w:r w:rsidRPr="00633253">
        <w:rPr>
          <w:rFonts w:eastAsia="Calibri" w:cstheme="minorHAnsi"/>
        </w:rPr>
        <w:t>Create strategy for capacity development within district to ensure high quality ongoing technical support and information technology function across the school district or open-enrollment charter school.</w:t>
      </w:r>
    </w:p>
    <w:p w14:paraId="6AF208BB" w14:textId="77777777" w:rsidR="005712A9" w:rsidRPr="00633253" w:rsidRDefault="005712A9" w:rsidP="005712A9">
      <w:pPr>
        <w:numPr>
          <w:ilvl w:val="0"/>
          <w:numId w:val="13"/>
        </w:numPr>
        <w:ind w:left="1350"/>
        <w:contextualSpacing/>
        <w:jc w:val="both"/>
        <w:rPr>
          <w:rFonts w:eastAsia="Calibri" w:cstheme="minorHAnsi"/>
        </w:rPr>
      </w:pPr>
      <w:r w:rsidRPr="00633253">
        <w:rPr>
          <w:rFonts w:eastAsia="Calibri" w:cstheme="minorHAnsi"/>
          <w:b/>
        </w:rPr>
        <w:t xml:space="preserve">TEA Approval of Technology Infrastructure Plan: </w:t>
      </w:r>
      <w:r w:rsidRPr="00633253">
        <w:rPr>
          <w:rFonts w:eastAsia="Calibri" w:cstheme="minorHAnsi"/>
        </w:rPr>
        <w:t>Work with TEA, or TEA designated Vendor, to obtain approval of final deliverables. During this process, deliverables will be submitted to TEA for approval. Vendors and ESCs may need to answer multiple rounds of questions and/or make necessary edits to meet the quality level required for the deliverable. The grantee will need this approval to meet the Fidelity of Planning requirements required by TEA to become a Designated Math Innovation Zone.</w:t>
      </w:r>
    </w:p>
    <w:p w14:paraId="6245DA21" w14:textId="77777777" w:rsidR="005712A9" w:rsidRPr="00633253" w:rsidRDefault="005712A9" w:rsidP="005712A9">
      <w:pPr>
        <w:numPr>
          <w:ilvl w:val="0"/>
          <w:numId w:val="13"/>
        </w:numPr>
        <w:ind w:left="1350"/>
        <w:contextualSpacing/>
        <w:jc w:val="both"/>
        <w:rPr>
          <w:rFonts w:eastAsia="Calibri" w:cstheme="minorHAnsi"/>
        </w:rPr>
      </w:pPr>
      <w:r w:rsidRPr="00633253">
        <w:rPr>
          <w:rFonts w:eastAsia="Calibri" w:cstheme="minorHAnsi"/>
          <w:b/>
        </w:rPr>
        <w:t>Other Proposed</w:t>
      </w:r>
      <w:r w:rsidRPr="00633253">
        <w:rPr>
          <w:rFonts w:eastAsia="Calibri" w:cstheme="minorHAnsi"/>
        </w:rPr>
        <w:t xml:space="preserve"> </w:t>
      </w:r>
      <w:r w:rsidRPr="00633253">
        <w:rPr>
          <w:rFonts w:eastAsia="Calibri" w:cstheme="minorHAnsi"/>
          <w:b/>
        </w:rPr>
        <w:t>Supports or Deliverables</w:t>
      </w:r>
      <w:r w:rsidRPr="00633253">
        <w:rPr>
          <w:rFonts w:eastAsia="Calibri" w:cstheme="minorHAnsi"/>
        </w:rPr>
        <w:t>: Define additional proposed deliverables as needed in proposal.</w:t>
      </w:r>
    </w:p>
    <w:p w14:paraId="2CCE08EB" w14:textId="77777777" w:rsidR="005712A9" w:rsidRPr="00633253" w:rsidRDefault="005712A9" w:rsidP="005712A9">
      <w:pPr>
        <w:ind w:left="1080"/>
        <w:jc w:val="both"/>
        <w:rPr>
          <w:rFonts w:eastAsia="Calibri" w:cstheme="minorHAnsi"/>
        </w:rPr>
      </w:pPr>
    </w:p>
    <w:p w14:paraId="7738EC8B" w14:textId="77777777" w:rsidR="005712A9" w:rsidRPr="00185852" w:rsidRDefault="005712A9" w:rsidP="005712A9">
      <w:pPr>
        <w:ind w:left="1080"/>
        <w:jc w:val="both"/>
        <w:rPr>
          <w:rFonts w:eastAsia="Calibri" w:cstheme="minorHAnsi"/>
        </w:rPr>
      </w:pPr>
      <w:r w:rsidRPr="00185852">
        <w:rPr>
          <w:rFonts w:eastAsia="Calibri" w:cstheme="minorHAnsi"/>
        </w:rPr>
        <w:lastRenderedPageBreak/>
        <w:t xml:space="preserve">Although TEA </w:t>
      </w:r>
      <w:r w:rsidRPr="00185852">
        <w:rPr>
          <w:rFonts w:eastAsia="Calibri" w:cstheme="minorHAnsi"/>
          <w:b/>
        </w:rPr>
        <w:t>highly recommends</w:t>
      </w:r>
      <w:r w:rsidRPr="00185852">
        <w:rPr>
          <w:rFonts w:eastAsia="Calibri" w:cstheme="minorHAnsi"/>
        </w:rPr>
        <w:t xml:space="preserve"> use of the Technical Assistance Network for all supports, MIZ Pilot Grant recipients may either use the services of a state approved technical assistance Vendor </w:t>
      </w:r>
      <w:r w:rsidRPr="00185852">
        <w:rPr>
          <w:rFonts w:eastAsia="Calibri" w:cstheme="minorHAnsi"/>
          <w:b/>
        </w:rPr>
        <w:t xml:space="preserve">OR </w:t>
      </w:r>
      <w:r w:rsidRPr="00185852">
        <w:rPr>
          <w:rFonts w:eastAsia="Calibri" w:cstheme="minorHAnsi"/>
        </w:rPr>
        <w:t>request a waiver from TEA in the event of unique circumstances relevant to these deliverables.</w:t>
      </w:r>
    </w:p>
    <w:p w14:paraId="5DD79425" w14:textId="77777777" w:rsidR="005712A9" w:rsidRPr="00185852" w:rsidRDefault="005712A9" w:rsidP="005712A9">
      <w:pPr>
        <w:ind w:left="1080"/>
        <w:contextualSpacing/>
        <w:jc w:val="both"/>
        <w:rPr>
          <w:rFonts w:eastAsia="Calibri" w:cstheme="minorHAnsi"/>
        </w:rPr>
      </w:pPr>
    </w:p>
    <w:p w14:paraId="325B2ED4" w14:textId="77777777" w:rsidR="005712A9" w:rsidRPr="00185852" w:rsidRDefault="005712A9" w:rsidP="005712A9">
      <w:pPr>
        <w:tabs>
          <w:tab w:val="left" w:pos="1080"/>
        </w:tabs>
        <w:contextualSpacing/>
        <w:jc w:val="both"/>
        <w:outlineLvl w:val="2"/>
        <w:rPr>
          <w:rFonts w:eastAsia="Calibri" w:cstheme="minorHAnsi"/>
          <w:b/>
        </w:rPr>
      </w:pPr>
      <w:bookmarkStart w:id="29" w:name="_Toc511401518"/>
      <w:r w:rsidRPr="00185852">
        <w:rPr>
          <w:rFonts w:eastAsia="Calibri" w:cstheme="minorHAnsi"/>
          <w:b/>
        </w:rPr>
        <w:t>1.5) Rostering, Single Sign On, and Data Analysis Support</w:t>
      </w:r>
      <w:bookmarkEnd w:id="29"/>
    </w:p>
    <w:p w14:paraId="6F203741" w14:textId="77777777" w:rsidR="005712A9" w:rsidRPr="00185852" w:rsidRDefault="005712A9" w:rsidP="005712A9">
      <w:pPr>
        <w:ind w:left="1080"/>
        <w:contextualSpacing/>
        <w:jc w:val="both"/>
        <w:rPr>
          <w:rFonts w:eastAsia="Calibri" w:cstheme="minorHAnsi"/>
        </w:rPr>
      </w:pPr>
      <w:r w:rsidRPr="00185852">
        <w:rPr>
          <w:rFonts w:eastAsia="Calibri" w:cstheme="minorHAnsi"/>
        </w:rPr>
        <w:t xml:space="preserve">The adoption of multiple blending learning platforms across multiple campuses can pose a challenge for districts </w:t>
      </w:r>
      <w:proofErr w:type="gramStart"/>
      <w:r w:rsidRPr="00185852">
        <w:rPr>
          <w:rFonts w:eastAsia="Calibri" w:cstheme="minorHAnsi"/>
        </w:rPr>
        <w:t>with regard to</w:t>
      </w:r>
      <w:proofErr w:type="gramEnd"/>
      <w:r w:rsidRPr="00185852">
        <w:rPr>
          <w:rFonts w:eastAsia="Calibri" w:cstheme="minorHAnsi"/>
        </w:rPr>
        <w:t xml:space="preserve"> carrying accurate student rosters, allowing students and teachers a Single Sign On portal, and coordinating a robust level of data insights across systems. Through the Rostering, Single Sign On, and Data Analysis Support Vendor, TEA seeks the assistance of an external Vendor to coordinate and automate these tasks for districts. Specific deliverables related to this support </w:t>
      </w:r>
      <w:r w:rsidRPr="00185852">
        <w:rPr>
          <w:rFonts w:eastAsia="Calibri" w:cstheme="minorHAnsi"/>
          <w:b/>
        </w:rPr>
        <w:t>may</w:t>
      </w:r>
      <w:r w:rsidRPr="00185852">
        <w:rPr>
          <w:rFonts w:eastAsia="Calibri" w:cstheme="minorHAnsi"/>
        </w:rPr>
        <w:t xml:space="preserve"> include:</w:t>
      </w:r>
    </w:p>
    <w:p w14:paraId="41F4BA50" w14:textId="77777777" w:rsidR="005712A9" w:rsidRPr="00185852" w:rsidRDefault="005712A9" w:rsidP="005712A9">
      <w:pPr>
        <w:numPr>
          <w:ilvl w:val="0"/>
          <w:numId w:val="14"/>
        </w:numPr>
        <w:ind w:left="1440"/>
        <w:contextualSpacing/>
        <w:jc w:val="both"/>
        <w:rPr>
          <w:rFonts w:eastAsia="Calibri" w:cstheme="minorHAnsi"/>
        </w:rPr>
      </w:pPr>
      <w:r w:rsidRPr="00185852">
        <w:rPr>
          <w:rFonts w:eastAsia="Calibri" w:cstheme="minorHAnsi"/>
          <w:b/>
        </w:rPr>
        <w:t>Student Rostering for Software Programs</w:t>
      </w:r>
      <w:r w:rsidRPr="00185852">
        <w:rPr>
          <w:rFonts w:eastAsia="Calibri" w:cstheme="minorHAnsi"/>
        </w:rPr>
        <w:t>: Roster all students involved in MIZ on to the specific State Approved Software Program and ensure automated updating of rosters over time.</w:t>
      </w:r>
    </w:p>
    <w:p w14:paraId="649C7916" w14:textId="77777777" w:rsidR="005712A9" w:rsidRPr="00185852" w:rsidRDefault="005712A9" w:rsidP="005712A9">
      <w:pPr>
        <w:numPr>
          <w:ilvl w:val="0"/>
          <w:numId w:val="14"/>
        </w:numPr>
        <w:ind w:left="1440"/>
        <w:contextualSpacing/>
        <w:jc w:val="both"/>
        <w:rPr>
          <w:rFonts w:eastAsia="Calibri" w:cstheme="minorHAnsi"/>
        </w:rPr>
      </w:pPr>
      <w:r w:rsidRPr="00185852">
        <w:rPr>
          <w:rFonts w:eastAsia="Calibri" w:cstheme="minorHAnsi"/>
          <w:b/>
        </w:rPr>
        <w:t xml:space="preserve">Single Sign On: </w:t>
      </w:r>
      <w:r w:rsidRPr="00185852">
        <w:rPr>
          <w:rFonts w:eastAsia="Calibri" w:cstheme="minorHAnsi"/>
        </w:rPr>
        <w:t xml:space="preserve">Allow students access to all licensed and active software programs from a single portal to ensure ease of use and limited downtime. </w:t>
      </w:r>
    </w:p>
    <w:p w14:paraId="61DE1BA7" w14:textId="77777777" w:rsidR="005712A9" w:rsidRPr="00185852" w:rsidRDefault="005712A9" w:rsidP="005712A9">
      <w:pPr>
        <w:numPr>
          <w:ilvl w:val="0"/>
          <w:numId w:val="14"/>
        </w:numPr>
        <w:ind w:left="1440"/>
        <w:contextualSpacing/>
        <w:jc w:val="both"/>
        <w:rPr>
          <w:rFonts w:eastAsia="Calibri" w:cstheme="minorHAnsi"/>
        </w:rPr>
      </w:pPr>
      <w:r w:rsidRPr="00185852">
        <w:rPr>
          <w:rFonts w:eastAsia="Calibri" w:cstheme="minorHAnsi"/>
          <w:b/>
        </w:rPr>
        <w:t>Data Analysis Support:</w:t>
      </w:r>
      <w:r w:rsidRPr="00185852">
        <w:rPr>
          <w:rFonts w:eastAsia="Calibri" w:cstheme="minorHAnsi"/>
        </w:rPr>
        <w:t xml:space="preserve"> Consolidate robust data sets from multiple software Vendors and ESCs to give students, teachers, administrators, and TEA a visualization of Fidelity of Execution data as related to MIZ. Set and track progress across multiple different student progress plans from a single dashboard. </w:t>
      </w:r>
    </w:p>
    <w:p w14:paraId="20D7CDA1" w14:textId="77777777" w:rsidR="005712A9" w:rsidRPr="00185852" w:rsidRDefault="005712A9" w:rsidP="005712A9">
      <w:pPr>
        <w:numPr>
          <w:ilvl w:val="0"/>
          <w:numId w:val="14"/>
        </w:numPr>
        <w:ind w:left="1440"/>
        <w:contextualSpacing/>
        <w:jc w:val="both"/>
        <w:rPr>
          <w:rFonts w:eastAsia="Calibri" w:cstheme="minorHAnsi"/>
        </w:rPr>
      </w:pPr>
      <w:r w:rsidRPr="00185852">
        <w:rPr>
          <w:rFonts w:eastAsia="Calibri" w:cstheme="minorHAnsi"/>
          <w:b/>
        </w:rPr>
        <w:t>Other Proposed</w:t>
      </w:r>
      <w:r w:rsidRPr="00185852">
        <w:rPr>
          <w:rFonts w:eastAsia="Calibri" w:cstheme="minorHAnsi"/>
        </w:rPr>
        <w:t xml:space="preserve"> </w:t>
      </w:r>
      <w:r w:rsidRPr="00185852">
        <w:rPr>
          <w:rFonts w:eastAsia="Calibri" w:cstheme="minorHAnsi"/>
          <w:b/>
        </w:rPr>
        <w:t>Supports or Deliverables</w:t>
      </w:r>
      <w:r w:rsidRPr="00185852">
        <w:rPr>
          <w:rFonts w:eastAsia="Calibri" w:cstheme="minorHAnsi"/>
        </w:rPr>
        <w:t>: Define additional proposed deliverables as needed in proposal.</w:t>
      </w:r>
    </w:p>
    <w:p w14:paraId="11F86BEA" w14:textId="77777777" w:rsidR="005712A9" w:rsidRPr="00185852" w:rsidRDefault="005712A9" w:rsidP="005712A9">
      <w:pPr>
        <w:ind w:left="1440"/>
        <w:jc w:val="both"/>
        <w:rPr>
          <w:rFonts w:eastAsia="Calibri" w:cstheme="minorHAnsi"/>
        </w:rPr>
      </w:pPr>
    </w:p>
    <w:p w14:paraId="02509BFF" w14:textId="77777777" w:rsidR="005712A9" w:rsidRPr="00185852" w:rsidRDefault="005712A9" w:rsidP="005712A9">
      <w:pPr>
        <w:ind w:left="1080"/>
        <w:jc w:val="both"/>
        <w:rPr>
          <w:rFonts w:eastAsia="Calibri" w:cstheme="minorHAnsi"/>
        </w:rPr>
      </w:pPr>
      <w:r w:rsidRPr="00185852">
        <w:rPr>
          <w:rFonts w:eastAsia="Calibri" w:cstheme="minorHAnsi"/>
        </w:rPr>
        <w:t xml:space="preserve">Although there are no direct Fidelity of Implementation Requirements associated with this support, this support assists in the fulfillment of </w:t>
      </w:r>
      <w:proofErr w:type="gramStart"/>
      <w:r w:rsidRPr="00185852">
        <w:rPr>
          <w:rFonts w:eastAsia="Calibri" w:cstheme="minorHAnsi"/>
        </w:rPr>
        <w:t>all of</w:t>
      </w:r>
      <w:proofErr w:type="gramEnd"/>
      <w:r w:rsidRPr="00185852">
        <w:rPr>
          <w:rFonts w:eastAsia="Calibri" w:cstheme="minorHAnsi"/>
        </w:rPr>
        <w:t xml:space="preserve"> the Fidelity of Planning and Execution Requirements. </w:t>
      </w:r>
    </w:p>
    <w:p w14:paraId="697D2AA6" w14:textId="77777777" w:rsidR="005712A9" w:rsidRPr="00185852" w:rsidRDefault="005712A9" w:rsidP="005712A9">
      <w:pPr>
        <w:ind w:left="1080"/>
        <w:jc w:val="both"/>
        <w:rPr>
          <w:rFonts w:eastAsia="Calibri" w:cstheme="minorHAnsi"/>
        </w:rPr>
      </w:pPr>
    </w:p>
    <w:p w14:paraId="01DA182C" w14:textId="77777777" w:rsidR="005712A9" w:rsidRPr="00185852" w:rsidRDefault="005712A9" w:rsidP="005712A9">
      <w:pPr>
        <w:widowControl w:val="0"/>
        <w:autoSpaceDE w:val="0"/>
        <w:autoSpaceDN w:val="0"/>
        <w:adjustRightInd w:val="0"/>
        <w:ind w:right="115"/>
        <w:jc w:val="both"/>
        <w:rPr>
          <w:rFonts w:cstheme="minorHAnsi"/>
          <w:b/>
        </w:rPr>
      </w:pPr>
      <w:r w:rsidRPr="00185852">
        <w:rPr>
          <w:rFonts w:cstheme="minorHAnsi"/>
          <w:b/>
        </w:rPr>
        <w:t>2) SPECIFIC REQUIREMENTS</w:t>
      </w:r>
    </w:p>
    <w:p w14:paraId="26DE0FC0" w14:textId="77777777" w:rsidR="005712A9" w:rsidRPr="00185852" w:rsidRDefault="005712A9" w:rsidP="00633253">
      <w:pPr>
        <w:rPr>
          <w:rFonts w:cstheme="minorHAnsi"/>
        </w:rPr>
      </w:pPr>
      <w:r w:rsidRPr="00185852">
        <w:rPr>
          <w:rFonts w:cstheme="minorHAnsi"/>
        </w:rPr>
        <w:t>Technical Assistance Vendors and ESCs will be evaluated regularly to ensure a successful working relationship between Vendors and ESCs and school districts or open-enrollment charter schools. The evaluation includes, but is not limited to, the quality of work products and the quality of support to school district or open-enrollment charter school and school leadership.</w:t>
      </w:r>
    </w:p>
    <w:p w14:paraId="300F0255" w14:textId="77777777" w:rsidR="005712A9" w:rsidRPr="00185852" w:rsidRDefault="005712A9" w:rsidP="00633253">
      <w:pPr>
        <w:rPr>
          <w:rFonts w:cstheme="minorHAnsi"/>
        </w:rPr>
      </w:pPr>
    </w:p>
    <w:p w14:paraId="4AD94F98" w14:textId="77777777" w:rsidR="005712A9" w:rsidRPr="00185852" w:rsidRDefault="005712A9" w:rsidP="00633253">
      <w:pPr>
        <w:rPr>
          <w:rFonts w:cstheme="minorHAnsi"/>
        </w:rPr>
      </w:pPr>
      <w:r w:rsidRPr="00185852">
        <w:rPr>
          <w:rFonts w:cstheme="minorHAnsi"/>
        </w:rPr>
        <w:t xml:space="preserve">Once a school district or open-enrollment charter school selects a technical assistance vendor to provide support in a category, the Vendor is expected to meet the following minimum requirements to remain on the state-approved list. </w:t>
      </w:r>
    </w:p>
    <w:p w14:paraId="0DCF5675" w14:textId="77777777" w:rsidR="005712A9" w:rsidRPr="00185852" w:rsidRDefault="005712A9" w:rsidP="005712A9">
      <w:pPr>
        <w:ind w:left="360"/>
        <w:jc w:val="both"/>
        <w:rPr>
          <w:rFonts w:cstheme="minorHAnsi"/>
          <w:b/>
        </w:rPr>
      </w:pPr>
    </w:p>
    <w:tbl>
      <w:tblPr>
        <w:tblStyle w:val="TableGrid"/>
        <w:tblW w:w="10440" w:type="dxa"/>
        <w:tblInd w:w="-545" w:type="dxa"/>
        <w:tblLook w:val="04A0" w:firstRow="1" w:lastRow="0" w:firstColumn="1" w:lastColumn="0" w:noHBand="0" w:noVBand="1"/>
      </w:tblPr>
      <w:tblGrid>
        <w:gridCol w:w="2155"/>
        <w:gridCol w:w="5945"/>
        <w:gridCol w:w="2340"/>
      </w:tblGrid>
      <w:tr w:rsidR="005712A9" w:rsidRPr="00185852" w14:paraId="16E4E3C1" w14:textId="77777777" w:rsidTr="005657DB">
        <w:tc>
          <w:tcPr>
            <w:tcW w:w="215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663490FB" w14:textId="77777777" w:rsidR="005712A9" w:rsidRPr="00185852" w:rsidRDefault="005712A9" w:rsidP="005657DB">
            <w:pPr>
              <w:ind w:left="-22" w:right="56"/>
              <w:jc w:val="center"/>
              <w:rPr>
                <w:rFonts w:eastAsia="Calibri" w:cstheme="minorHAnsi"/>
                <w:b/>
                <w:spacing w:val="3"/>
              </w:rPr>
            </w:pPr>
            <w:r w:rsidRPr="00185852">
              <w:rPr>
                <w:rFonts w:eastAsia="Calibri" w:cstheme="minorHAnsi"/>
                <w:b/>
                <w:spacing w:val="3"/>
              </w:rPr>
              <w:t>TEA Required Deliverable</w:t>
            </w:r>
          </w:p>
        </w:tc>
        <w:tc>
          <w:tcPr>
            <w:tcW w:w="594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09AADC28" w14:textId="77777777" w:rsidR="005712A9" w:rsidRPr="00185852" w:rsidRDefault="005712A9" w:rsidP="005657DB">
            <w:pPr>
              <w:ind w:right="56"/>
              <w:jc w:val="center"/>
              <w:rPr>
                <w:rFonts w:eastAsia="Calibri" w:cstheme="minorHAnsi"/>
                <w:b/>
                <w:spacing w:val="3"/>
              </w:rPr>
            </w:pPr>
            <w:r w:rsidRPr="00185852">
              <w:rPr>
                <w:rFonts w:eastAsia="Calibri" w:cstheme="minorHAnsi"/>
                <w:b/>
                <w:spacing w:val="3"/>
              </w:rPr>
              <w:t>Description</w:t>
            </w:r>
          </w:p>
        </w:tc>
        <w:tc>
          <w:tcPr>
            <w:tcW w:w="234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ACC9E61" w14:textId="77777777" w:rsidR="005712A9" w:rsidRPr="00185852" w:rsidRDefault="005712A9" w:rsidP="005657DB">
            <w:pPr>
              <w:ind w:left="-19" w:right="56"/>
              <w:jc w:val="center"/>
              <w:rPr>
                <w:rFonts w:eastAsia="Calibri" w:cstheme="minorHAnsi"/>
                <w:b/>
                <w:spacing w:val="3"/>
              </w:rPr>
            </w:pPr>
            <w:r w:rsidRPr="00185852">
              <w:rPr>
                <w:rFonts w:eastAsia="Calibri" w:cstheme="minorHAnsi"/>
                <w:b/>
                <w:spacing w:val="3"/>
              </w:rPr>
              <w:t>Timeline</w:t>
            </w:r>
          </w:p>
        </w:tc>
      </w:tr>
      <w:tr w:rsidR="005712A9" w:rsidRPr="00185852" w14:paraId="257B53AB" w14:textId="77777777" w:rsidTr="005657DB">
        <w:tc>
          <w:tcPr>
            <w:tcW w:w="2155" w:type="dxa"/>
            <w:tcBorders>
              <w:top w:val="single" w:sz="4" w:space="0" w:color="auto"/>
              <w:left w:val="single" w:sz="4" w:space="0" w:color="auto"/>
              <w:bottom w:val="single" w:sz="4" w:space="0" w:color="auto"/>
              <w:right w:val="single" w:sz="4" w:space="0" w:color="auto"/>
            </w:tcBorders>
            <w:vAlign w:val="center"/>
            <w:hideMark/>
          </w:tcPr>
          <w:p w14:paraId="660227F8" w14:textId="77777777" w:rsidR="005712A9" w:rsidRPr="00185852" w:rsidRDefault="005712A9" w:rsidP="005657DB">
            <w:pPr>
              <w:ind w:left="-22" w:right="56"/>
              <w:rPr>
                <w:rFonts w:eastAsia="Calibri" w:cstheme="minorHAnsi"/>
                <w:spacing w:val="3"/>
              </w:rPr>
            </w:pPr>
            <w:r w:rsidRPr="00185852">
              <w:rPr>
                <w:rFonts w:eastAsia="Calibri" w:cstheme="minorHAnsi"/>
                <w:b/>
                <w:spacing w:val="3"/>
              </w:rPr>
              <w:t>Kickoff Meeting Agenda</w:t>
            </w:r>
          </w:p>
        </w:tc>
        <w:tc>
          <w:tcPr>
            <w:tcW w:w="5945" w:type="dxa"/>
            <w:tcBorders>
              <w:top w:val="single" w:sz="4" w:space="0" w:color="auto"/>
              <w:left w:val="single" w:sz="4" w:space="0" w:color="auto"/>
              <w:bottom w:val="single" w:sz="4" w:space="0" w:color="auto"/>
              <w:right w:val="single" w:sz="4" w:space="0" w:color="auto"/>
            </w:tcBorders>
            <w:vAlign w:val="center"/>
            <w:hideMark/>
          </w:tcPr>
          <w:p w14:paraId="7BC45285" w14:textId="77777777" w:rsidR="005712A9" w:rsidRPr="00185852" w:rsidRDefault="005712A9" w:rsidP="005657DB">
            <w:pPr>
              <w:ind w:right="56"/>
              <w:jc w:val="both"/>
              <w:rPr>
                <w:rFonts w:eastAsia="Calibri" w:cstheme="minorHAnsi"/>
              </w:rPr>
            </w:pPr>
            <w:r w:rsidRPr="00185852">
              <w:rPr>
                <w:rFonts w:eastAsia="Calibri" w:cstheme="minorHAnsi"/>
              </w:rPr>
              <w:t>Vendor sends TEA the agenda from Kickoff Meeting with school district or open-enrollment charter school</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59EBB11" w14:textId="77777777" w:rsidR="005712A9" w:rsidRPr="00185852" w:rsidRDefault="005712A9" w:rsidP="005657DB">
            <w:pPr>
              <w:ind w:left="-19" w:right="56"/>
              <w:rPr>
                <w:rFonts w:eastAsia="Calibri" w:cstheme="minorHAnsi"/>
                <w:spacing w:val="3"/>
              </w:rPr>
            </w:pPr>
            <w:r w:rsidRPr="00185852">
              <w:rPr>
                <w:rFonts w:eastAsia="Calibri" w:cstheme="minorHAnsi"/>
                <w:b/>
              </w:rPr>
              <w:t>One week</w:t>
            </w:r>
            <w:r w:rsidRPr="00185852">
              <w:rPr>
                <w:rFonts w:eastAsia="Calibri" w:cstheme="minorHAnsi"/>
              </w:rPr>
              <w:t xml:space="preserve"> prior to Kickoff Meeting</w:t>
            </w:r>
          </w:p>
        </w:tc>
      </w:tr>
      <w:tr w:rsidR="005712A9" w:rsidRPr="00185852" w14:paraId="646A2E52" w14:textId="77777777" w:rsidTr="005657DB">
        <w:tc>
          <w:tcPr>
            <w:tcW w:w="215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458E75" w14:textId="77777777" w:rsidR="005712A9" w:rsidRPr="00185852" w:rsidRDefault="005712A9" w:rsidP="005657DB">
            <w:pPr>
              <w:ind w:left="-22" w:right="56"/>
              <w:rPr>
                <w:rFonts w:eastAsia="Calibri" w:cstheme="minorHAnsi"/>
                <w:spacing w:val="3"/>
              </w:rPr>
            </w:pPr>
            <w:r w:rsidRPr="00185852">
              <w:rPr>
                <w:rFonts w:eastAsia="Calibri" w:cstheme="minorHAnsi"/>
                <w:b/>
                <w:spacing w:val="3"/>
              </w:rPr>
              <w:t>Finalized List of Deliverables</w:t>
            </w:r>
          </w:p>
        </w:tc>
        <w:tc>
          <w:tcPr>
            <w:tcW w:w="59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76CEFC" w14:textId="77777777" w:rsidR="005712A9" w:rsidRPr="00185852" w:rsidRDefault="005712A9" w:rsidP="005657DB">
            <w:pPr>
              <w:ind w:right="56"/>
              <w:jc w:val="both"/>
              <w:rPr>
                <w:rFonts w:eastAsia="Calibri" w:cstheme="minorHAnsi"/>
              </w:rPr>
            </w:pPr>
            <w:r w:rsidRPr="00185852">
              <w:rPr>
                <w:rFonts w:eastAsia="Calibri" w:cstheme="minorHAnsi"/>
              </w:rPr>
              <w:t xml:space="preserve">Vendor sends TEA list of agreed upon deliverables, and associated pricing, as developed by school district or open-enrollment charter school and Vendor </w:t>
            </w:r>
          </w:p>
        </w:tc>
        <w:tc>
          <w:tcPr>
            <w:tcW w:w="23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EF6107" w14:textId="77777777" w:rsidR="005712A9" w:rsidRPr="00185852" w:rsidRDefault="005712A9" w:rsidP="005657DB">
            <w:pPr>
              <w:ind w:left="-19" w:right="56"/>
              <w:rPr>
                <w:rFonts w:eastAsia="Calibri" w:cstheme="minorHAnsi"/>
                <w:spacing w:val="3"/>
              </w:rPr>
            </w:pPr>
            <w:r w:rsidRPr="00185852">
              <w:rPr>
                <w:rFonts w:eastAsia="Calibri" w:cstheme="minorHAnsi"/>
                <w:b/>
              </w:rPr>
              <w:t>Within one week</w:t>
            </w:r>
            <w:r w:rsidRPr="00185852">
              <w:rPr>
                <w:rFonts w:eastAsia="Calibri" w:cstheme="minorHAnsi"/>
              </w:rPr>
              <w:t xml:space="preserve"> of development</w:t>
            </w:r>
          </w:p>
        </w:tc>
      </w:tr>
      <w:tr w:rsidR="005712A9" w:rsidRPr="00185852" w14:paraId="677EC3C8" w14:textId="77777777" w:rsidTr="005657DB">
        <w:tc>
          <w:tcPr>
            <w:tcW w:w="2155" w:type="dxa"/>
            <w:tcBorders>
              <w:top w:val="single" w:sz="4" w:space="0" w:color="auto"/>
              <w:left w:val="single" w:sz="4" w:space="0" w:color="auto"/>
              <w:bottom w:val="single" w:sz="4" w:space="0" w:color="auto"/>
              <w:right w:val="single" w:sz="4" w:space="0" w:color="auto"/>
            </w:tcBorders>
            <w:vAlign w:val="center"/>
            <w:hideMark/>
          </w:tcPr>
          <w:p w14:paraId="587FE577" w14:textId="77777777" w:rsidR="005712A9" w:rsidRPr="00185852" w:rsidRDefault="005712A9" w:rsidP="005657DB">
            <w:pPr>
              <w:ind w:left="-22" w:right="56"/>
              <w:rPr>
                <w:rFonts w:eastAsia="Calibri" w:cstheme="minorHAnsi"/>
                <w:spacing w:val="3"/>
              </w:rPr>
            </w:pPr>
            <w:r w:rsidRPr="00185852">
              <w:rPr>
                <w:rFonts w:eastAsia="Calibri" w:cstheme="minorHAnsi"/>
                <w:b/>
                <w:spacing w:val="3"/>
              </w:rPr>
              <w:t>Timely Execution of Deliverables</w:t>
            </w:r>
          </w:p>
        </w:tc>
        <w:tc>
          <w:tcPr>
            <w:tcW w:w="5945" w:type="dxa"/>
            <w:tcBorders>
              <w:top w:val="single" w:sz="4" w:space="0" w:color="auto"/>
              <w:left w:val="single" w:sz="4" w:space="0" w:color="auto"/>
              <w:bottom w:val="single" w:sz="4" w:space="0" w:color="auto"/>
              <w:right w:val="single" w:sz="4" w:space="0" w:color="auto"/>
            </w:tcBorders>
            <w:vAlign w:val="center"/>
            <w:hideMark/>
          </w:tcPr>
          <w:p w14:paraId="3D92F2BA" w14:textId="77777777" w:rsidR="005712A9" w:rsidRPr="00185852" w:rsidRDefault="005712A9" w:rsidP="005657DB">
            <w:pPr>
              <w:ind w:right="56"/>
              <w:jc w:val="both"/>
              <w:rPr>
                <w:rFonts w:eastAsia="Calibri" w:cstheme="minorHAnsi"/>
              </w:rPr>
            </w:pPr>
            <w:r w:rsidRPr="00185852">
              <w:rPr>
                <w:rFonts w:eastAsia="Calibri" w:cstheme="minorHAnsi"/>
              </w:rPr>
              <w:t>TEA notified at time of delivery of all key deliverables, including but not limited to project plans, rubrics, templates and readiness assessments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976A402" w14:textId="77777777" w:rsidR="005712A9" w:rsidRPr="00185852" w:rsidRDefault="005712A9" w:rsidP="005657DB">
            <w:pPr>
              <w:ind w:left="-19" w:right="56"/>
              <w:rPr>
                <w:rFonts w:eastAsia="Calibri" w:cstheme="minorHAnsi"/>
                <w:spacing w:val="3"/>
              </w:rPr>
            </w:pPr>
            <w:r w:rsidRPr="00185852">
              <w:rPr>
                <w:rFonts w:eastAsia="Calibri" w:cstheme="minorHAnsi"/>
                <w:b/>
              </w:rPr>
              <w:t>Upon execution</w:t>
            </w:r>
            <w:r w:rsidRPr="00185852">
              <w:rPr>
                <w:rFonts w:eastAsia="Calibri" w:cstheme="minorHAnsi"/>
              </w:rPr>
              <w:t xml:space="preserve"> of deliverables</w:t>
            </w:r>
          </w:p>
        </w:tc>
      </w:tr>
      <w:tr w:rsidR="005712A9" w:rsidRPr="00185852" w14:paraId="7DC27076" w14:textId="77777777" w:rsidTr="005657DB">
        <w:tc>
          <w:tcPr>
            <w:tcW w:w="215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29AE72" w14:textId="77777777" w:rsidR="005712A9" w:rsidRPr="00185852" w:rsidRDefault="005712A9" w:rsidP="005657DB">
            <w:pPr>
              <w:ind w:left="-22" w:right="56"/>
              <w:rPr>
                <w:rFonts w:eastAsia="Calibri" w:cstheme="minorHAnsi"/>
                <w:b/>
                <w:spacing w:val="3"/>
              </w:rPr>
            </w:pPr>
            <w:r w:rsidRPr="00185852">
              <w:rPr>
                <w:rFonts w:eastAsia="Calibri" w:cstheme="minorHAnsi"/>
                <w:b/>
                <w:spacing w:val="3"/>
              </w:rPr>
              <w:lastRenderedPageBreak/>
              <w:t>Monthly Status Updates</w:t>
            </w:r>
          </w:p>
        </w:tc>
        <w:tc>
          <w:tcPr>
            <w:tcW w:w="59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15F646" w14:textId="77777777" w:rsidR="005712A9" w:rsidRPr="00185852" w:rsidRDefault="005712A9" w:rsidP="005657DB">
            <w:pPr>
              <w:ind w:right="56"/>
              <w:jc w:val="both"/>
              <w:rPr>
                <w:rFonts w:eastAsia="Calibri" w:cstheme="minorHAnsi"/>
                <w:spacing w:val="3"/>
              </w:rPr>
            </w:pPr>
            <w:r w:rsidRPr="00185852">
              <w:rPr>
                <w:rFonts w:eastAsia="Calibri" w:cstheme="minorHAnsi"/>
                <w:spacing w:val="3"/>
              </w:rPr>
              <w:t>Vendor sends TEA an update of key milestones, deliverables, events, and other notifications, as well as successes and challenges of technical assistance support. TEA will provide Vendors and ESCs with a standardized template for monthly updates.</w:t>
            </w:r>
          </w:p>
        </w:tc>
        <w:tc>
          <w:tcPr>
            <w:tcW w:w="23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95B160" w14:textId="77777777" w:rsidR="005712A9" w:rsidRPr="00185852" w:rsidRDefault="005712A9" w:rsidP="005657DB">
            <w:pPr>
              <w:ind w:left="-19" w:right="56"/>
              <w:rPr>
                <w:rFonts w:eastAsia="Calibri" w:cstheme="minorHAnsi"/>
                <w:b/>
                <w:spacing w:val="3"/>
              </w:rPr>
            </w:pPr>
            <w:r w:rsidRPr="00185852">
              <w:rPr>
                <w:rFonts w:eastAsia="Calibri" w:cstheme="minorHAnsi"/>
                <w:b/>
                <w:spacing w:val="3"/>
              </w:rPr>
              <w:t>Prior to 5pm on the last business day of each month</w:t>
            </w:r>
          </w:p>
        </w:tc>
      </w:tr>
      <w:tr w:rsidR="005712A9" w:rsidRPr="00185852" w14:paraId="007A44A5" w14:textId="77777777" w:rsidTr="005657DB">
        <w:tc>
          <w:tcPr>
            <w:tcW w:w="2155" w:type="dxa"/>
            <w:tcBorders>
              <w:top w:val="single" w:sz="4" w:space="0" w:color="auto"/>
              <w:left w:val="single" w:sz="4" w:space="0" w:color="auto"/>
              <w:bottom w:val="single" w:sz="4" w:space="0" w:color="auto"/>
              <w:right w:val="single" w:sz="4" w:space="0" w:color="auto"/>
            </w:tcBorders>
            <w:vAlign w:val="center"/>
            <w:hideMark/>
          </w:tcPr>
          <w:p w14:paraId="27614EBD" w14:textId="77777777" w:rsidR="005712A9" w:rsidRPr="00185852" w:rsidRDefault="005712A9" w:rsidP="005657DB">
            <w:pPr>
              <w:ind w:left="-22" w:right="56"/>
              <w:rPr>
                <w:rFonts w:eastAsia="Calibri" w:cstheme="minorHAnsi"/>
                <w:spacing w:val="3"/>
              </w:rPr>
            </w:pPr>
            <w:r w:rsidRPr="00185852">
              <w:rPr>
                <w:rFonts w:eastAsia="Calibri" w:cstheme="minorHAnsi"/>
                <w:b/>
                <w:spacing w:val="3"/>
              </w:rPr>
              <w:t>School District or Open-Enrollment Charter School Satisfaction Report</w:t>
            </w:r>
          </w:p>
        </w:tc>
        <w:tc>
          <w:tcPr>
            <w:tcW w:w="5945" w:type="dxa"/>
            <w:tcBorders>
              <w:top w:val="single" w:sz="4" w:space="0" w:color="auto"/>
              <w:left w:val="single" w:sz="4" w:space="0" w:color="auto"/>
              <w:bottom w:val="single" w:sz="4" w:space="0" w:color="auto"/>
              <w:right w:val="single" w:sz="4" w:space="0" w:color="auto"/>
            </w:tcBorders>
            <w:vAlign w:val="center"/>
            <w:hideMark/>
          </w:tcPr>
          <w:p w14:paraId="5B16637A" w14:textId="77777777" w:rsidR="005712A9" w:rsidRPr="00185852" w:rsidRDefault="005712A9" w:rsidP="005657DB">
            <w:pPr>
              <w:ind w:right="56"/>
              <w:jc w:val="both"/>
              <w:rPr>
                <w:rFonts w:eastAsia="Calibri" w:cstheme="minorHAnsi"/>
                <w:spacing w:val="3"/>
              </w:rPr>
            </w:pPr>
            <w:r w:rsidRPr="00185852">
              <w:rPr>
                <w:rFonts w:eastAsia="Calibri" w:cstheme="minorHAnsi"/>
                <w:spacing w:val="3"/>
              </w:rPr>
              <w:t>TEA will solicit response from school district or open-enrollment charter school to surveys in which school district or open-enrollment charter school satisfaction with Vendor is assessed. Consistent lack of satisfaction will result in Vendor being removed from state approved Vendor list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4F32FB7" w14:textId="77777777" w:rsidR="005712A9" w:rsidRPr="00185852" w:rsidRDefault="005712A9" w:rsidP="005657DB">
            <w:pPr>
              <w:ind w:left="-19" w:right="56"/>
              <w:rPr>
                <w:rFonts w:eastAsia="Calibri" w:cstheme="minorHAnsi"/>
                <w:spacing w:val="3"/>
              </w:rPr>
            </w:pPr>
            <w:r w:rsidRPr="00185852">
              <w:rPr>
                <w:rFonts w:eastAsia="Calibri" w:cstheme="minorHAnsi"/>
                <w:b/>
                <w:spacing w:val="3"/>
              </w:rPr>
              <w:t>Annually</w:t>
            </w:r>
            <w:r w:rsidRPr="00185852">
              <w:rPr>
                <w:rFonts w:eastAsia="Calibri" w:cstheme="minorHAnsi"/>
                <w:spacing w:val="3"/>
              </w:rPr>
              <w:t xml:space="preserve"> or as determined as necessary by TEA</w:t>
            </w:r>
          </w:p>
        </w:tc>
      </w:tr>
    </w:tbl>
    <w:p w14:paraId="6DA81427" w14:textId="77777777" w:rsidR="005712A9" w:rsidRPr="00185852" w:rsidRDefault="005712A9" w:rsidP="005712A9">
      <w:pPr>
        <w:ind w:left="360"/>
        <w:jc w:val="both"/>
        <w:rPr>
          <w:rFonts w:cstheme="minorHAnsi"/>
        </w:rPr>
      </w:pPr>
    </w:p>
    <w:p w14:paraId="641A0E6F" w14:textId="77777777" w:rsidR="005712A9" w:rsidRPr="00185852" w:rsidRDefault="005712A9" w:rsidP="00633253">
      <w:pPr>
        <w:rPr>
          <w:rFonts w:cstheme="minorHAnsi"/>
        </w:rPr>
      </w:pPr>
      <w:r w:rsidRPr="00185852">
        <w:rPr>
          <w:rFonts w:cstheme="minorHAnsi"/>
        </w:rPr>
        <w:t>TEA will monitor the quality and effectiveness of Vendors and ESCs approved under this solicitation. By responding to this solicitation, prospective individuals or organizations agree to comply with any reporting requirements deemed necessary by TEA. TEA may remove a vendor from the list when performance measures are not met. School districts and/or open-enrollment charter schools may void a contract with any Vendor approved under this solicitation at any time, subject to the terms of the contract/agreement between the Vendor and the school district or open-enrollment charter school.</w:t>
      </w:r>
    </w:p>
    <w:p w14:paraId="56A89DDA" w14:textId="77777777" w:rsidR="005712A9" w:rsidRPr="00185852" w:rsidRDefault="005712A9" w:rsidP="005712A9">
      <w:pPr>
        <w:rPr>
          <w:rFonts w:cstheme="minorHAnsi"/>
        </w:rPr>
      </w:pPr>
    </w:p>
    <w:p w14:paraId="7CFD6FED" w14:textId="77777777" w:rsidR="00333C41" w:rsidRPr="00185852" w:rsidRDefault="00333C41">
      <w:pPr>
        <w:rPr>
          <w:rFonts w:cstheme="minorHAnsi"/>
        </w:rPr>
      </w:pPr>
    </w:p>
    <w:sectPr w:rsidR="00333C41" w:rsidRPr="00185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EFA68" w14:textId="77777777" w:rsidR="00DB09A1" w:rsidRDefault="00DB09A1">
      <w:r>
        <w:separator/>
      </w:r>
    </w:p>
  </w:endnote>
  <w:endnote w:type="continuationSeparator" w:id="0">
    <w:p w14:paraId="67D7F6A0" w14:textId="77777777" w:rsidR="00DB09A1" w:rsidRDefault="00DB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17373"/>
      <w:docPartObj>
        <w:docPartGallery w:val="Page Numbers (Bottom of Page)"/>
        <w:docPartUnique/>
      </w:docPartObj>
    </w:sdtPr>
    <w:sdtEndPr>
      <w:rPr>
        <w:noProof/>
      </w:rPr>
    </w:sdtEndPr>
    <w:sdtContent>
      <w:p w14:paraId="295F4C8A" w14:textId="77777777" w:rsidR="000B4C31" w:rsidRDefault="005712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081270" w14:textId="77777777" w:rsidR="000B4C31" w:rsidRDefault="00502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21DC0" w14:textId="77777777" w:rsidR="00DB09A1" w:rsidRDefault="00DB09A1">
      <w:r>
        <w:separator/>
      </w:r>
    </w:p>
  </w:footnote>
  <w:footnote w:type="continuationSeparator" w:id="0">
    <w:p w14:paraId="45651033" w14:textId="77777777" w:rsidR="00DB09A1" w:rsidRDefault="00DB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6762" w14:textId="77777777" w:rsidR="00712581" w:rsidRDefault="00712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7FAD"/>
    <w:multiLevelType w:val="hybridMultilevel"/>
    <w:tmpl w:val="E71A5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D05FF7"/>
    <w:multiLevelType w:val="hybridMultilevel"/>
    <w:tmpl w:val="FC804C3A"/>
    <w:lvl w:ilvl="0" w:tplc="BF0808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E1B55"/>
    <w:multiLevelType w:val="hybridMultilevel"/>
    <w:tmpl w:val="92069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63C3C"/>
    <w:multiLevelType w:val="hybridMultilevel"/>
    <w:tmpl w:val="090A209A"/>
    <w:lvl w:ilvl="0" w:tplc="F970D3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46CEB"/>
    <w:multiLevelType w:val="hybridMultilevel"/>
    <w:tmpl w:val="7BA62C20"/>
    <w:lvl w:ilvl="0" w:tplc="5EF2D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7224D0"/>
    <w:multiLevelType w:val="hybridMultilevel"/>
    <w:tmpl w:val="D3D2A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FA347D4"/>
    <w:multiLevelType w:val="hybridMultilevel"/>
    <w:tmpl w:val="7C08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F7B11"/>
    <w:multiLevelType w:val="hybridMultilevel"/>
    <w:tmpl w:val="0D2CB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9F77F1E"/>
    <w:multiLevelType w:val="hybridMultilevel"/>
    <w:tmpl w:val="39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5383B"/>
    <w:multiLevelType w:val="hybridMultilevel"/>
    <w:tmpl w:val="39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46BFF"/>
    <w:multiLevelType w:val="hybridMultilevel"/>
    <w:tmpl w:val="B1CEC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0D7F14"/>
    <w:multiLevelType w:val="hybridMultilevel"/>
    <w:tmpl w:val="735AC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9"/>
  </w:num>
  <w:num w:numId="5">
    <w:abstractNumId w:val="10"/>
  </w:num>
  <w:num w:numId="6">
    <w:abstractNumId w:val="6"/>
  </w:num>
  <w:num w:numId="7">
    <w:abstractNumId w:val="8"/>
  </w:num>
  <w:num w:numId="8">
    <w:abstractNumId w:val="2"/>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59"/>
    <w:rsid w:val="0000135A"/>
    <w:rsid w:val="000D229B"/>
    <w:rsid w:val="000F087E"/>
    <w:rsid w:val="00185852"/>
    <w:rsid w:val="002A24FE"/>
    <w:rsid w:val="002C5BB6"/>
    <w:rsid w:val="00333C41"/>
    <w:rsid w:val="00343B2C"/>
    <w:rsid w:val="00367D65"/>
    <w:rsid w:val="004033FA"/>
    <w:rsid w:val="00422580"/>
    <w:rsid w:val="00482395"/>
    <w:rsid w:val="00502DCA"/>
    <w:rsid w:val="005712A9"/>
    <w:rsid w:val="005C3A34"/>
    <w:rsid w:val="005D65A5"/>
    <w:rsid w:val="00633253"/>
    <w:rsid w:val="00712581"/>
    <w:rsid w:val="00764E85"/>
    <w:rsid w:val="00790848"/>
    <w:rsid w:val="007F6565"/>
    <w:rsid w:val="00887B7F"/>
    <w:rsid w:val="00965259"/>
    <w:rsid w:val="00D975F4"/>
    <w:rsid w:val="00DB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D3F36"/>
  <w15:chartTrackingRefBased/>
  <w15:docId w15:val="{6D80D33C-8505-4943-AA71-89CFEDC2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B7F"/>
  </w:style>
  <w:style w:type="paragraph" w:styleId="Heading2">
    <w:name w:val="heading 2"/>
    <w:basedOn w:val="Normal"/>
    <w:next w:val="Normal"/>
    <w:link w:val="Heading2Char"/>
    <w:uiPriority w:val="9"/>
    <w:unhideWhenUsed/>
    <w:qFormat/>
    <w:rsid w:val="005712A9"/>
    <w:pPr>
      <w:outlineLvl w:val="1"/>
    </w:pPr>
    <w:rPr>
      <w:b/>
    </w:rPr>
  </w:style>
  <w:style w:type="paragraph" w:styleId="Heading3">
    <w:name w:val="heading 3"/>
    <w:basedOn w:val="ListParagraph"/>
    <w:next w:val="Normal"/>
    <w:link w:val="Heading3Char"/>
    <w:uiPriority w:val="9"/>
    <w:unhideWhenUsed/>
    <w:qFormat/>
    <w:rsid w:val="005712A9"/>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887B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5">
    <w:name w:val="Grid Table 6 Colorful Accent 5"/>
    <w:basedOn w:val="TableNormal"/>
    <w:uiPriority w:val="51"/>
    <w:rsid w:val="00887B7F"/>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5">
    <w:name w:val="List Table 2 Accent 5"/>
    <w:basedOn w:val="TableNormal"/>
    <w:uiPriority w:val="47"/>
    <w:rsid w:val="00887B7F"/>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4">
    <w:name w:val="Plain Table 4"/>
    <w:basedOn w:val="TableNormal"/>
    <w:uiPriority w:val="44"/>
    <w:rsid w:val="00887B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87B7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87B7F"/>
    <w:pPr>
      <w:ind w:left="720"/>
      <w:contextualSpacing/>
    </w:pPr>
  </w:style>
  <w:style w:type="character" w:customStyle="1" w:styleId="Heading2Char">
    <w:name w:val="Heading 2 Char"/>
    <w:basedOn w:val="DefaultParagraphFont"/>
    <w:link w:val="Heading2"/>
    <w:uiPriority w:val="9"/>
    <w:rsid w:val="005712A9"/>
    <w:rPr>
      <w:b/>
    </w:rPr>
  </w:style>
  <w:style w:type="character" w:customStyle="1" w:styleId="Heading3Char">
    <w:name w:val="Heading 3 Char"/>
    <w:basedOn w:val="DefaultParagraphFont"/>
    <w:link w:val="Heading3"/>
    <w:uiPriority w:val="9"/>
    <w:rsid w:val="005712A9"/>
    <w:rPr>
      <w:b/>
      <w:u w:val="single"/>
    </w:rPr>
  </w:style>
  <w:style w:type="character" w:styleId="Hyperlink">
    <w:name w:val="Hyperlink"/>
    <w:basedOn w:val="DefaultParagraphFont"/>
    <w:uiPriority w:val="99"/>
    <w:unhideWhenUsed/>
    <w:rsid w:val="005712A9"/>
    <w:rPr>
      <w:color w:val="0563C1" w:themeColor="hyperlink"/>
      <w:u w:val="single"/>
    </w:rPr>
  </w:style>
  <w:style w:type="paragraph" w:styleId="Header">
    <w:name w:val="header"/>
    <w:basedOn w:val="Normal"/>
    <w:link w:val="HeaderChar"/>
    <w:uiPriority w:val="99"/>
    <w:unhideWhenUsed/>
    <w:rsid w:val="005712A9"/>
    <w:pPr>
      <w:tabs>
        <w:tab w:val="center" w:pos="4680"/>
        <w:tab w:val="right" w:pos="9360"/>
      </w:tabs>
    </w:pPr>
  </w:style>
  <w:style w:type="character" w:customStyle="1" w:styleId="HeaderChar">
    <w:name w:val="Header Char"/>
    <w:basedOn w:val="DefaultParagraphFont"/>
    <w:link w:val="Header"/>
    <w:uiPriority w:val="99"/>
    <w:rsid w:val="005712A9"/>
  </w:style>
  <w:style w:type="paragraph" w:styleId="Footer">
    <w:name w:val="footer"/>
    <w:basedOn w:val="Normal"/>
    <w:link w:val="FooterChar"/>
    <w:uiPriority w:val="99"/>
    <w:unhideWhenUsed/>
    <w:rsid w:val="005712A9"/>
    <w:pPr>
      <w:tabs>
        <w:tab w:val="center" w:pos="4680"/>
        <w:tab w:val="right" w:pos="9360"/>
      </w:tabs>
    </w:pPr>
  </w:style>
  <w:style w:type="character" w:customStyle="1" w:styleId="FooterChar">
    <w:name w:val="Footer Char"/>
    <w:basedOn w:val="DefaultParagraphFont"/>
    <w:link w:val="Footer"/>
    <w:uiPriority w:val="99"/>
    <w:rsid w:val="005712A9"/>
  </w:style>
  <w:style w:type="character" w:styleId="CommentReference">
    <w:name w:val="annotation reference"/>
    <w:basedOn w:val="DefaultParagraphFont"/>
    <w:uiPriority w:val="99"/>
    <w:semiHidden/>
    <w:unhideWhenUsed/>
    <w:rsid w:val="0000135A"/>
    <w:rPr>
      <w:sz w:val="16"/>
      <w:szCs w:val="16"/>
    </w:rPr>
  </w:style>
  <w:style w:type="paragraph" w:styleId="CommentText">
    <w:name w:val="annotation text"/>
    <w:basedOn w:val="Normal"/>
    <w:link w:val="CommentTextChar"/>
    <w:uiPriority w:val="99"/>
    <w:semiHidden/>
    <w:unhideWhenUsed/>
    <w:rsid w:val="0000135A"/>
    <w:rPr>
      <w:sz w:val="20"/>
      <w:szCs w:val="20"/>
    </w:rPr>
  </w:style>
  <w:style w:type="character" w:customStyle="1" w:styleId="CommentTextChar">
    <w:name w:val="Comment Text Char"/>
    <w:basedOn w:val="DefaultParagraphFont"/>
    <w:link w:val="CommentText"/>
    <w:uiPriority w:val="99"/>
    <w:semiHidden/>
    <w:rsid w:val="0000135A"/>
    <w:rPr>
      <w:sz w:val="20"/>
      <w:szCs w:val="20"/>
    </w:rPr>
  </w:style>
  <w:style w:type="paragraph" w:styleId="CommentSubject">
    <w:name w:val="annotation subject"/>
    <w:basedOn w:val="CommentText"/>
    <w:next w:val="CommentText"/>
    <w:link w:val="CommentSubjectChar"/>
    <w:uiPriority w:val="99"/>
    <w:semiHidden/>
    <w:unhideWhenUsed/>
    <w:rsid w:val="0000135A"/>
    <w:rPr>
      <w:b/>
      <w:bCs/>
    </w:rPr>
  </w:style>
  <w:style w:type="character" w:customStyle="1" w:styleId="CommentSubjectChar">
    <w:name w:val="Comment Subject Char"/>
    <w:basedOn w:val="CommentTextChar"/>
    <w:link w:val="CommentSubject"/>
    <w:uiPriority w:val="99"/>
    <w:semiHidden/>
    <w:rsid w:val="0000135A"/>
    <w:rPr>
      <w:b/>
      <w:bCs/>
      <w:sz w:val="20"/>
      <w:szCs w:val="20"/>
    </w:rPr>
  </w:style>
  <w:style w:type="paragraph" w:styleId="BalloonText">
    <w:name w:val="Balloon Text"/>
    <w:basedOn w:val="Normal"/>
    <w:link w:val="BalloonTextChar"/>
    <w:uiPriority w:val="99"/>
    <w:semiHidden/>
    <w:unhideWhenUsed/>
    <w:rsid w:val="00001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5A"/>
    <w:rPr>
      <w:rFonts w:ascii="Segoe UI" w:hAnsi="Segoe UI" w:cs="Segoe UI"/>
      <w:sz w:val="18"/>
      <w:szCs w:val="18"/>
    </w:rPr>
  </w:style>
  <w:style w:type="table" w:styleId="GridTable4-Accent5">
    <w:name w:val="Grid Table 4 Accent 5"/>
    <w:basedOn w:val="TableNormal"/>
    <w:uiPriority w:val="49"/>
    <w:rsid w:val="0063325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IntenseReference">
    <w:name w:val="Intense Reference"/>
    <w:basedOn w:val="DefaultParagraphFont"/>
    <w:uiPriority w:val="32"/>
    <w:qFormat/>
    <w:rsid w:val="0018585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ecialprojects@tea.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FCA52-4BCA-4357-9015-B3A7B884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6447</Words>
  <Characters>36753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Appendix</dc:title>
  <dc:subject/>
  <dc:creator>Hodge, Andrew</dc:creator>
  <cp:keywords/>
  <dc:description/>
  <cp:lastModifiedBy>Simons, Elia</cp:lastModifiedBy>
  <cp:revision>4</cp:revision>
  <dcterms:created xsi:type="dcterms:W3CDTF">2018-10-02T07:28:00Z</dcterms:created>
  <dcterms:modified xsi:type="dcterms:W3CDTF">2018-10-05T19:18:00Z</dcterms:modified>
</cp:coreProperties>
</file>