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BFF04" w14:textId="24415B03" w:rsidR="00A06322" w:rsidRPr="00A06322" w:rsidRDefault="00A06322" w:rsidP="00E75034">
      <w:pPr>
        <w:rPr>
          <w:rFonts w:eastAsia="Times New Roman"/>
          <w:bCs/>
          <w:sz w:val="22"/>
          <w:szCs w:val="22"/>
        </w:rPr>
      </w:pPr>
      <w:r w:rsidRPr="00A06322">
        <w:rPr>
          <w:rFonts w:eastAsia="Times New Roman"/>
          <w:bCs/>
          <w:sz w:val="22"/>
          <w:szCs w:val="22"/>
        </w:rPr>
        <w:t>On the TEA COVID-19 Public Health page, you can find GIFs matching these images that you can post in place of the image if you choose to do so.</w:t>
      </w:r>
    </w:p>
    <w:p w14:paraId="7A4D423A" w14:textId="77777777" w:rsidR="00A06322" w:rsidRPr="00A06322" w:rsidRDefault="00A06322" w:rsidP="00E75034">
      <w:pPr>
        <w:rPr>
          <w:rFonts w:eastAsia="Times New Roman"/>
          <w:b/>
          <w:bCs/>
          <w:sz w:val="22"/>
          <w:szCs w:val="22"/>
        </w:rPr>
      </w:pPr>
    </w:p>
    <w:p w14:paraId="21438E2C" w14:textId="563F4DE4" w:rsidR="004D65C0" w:rsidRPr="00A06322" w:rsidRDefault="004D65C0" w:rsidP="00E75034">
      <w:pPr>
        <w:rPr>
          <w:rFonts w:eastAsia="Times New Roman"/>
          <w:b/>
          <w:bCs/>
          <w:sz w:val="22"/>
          <w:szCs w:val="22"/>
        </w:rPr>
      </w:pPr>
      <w:r w:rsidRPr="00A06322">
        <w:rPr>
          <w:rFonts w:eastAsia="Times New Roman"/>
          <w:b/>
          <w:bCs/>
          <w:sz w:val="22"/>
          <w:szCs w:val="22"/>
        </w:rPr>
        <w:t>Social media post (</w:t>
      </w:r>
      <w:r w:rsidR="00A06322" w:rsidRPr="00A06322">
        <w:rPr>
          <w:rFonts w:eastAsia="Times New Roman"/>
          <w:b/>
          <w:bCs/>
          <w:sz w:val="22"/>
          <w:szCs w:val="22"/>
        </w:rPr>
        <w:t>English</w:t>
      </w:r>
      <w:r w:rsidRPr="00A06322">
        <w:rPr>
          <w:rFonts w:eastAsia="Times New Roman"/>
          <w:b/>
          <w:bCs/>
          <w:sz w:val="22"/>
          <w:szCs w:val="22"/>
        </w:rPr>
        <w:t>)</w:t>
      </w:r>
    </w:p>
    <w:p w14:paraId="025B2195" w14:textId="77777777" w:rsidR="00E75034" w:rsidRPr="00A06322" w:rsidRDefault="00E75034" w:rsidP="00E75034">
      <w:pPr>
        <w:rPr>
          <w:rFonts w:eastAsia="Times New Roman"/>
          <w:b/>
          <w:bCs/>
          <w:sz w:val="22"/>
          <w:szCs w:val="22"/>
        </w:rPr>
      </w:pPr>
    </w:p>
    <w:p w14:paraId="37B2020E" w14:textId="77777777" w:rsidR="004D65C0" w:rsidRPr="00A06322" w:rsidRDefault="004D65C0" w:rsidP="004D65C0">
      <w:pPr>
        <w:pStyle w:val="ListParagraph"/>
        <w:numPr>
          <w:ilvl w:val="1"/>
          <w:numId w:val="2"/>
        </w:numPr>
        <w:rPr>
          <w:color w:val="000000"/>
        </w:rPr>
      </w:pPr>
      <w:r w:rsidRPr="00A06322">
        <w:rPr>
          <w:color w:val="000000"/>
        </w:rPr>
        <w:t>Did you know that washing your hands with soap &amp; water eliminates #Coronavirus molecules preventing the virus from infecting you &amp; others? The same is true when you disinfect surfaces. Science says it works.</w:t>
      </w:r>
      <w:r w:rsidRPr="00A06322">
        <w:rPr>
          <w:rStyle w:val="apple-converted-space"/>
          <w:color w:val="000000"/>
        </w:rPr>
        <w:t> </w:t>
      </w:r>
      <w:hyperlink r:id="rId10" w:history="1">
        <w:r w:rsidRPr="00A06322">
          <w:rPr>
            <w:rStyle w:val="Hyperlink"/>
          </w:rPr>
          <w:t>https://bit.ly/2w7TGAJ</w:t>
        </w:r>
      </w:hyperlink>
      <w:r w:rsidRPr="00A06322">
        <w:rPr>
          <w:rStyle w:val="apple-converted-space"/>
          <w:color w:val="000000"/>
        </w:rPr>
        <w:t> </w:t>
      </w:r>
      <w:r w:rsidRPr="00A06322">
        <w:rPr>
          <w:color w:val="000000"/>
        </w:rPr>
        <w:t>#COVID19 #</w:t>
      </w:r>
      <w:proofErr w:type="spellStart"/>
      <w:r w:rsidRPr="00A06322">
        <w:rPr>
          <w:color w:val="000000"/>
        </w:rPr>
        <w:t>txed</w:t>
      </w:r>
      <w:proofErr w:type="spellEnd"/>
      <w:r w:rsidRPr="00A06322">
        <w:rPr>
          <w:color w:val="000000"/>
        </w:rPr>
        <w:t xml:space="preserve"> #</w:t>
      </w:r>
      <w:proofErr w:type="spellStart"/>
      <w:r w:rsidRPr="00A06322">
        <w:rPr>
          <w:color w:val="000000"/>
        </w:rPr>
        <w:t>StayWellTexas</w:t>
      </w:r>
      <w:proofErr w:type="spellEnd"/>
    </w:p>
    <w:p w14:paraId="5E9AA943" w14:textId="70781924" w:rsidR="00E75034" w:rsidRPr="00A06322" w:rsidRDefault="007742E9">
      <w:pPr>
        <w:rPr>
          <w:sz w:val="22"/>
          <w:szCs w:val="22"/>
        </w:rPr>
      </w:pPr>
      <w:r w:rsidRPr="00A06322">
        <w:rPr>
          <w:noProof/>
          <w:sz w:val="22"/>
          <w:szCs w:val="22"/>
        </w:rPr>
        <w:drawing>
          <wp:inline distT="0" distB="0" distL="0" distR="0" wp14:anchorId="23C29B79" wp14:editId="0EF53828">
            <wp:extent cx="5943600" cy="5943600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empt 4_English Stati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03DD" w14:textId="77777777" w:rsidR="00A06322" w:rsidRDefault="00A06322" w:rsidP="00A06322">
      <w:pPr>
        <w:rPr>
          <w:rFonts w:eastAsia="Times New Roman"/>
          <w:b/>
          <w:bCs/>
          <w:sz w:val="22"/>
          <w:szCs w:val="22"/>
        </w:rPr>
      </w:pPr>
    </w:p>
    <w:p w14:paraId="56E77830" w14:textId="77777777" w:rsidR="00A06322" w:rsidRDefault="00A06322" w:rsidP="00A06322">
      <w:pPr>
        <w:rPr>
          <w:rFonts w:eastAsia="Times New Roman"/>
          <w:b/>
          <w:bCs/>
          <w:sz w:val="22"/>
          <w:szCs w:val="22"/>
        </w:rPr>
      </w:pPr>
    </w:p>
    <w:p w14:paraId="15EBA336" w14:textId="77777777" w:rsidR="00A06322" w:rsidRDefault="00A06322" w:rsidP="00A06322">
      <w:pPr>
        <w:rPr>
          <w:rFonts w:eastAsia="Times New Roman"/>
          <w:b/>
          <w:bCs/>
          <w:sz w:val="22"/>
          <w:szCs w:val="22"/>
        </w:rPr>
      </w:pPr>
    </w:p>
    <w:p w14:paraId="563ED4AB" w14:textId="77777777" w:rsidR="00A06322" w:rsidRDefault="00A06322" w:rsidP="00A06322">
      <w:pPr>
        <w:rPr>
          <w:rFonts w:eastAsia="Times New Roman"/>
          <w:b/>
          <w:bCs/>
          <w:sz w:val="22"/>
          <w:szCs w:val="22"/>
        </w:rPr>
      </w:pPr>
    </w:p>
    <w:p w14:paraId="25E386BA" w14:textId="0BE11DBF" w:rsidR="00A06322" w:rsidRPr="00A06322" w:rsidRDefault="00A06322" w:rsidP="00A06322">
      <w:pPr>
        <w:rPr>
          <w:rFonts w:eastAsia="Times New Roman"/>
          <w:b/>
          <w:bCs/>
          <w:sz w:val="22"/>
          <w:szCs w:val="22"/>
        </w:rPr>
      </w:pPr>
      <w:bookmarkStart w:id="0" w:name="_GoBack"/>
      <w:bookmarkEnd w:id="0"/>
      <w:r w:rsidRPr="00A06322">
        <w:rPr>
          <w:rFonts w:eastAsia="Times New Roman"/>
          <w:b/>
          <w:bCs/>
          <w:sz w:val="22"/>
          <w:szCs w:val="22"/>
        </w:rPr>
        <w:lastRenderedPageBreak/>
        <w:t>Social media post (English)</w:t>
      </w:r>
    </w:p>
    <w:p w14:paraId="78CB2F53" w14:textId="77777777" w:rsidR="00A06322" w:rsidRPr="00A06322" w:rsidRDefault="00A06322" w:rsidP="00A06322">
      <w:pPr>
        <w:rPr>
          <w:sz w:val="22"/>
          <w:szCs w:val="22"/>
        </w:rPr>
      </w:pPr>
    </w:p>
    <w:p w14:paraId="1C50F196" w14:textId="580CA963" w:rsidR="00A06322" w:rsidRPr="00A06322" w:rsidRDefault="00A06322" w:rsidP="00A06322">
      <w:pPr>
        <w:rPr>
          <w:sz w:val="22"/>
          <w:szCs w:val="22"/>
        </w:rPr>
      </w:pPr>
      <w:r w:rsidRPr="00A06322">
        <w:rPr>
          <w:sz w:val="22"/>
          <w:szCs w:val="22"/>
        </w:rPr>
        <w:t>¿</w:t>
      </w:r>
      <w:proofErr w:type="spellStart"/>
      <w:r w:rsidRPr="00A06322">
        <w:rPr>
          <w:sz w:val="22"/>
          <w:szCs w:val="22"/>
        </w:rPr>
        <w:t>Sabías</w:t>
      </w:r>
      <w:proofErr w:type="spellEnd"/>
      <w:r w:rsidRPr="00A06322">
        <w:rPr>
          <w:sz w:val="22"/>
          <w:szCs w:val="22"/>
        </w:rPr>
        <w:t xml:space="preserve"> que </w:t>
      </w:r>
      <w:proofErr w:type="spellStart"/>
      <w:r w:rsidRPr="00A06322">
        <w:rPr>
          <w:sz w:val="22"/>
          <w:szCs w:val="22"/>
        </w:rPr>
        <w:t>lavarte</w:t>
      </w:r>
      <w:proofErr w:type="spellEnd"/>
      <w:r w:rsidRPr="00A06322">
        <w:rPr>
          <w:sz w:val="22"/>
          <w:szCs w:val="22"/>
        </w:rPr>
        <w:t xml:space="preserve"> las manos con </w:t>
      </w:r>
      <w:proofErr w:type="spellStart"/>
      <w:r w:rsidRPr="00A06322">
        <w:rPr>
          <w:sz w:val="22"/>
          <w:szCs w:val="22"/>
        </w:rPr>
        <w:t>agua</w:t>
      </w:r>
      <w:proofErr w:type="spellEnd"/>
      <w:r w:rsidRPr="00A06322">
        <w:rPr>
          <w:sz w:val="22"/>
          <w:szCs w:val="22"/>
        </w:rPr>
        <w:t xml:space="preserve"> y </w:t>
      </w:r>
      <w:proofErr w:type="spellStart"/>
      <w:r w:rsidRPr="00A06322">
        <w:rPr>
          <w:sz w:val="22"/>
          <w:szCs w:val="22"/>
        </w:rPr>
        <w:t>jabón</w:t>
      </w:r>
      <w:proofErr w:type="spellEnd"/>
      <w:r w:rsidRPr="00A06322">
        <w:rPr>
          <w:sz w:val="22"/>
          <w:szCs w:val="22"/>
        </w:rPr>
        <w:t xml:space="preserve"> </w:t>
      </w:r>
      <w:proofErr w:type="spellStart"/>
      <w:r w:rsidRPr="00A06322">
        <w:rPr>
          <w:sz w:val="22"/>
          <w:szCs w:val="22"/>
        </w:rPr>
        <w:t>elimina</w:t>
      </w:r>
      <w:proofErr w:type="spellEnd"/>
      <w:r w:rsidRPr="00A06322">
        <w:rPr>
          <w:sz w:val="22"/>
          <w:szCs w:val="22"/>
        </w:rPr>
        <w:t xml:space="preserve"> las </w:t>
      </w:r>
      <w:proofErr w:type="spellStart"/>
      <w:r w:rsidRPr="00A06322">
        <w:rPr>
          <w:sz w:val="22"/>
          <w:szCs w:val="22"/>
        </w:rPr>
        <w:t>moléculas</w:t>
      </w:r>
      <w:proofErr w:type="spellEnd"/>
      <w:r w:rsidRPr="00A06322">
        <w:rPr>
          <w:sz w:val="22"/>
          <w:szCs w:val="22"/>
        </w:rPr>
        <w:t xml:space="preserve"> de Coronavirus </w:t>
      </w:r>
      <w:proofErr w:type="spellStart"/>
      <w:r w:rsidRPr="00A06322">
        <w:rPr>
          <w:sz w:val="22"/>
          <w:szCs w:val="22"/>
        </w:rPr>
        <w:t>evitando</w:t>
      </w:r>
      <w:proofErr w:type="spellEnd"/>
      <w:r w:rsidRPr="00A06322">
        <w:rPr>
          <w:sz w:val="22"/>
          <w:szCs w:val="22"/>
        </w:rPr>
        <w:t xml:space="preserve"> que el virus lo </w:t>
      </w:r>
      <w:proofErr w:type="spellStart"/>
      <w:r w:rsidRPr="00A06322">
        <w:rPr>
          <w:sz w:val="22"/>
          <w:szCs w:val="22"/>
        </w:rPr>
        <w:t>contagie</w:t>
      </w:r>
      <w:proofErr w:type="spellEnd"/>
      <w:r w:rsidRPr="00A06322">
        <w:rPr>
          <w:sz w:val="22"/>
          <w:szCs w:val="22"/>
        </w:rPr>
        <w:t xml:space="preserve"> a </w:t>
      </w:r>
      <w:proofErr w:type="spellStart"/>
      <w:r w:rsidRPr="00A06322">
        <w:rPr>
          <w:sz w:val="22"/>
          <w:szCs w:val="22"/>
        </w:rPr>
        <w:t>usted</w:t>
      </w:r>
      <w:proofErr w:type="spellEnd"/>
      <w:r w:rsidRPr="00A06322">
        <w:rPr>
          <w:sz w:val="22"/>
          <w:szCs w:val="22"/>
        </w:rPr>
        <w:t xml:space="preserve"> y </w:t>
      </w:r>
      <w:proofErr w:type="gramStart"/>
      <w:r w:rsidRPr="00A06322">
        <w:rPr>
          <w:sz w:val="22"/>
          <w:szCs w:val="22"/>
        </w:rPr>
        <w:t>a</w:t>
      </w:r>
      <w:proofErr w:type="gramEnd"/>
      <w:r w:rsidRPr="00A06322">
        <w:rPr>
          <w:sz w:val="22"/>
          <w:szCs w:val="22"/>
        </w:rPr>
        <w:t xml:space="preserve"> </w:t>
      </w:r>
      <w:proofErr w:type="spellStart"/>
      <w:r w:rsidRPr="00A06322">
        <w:rPr>
          <w:sz w:val="22"/>
          <w:szCs w:val="22"/>
        </w:rPr>
        <w:t>otros</w:t>
      </w:r>
      <w:proofErr w:type="spellEnd"/>
      <w:r w:rsidRPr="00A06322">
        <w:rPr>
          <w:sz w:val="22"/>
          <w:szCs w:val="22"/>
        </w:rPr>
        <w:t xml:space="preserve">? Lo </w:t>
      </w:r>
      <w:proofErr w:type="spellStart"/>
      <w:r w:rsidRPr="00A06322">
        <w:rPr>
          <w:sz w:val="22"/>
          <w:szCs w:val="22"/>
        </w:rPr>
        <w:t>mismo</w:t>
      </w:r>
      <w:proofErr w:type="spellEnd"/>
      <w:r w:rsidRPr="00A06322">
        <w:rPr>
          <w:sz w:val="22"/>
          <w:szCs w:val="22"/>
        </w:rPr>
        <w:t xml:space="preserve"> </w:t>
      </w:r>
      <w:proofErr w:type="spellStart"/>
      <w:r w:rsidRPr="00A06322">
        <w:rPr>
          <w:sz w:val="22"/>
          <w:szCs w:val="22"/>
        </w:rPr>
        <w:t>pasa</w:t>
      </w:r>
      <w:proofErr w:type="spellEnd"/>
      <w:r w:rsidRPr="00A06322">
        <w:rPr>
          <w:sz w:val="22"/>
          <w:szCs w:val="22"/>
        </w:rPr>
        <w:t xml:space="preserve"> </w:t>
      </w:r>
      <w:proofErr w:type="spellStart"/>
      <w:r w:rsidRPr="00A06322">
        <w:rPr>
          <w:sz w:val="22"/>
          <w:szCs w:val="22"/>
        </w:rPr>
        <w:t>cuando</w:t>
      </w:r>
      <w:proofErr w:type="spellEnd"/>
      <w:r w:rsidRPr="00A06322">
        <w:rPr>
          <w:sz w:val="22"/>
          <w:szCs w:val="22"/>
        </w:rPr>
        <w:t xml:space="preserve"> </w:t>
      </w:r>
      <w:proofErr w:type="spellStart"/>
      <w:r w:rsidRPr="00A06322">
        <w:rPr>
          <w:sz w:val="22"/>
          <w:szCs w:val="22"/>
        </w:rPr>
        <w:t>desinfectas</w:t>
      </w:r>
      <w:proofErr w:type="spellEnd"/>
      <w:r w:rsidRPr="00A06322">
        <w:rPr>
          <w:sz w:val="22"/>
          <w:szCs w:val="22"/>
        </w:rPr>
        <w:t xml:space="preserve"> superficies que se </w:t>
      </w:r>
      <w:proofErr w:type="spellStart"/>
      <w:r w:rsidRPr="00A06322">
        <w:rPr>
          <w:sz w:val="22"/>
          <w:szCs w:val="22"/>
        </w:rPr>
        <w:t>tocan</w:t>
      </w:r>
      <w:proofErr w:type="spellEnd"/>
      <w:r w:rsidRPr="00A06322">
        <w:rPr>
          <w:sz w:val="22"/>
          <w:szCs w:val="22"/>
        </w:rPr>
        <w:t xml:space="preserve"> con </w:t>
      </w:r>
      <w:proofErr w:type="spellStart"/>
      <w:r w:rsidRPr="00A06322">
        <w:rPr>
          <w:sz w:val="22"/>
          <w:szCs w:val="22"/>
        </w:rPr>
        <w:t>frecuencia</w:t>
      </w:r>
      <w:proofErr w:type="spellEnd"/>
      <w:r w:rsidRPr="00A06322">
        <w:rPr>
          <w:sz w:val="22"/>
          <w:szCs w:val="22"/>
        </w:rPr>
        <w:t>.</w:t>
      </w:r>
      <w:r w:rsidRPr="00A06322">
        <w:rPr>
          <w:color w:val="5B9BD5"/>
          <w:sz w:val="22"/>
          <w:szCs w:val="22"/>
        </w:rPr>
        <w:t xml:space="preserve"> </w:t>
      </w:r>
      <w:r w:rsidRPr="00A06322">
        <w:rPr>
          <w:sz w:val="22"/>
          <w:szCs w:val="22"/>
        </w:rPr>
        <w:t xml:space="preserve">La </w:t>
      </w:r>
      <w:proofErr w:type="spellStart"/>
      <w:r w:rsidRPr="00A06322">
        <w:rPr>
          <w:sz w:val="22"/>
          <w:szCs w:val="22"/>
        </w:rPr>
        <w:t>ciencia</w:t>
      </w:r>
      <w:proofErr w:type="spellEnd"/>
      <w:r w:rsidRPr="00A06322">
        <w:rPr>
          <w:sz w:val="22"/>
          <w:szCs w:val="22"/>
        </w:rPr>
        <w:t xml:space="preserve"> </w:t>
      </w:r>
      <w:proofErr w:type="spellStart"/>
      <w:r w:rsidRPr="00A06322">
        <w:rPr>
          <w:sz w:val="22"/>
          <w:szCs w:val="22"/>
        </w:rPr>
        <w:t>muestra</w:t>
      </w:r>
      <w:proofErr w:type="spellEnd"/>
      <w:r w:rsidRPr="00A06322">
        <w:rPr>
          <w:sz w:val="22"/>
          <w:szCs w:val="22"/>
        </w:rPr>
        <w:t xml:space="preserve"> que </w:t>
      </w:r>
      <w:proofErr w:type="spellStart"/>
      <w:r w:rsidRPr="00A06322">
        <w:rPr>
          <w:sz w:val="22"/>
          <w:szCs w:val="22"/>
        </w:rPr>
        <w:t>funciona</w:t>
      </w:r>
      <w:proofErr w:type="spellEnd"/>
      <w:r w:rsidRPr="00A06322">
        <w:rPr>
          <w:sz w:val="22"/>
          <w:szCs w:val="22"/>
        </w:rPr>
        <w:t xml:space="preserve">. Para </w:t>
      </w:r>
      <w:proofErr w:type="spellStart"/>
      <w:r w:rsidRPr="00A06322">
        <w:rPr>
          <w:sz w:val="22"/>
          <w:szCs w:val="22"/>
        </w:rPr>
        <w:t>más</w:t>
      </w:r>
      <w:proofErr w:type="spellEnd"/>
      <w:r w:rsidRPr="00A06322">
        <w:rPr>
          <w:sz w:val="22"/>
          <w:szCs w:val="22"/>
        </w:rPr>
        <w:t xml:space="preserve"> </w:t>
      </w:r>
      <w:proofErr w:type="spellStart"/>
      <w:r w:rsidRPr="00A06322">
        <w:rPr>
          <w:sz w:val="22"/>
          <w:szCs w:val="22"/>
        </w:rPr>
        <w:t>información</w:t>
      </w:r>
      <w:proofErr w:type="spellEnd"/>
      <w:r w:rsidRPr="00A06322">
        <w:rPr>
          <w:sz w:val="22"/>
          <w:szCs w:val="22"/>
        </w:rPr>
        <w:t xml:space="preserve"> </w:t>
      </w:r>
      <w:proofErr w:type="spellStart"/>
      <w:r w:rsidRPr="00A06322">
        <w:rPr>
          <w:sz w:val="22"/>
          <w:szCs w:val="22"/>
        </w:rPr>
        <w:t>visite</w:t>
      </w:r>
      <w:proofErr w:type="spellEnd"/>
      <w:r w:rsidRPr="00A06322">
        <w:rPr>
          <w:sz w:val="22"/>
          <w:szCs w:val="22"/>
        </w:rPr>
        <w:t xml:space="preserve">: </w:t>
      </w:r>
      <w:hyperlink r:id="rId12" w:history="1">
        <w:r w:rsidRPr="00A06322">
          <w:rPr>
            <w:rStyle w:val="Hyperlink"/>
            <w:sz w:val="22"/>
            <w:szCs w:val="22"/>
          </w:rPr>
          <w:t>https://bit.ly/2w7TGAJ</w:t>
        </w:r>
      </w:hyperlink>
      <w:r w:rsidRPr="00A06322">
        <w:rPr>
          <w:sz w:val="22"/>
          <w:szCs w:val="22"/>
        </w:rPr>
        <w:t xml:space="preserve"> #COVID19 #</w:t>
      </w:r>
      <w:proofErr w:type="spellStart"/>
      <w:r w:rsidRPr="00A06322">
        <w:rPr>
          <w:sz w:val="22"/>
          <w:szCs w:val="22"/>
        </w:rPr>
        <w:t>txed</w:t>
      </w:r>
      <w:proofErr w:type="spellEnd"/>
      <w:r w:rsidRPr="00A06322">
        <w:rPr>
          <w:sz w:val="22"/>
          <w:szCs w:val="22"/>
        </w:rPr>
        <w:t xml:space="preserve"> #</w:t>
      </w:r>
      <w:proofErr w:type="spellStart"/>
      <w:r w:rsidRPr="00A06322">
        <w:rPr>
          <w:sz w:val="22"/>
          <w:szCs w:val="22"/>
        </w:rPr>
        <w:t>StayWellTexas</w:t>
      </w:r>
      <w:proofErr w:type="spellEnd"/>
    </w:p>
    <w:p w14:paraId="4A696646" w14:textId="4885705C" w:rsidR="007742E9" w:rsidRPr="00A06322" w:rsidRDefault="007742E9">
      <w:pPr>
        <w:rPr>
          <w:sz w:val="22"/>
          <w:szCs w:val="22"/>
        </w:rPr>
      </w:pPr>
    </w:p>
    <w:p w14:paraId="42344699" w14:textId="2C3E100A" w:rsidR="007742E9" w:rsidRPr="00A06322" w:rsidRDefault="007742E9">
      <w:pPr>
        <w:rPr>
          <w:sz w:val="22"/>
          <w:szCs w:val="22"/>
        </w:rPr>
      </w:pPr>
      <w:r w:rsidRPr="00A06322">
        <w:rPr>
          <w:noProof/>
          <w:sz w:val="22"/>
          <w:szCs w:val="22"/>
        </w:rPr>
        <w:drawing>
          <wp:inline distT="0" distB="0" distL="0" distR="0" wp14:anchorId="63FA12D7" wp14:editId="312AF5BB">
            <wp:extent cx="5943600" cy="5943600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empt 4_Spanish Statistic 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2E9" w:rsidRPr="00A06322" w:rsidSect="004952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EEE1E" w14:textId="77777777" w:rsidR="00A06322" w:rsidRDefault="00A06322" w:rsidP="00A06322">
      <w:r>
        <w:separator/>
      </w:r>
    </w:p>
  </w:endnote>
  <w:endnote w:type="continuationSeparator" w:id="0">
    <w:p w14:paraId="08C1952B" w14:textId="77777777" w:rsidR="00A06322" w:rsidRDefault="00A06322" w:rsidP="00A06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7270B" w14:textId="77777777" w:rsidR="00A06322" w:rsidRDefault="00A06322" w:rsidP="00A06322">
      <w:r>
        <w:separator/>
      </w:r>
    </w:p>
  </w:footnote>
  <w:footnote w:type="continuationSeparator" w:id="0">
    <w:p w14:paraId="7DFF7180" w14:textId="77777777" w:rsidR="00A06322" w:rsidRDefault="00A06322" w:rsidP="00A06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BA109B"/>
    <w:multiLevelType w:val="hybridMultilevel"/>
    <w:tmpl w:val="52ACF3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2442ED"/>
    <w:multiLevelType w:val="multilevel"/>
    <w:tmpl w:val="9FE0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5C0"/>
    <w:rsid w:val="0030328B"/>
    <w:rsid w:val="004952EC"/>
    <w:rsid w:val="004D65C0"/>
    <w:rsid w:val="007742E9"/>
    <w:rsid w:val="00A06322"/>
    <w:rsid w:val="00A45571"/>
    <w:rsid w:val="00E7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26FF5"/>
  <w15:chartTrackingRefBased/>
  <w15:docId w15:val="{146BCC6F-3A6D-1643-870E-419E12EF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632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D65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D65C0"/>
    <w:pPr>
      <w:ind w:left="720"/>
    </w:pPr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4D65C0"/>
  </w:style>
  <w:style w:type="paragraph" w:styleId="Header">
    <w:name w:val="header"/>
    <w:basedOn w:val="Normal"/>
    <w:link w:val="HeaderChar"/>
    <w:uiPriority w:val="99"/>
    <w:unhideWhenUsed/>
    <w:rsid w:val="00A06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6322"/>
  </w:style>
  <w:style w:type="paragraph" w:styleId="Footer">
    <w:name w:val="footer"/>
    <w:basedOn w:val="Normal"/>
    <w:link w:val="FooterChar"/>
    <w:uiPriority w:val="99"/>
    <w:unhideWhenUsed/>
    <w:rsid w:val="00A06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nam10.safelinks.protection.outlook.com/?url=https%3A%2F%2Fbit.ly%2F2w7TGAJ&amp;data=02%7C01%7CMegan.Aghazadian%40tea.texas.gov%7C768a6e45853547518d1508d7d751bd72%7C65d6b3c3723648189613248dbd713a6f%7C0%7C0%7C637214618380606416&amp;sdata=nWJ8wZaXZpw78mgqAYToZlsoFk5HtYd0aZG9snRUqLI%3D&amp;reserved=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nam10.safelinks.protection.outlook.com/?url=https%3A%2F%2Fbit.ly%2F2w7TGAJ&amp;data=02%7C01%7CFrank.Ward%40tea.texas.gov%7Cf5d506ad58f84bdd12e808d7d7210dc4%7C65d6b3c3723648189613248dbd713a6f%7C0%7C0%7C637214410405617254&amp;sdata=5kYD7cx4Ca%2FIp%2B96XawJKhAAidLv2Nfl9bCDpl%2FIXv8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EA30860A76E541838F153633F2BF0D" ma:contentTypeVersion="14" ma:contentTypeDescription="Create a new document." ma:contentTypeScope="" ma:versionID="6bcdf7b9bb2f4f7f8334f3054f8a5084">
  <xsd:schema xmlns:xsd="http://www.w3.org/2001/XMLSchema" xmlns:xs="http://www.w3.org/2001/XMLSchema" xmlns:p="http://schemas.microsoft.com/office/2006/metadata/properties" xmlns:ns3="962a61cd-b7d0-48cd-9588-ca4456204682" xmlns:ns4="dca989ca-e66c-4671-85b3-3d437e885df4" targetNamespace="http://schemas.microsoft.com/office/2006/metadata/properties" ma:root="true" ma:fieldsID="36e9b041067f8226dde789a5aa5c7393" ns3:_="" ns4:_="">
    <xsd:import namespace="962a61cd-b7d0-48cd-9588-ca4456204682"/>
    <xsd:import namespace="dca989ca-e66c-4671-85b3-3d437e885df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a61cd-b7d0-48cd-9588-ca44562046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989ca-e66c-4671-85b3-3d437e885d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62BE54-4197-4F25-B574-7C90B38410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a61cd-b7d0-48cd-9588-ca4456204682"/>
    <ds:schemaRef ds:uri="dca989ca-e66c-4671-85b3-3d437e885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3FB69-6425-49C4-9447-9B7E96E4AC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FB2156-2E27-4DCD-A976-265EEEBC87F8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dca989ca-e66c-4671-85b3-3d437e885df4"/>
    <ds:schemaRef ds:uri="http://schemas.microsoft.com/office/2006/metadata/properties"/>
    <ds:schemaRef ds:uri="http://purl.org/dc/terms/"/>
    <ds:schemaRef ds:uri="http://schemas.microsoft.com/office/infopath/2007/PartnerControls"/>
    <ds:schemaRef ds:uri="962a61cd-b7d0-48cd-9588-ca445620468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Ward, Frank</dc:creator>
  <cp:keywords/>
  <dc:description/>
  <cp:lastModifiedBy>Aghazadian, Megan</cp:lastModifiedBy>
  <cp:revision>2</cp:revision>
  <dcterms:created xsi:type="dcterms:W3CDTF">2020-04-02T22:56:00Z</dcterms:created>
  <dcterms:modified xsi:type="dcterms:W3CDTF">2020-04-02T22:56:00Z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0x0101001EEA30860A76E541838F153633F2BF0D</vt:lpwstr>
  </property>
</Properties>
</file>