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6205" w14:textId="2457FAFB" w:rsidR="00AA7ECA" w:rsidRPr="008F3738" w:rsidRDefault="00641E63" w:rsidP="00AA7ECA">
      <w:pPr>
        <w:spacing w:after="0"/>
        <w:jc w:val="center"/>
        <w:rPr>
          <w:b/>
          <w:sz w:val="52"/>
          <w:szCs w:val="52"/>
        </w:rPr>
      </w:pPr>
      <w:r w:rsidRPr="008F3738">
        <w:rPr>
          <w:b/>
          <w:sz w:val="52"/>
          <w:szCs w:val="52"/>
        </w:rPr>
        <w:t xml:space="preserve">Lone Star Governance </w:t>
      </w:r>
      <w:r w:rsidR="008F3738" w:rsidRPr="008F3738">
        <w:rPr>
          <w:b/>
          <w:sz w:val="52"/>
          <w:szCs w:val="52"/>
        </w:rPr>
        <w:t xml:space="preserve">SY19/20 </w:t>
      </w:r>
      <w:r w:rsidRPr="008F3738">
        <w:rPr>
          <w:b/>
          <w:sz w:val="52"/>
          <w:szCs w:val="52"/>
        </w:rPr>
        <w:t>Exemplar Cohort</w:t>
      </w:r>
    </w:p>
    <w:p w14:paraId="142E50BB" w14:textId="1CD096E9" w:rsidR="00AA7ECA" w:rsidRPr="001D7BE6" w:rsidRDefault="004F2AF0" w:rsidP="00AA7ECA">
      <w:pPr>
        <w:spacing w:after="0"/>
        <w:jc w:val="center"/>
        <w:rPr>
          <w:b/>
          <w:sz w:val="52"/>
          <w:szCs w:val="52"/>
        </w:rPr>
      </w:pPr>
      <w:r w:rsidRPr="001D7BE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0FD1" wp14:editId="4FA41621">
                <wp:simplePos x="0" y="0"/>
                <wp:positionH relativeFrom="margin">
                  <wp:posOffset>-485775</wp:posOffset>
                </wp:positionH>
                <wp:positionV relativeFrom="paragraph">
                  <wp:posOffset>467360</wp:posOffset>
                </wp:positionV>
                <wp:extent cx="7357110" cy="52705"/>
                <wp:effectExtent l="19050" t="19050" r="34290" b="23495"/>
                <wp:wrapNone/>
                <wp:docPr id="1" name="Straight Connector 1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52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2C47F" id="Straight Connector 1" o:spid="_x0000_s1026" alt="Title: Line - Description: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36.8pt" to="541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1b/QEAAFMEAAAOAAAAZHJzL2Uyb0RvYy54bWysVMtu2zAQvBfoPxC815IcuA4Eyzk4SC9p&#10;azTtBzDU0iLAF0jGkv++S1JRkubUojpQ4j5nhkvtbiatyBl8kNZ0tFnVlIDhtpfm1NFfP+8+XVMS&#10;IjM9U9ZARy8Q6M3+44fd6FpY28GqHjzBIia0o+voEKNrqyrwATQLK+vAoFNYr1nErT9VvWcjVteq&#10;Wtf152q0vnfecggBrbfFSfe5vhDA43chAkSiOorYYl59Xh/TWu13rD155gbJZxjsH1BoJg02XUrd&#10;ssjIk5fvSmnJvQ1WxBW3urJCSA6ZA7Jp6j/YPAzMQeaC4gS3yBT+X1n+7Xz0RPZ4dpQYpvGIHqJn&#10;8jREcrDGoIDWE/T1EDjqdi8NoIwyKozMG1RwdKHFQgdz9PMuuKNPckzC6/RGomTKql8W1WGKhKNx&#10;e7XZNg0eDkffZr2tN+lUqpdk50P8AlaT9NFRlSCkoux8H2IJfQ5JZmXI2NGr66auc1iwSvZ3Uqnk&#10;zIMFB+XJmeFIMM7BxCbHqSf91fbFvqnxmWEsKRnUq2oIURk0JvqFcP6KFwUFxw8QKC1SLA2WQm97&#10;FwbKYHRKE4h0SZwZpNvwHnRJnONTKuSB/5vkJSN3tiYuyVoa64t+b7vHqZmFESX+WYHCO0nwaPtL&#10;HoUsDU5uVm6+ZelqvN7n9Jd/wf43AAAA//8DAFBLAwQUAAYACAAAACEAgz+5UOAAAAAKAQAADwAA&#10;AGRycy9kb3ducmV2LnhtbEyPy07DMBBF90j8gzVIbFDrpKFuCJlUiMcSqRQ+wI2nSdR4HMVuG/h6&#10;3BUsR/fo3jPlerK9ONHoO8cI6TwBQVw703GD8PX5NstB+KDZ6N4xIXyTh3V1fVXqwrgzf9BpGxoR&#10;S9gXGqENYSik9HVLVvu5G4hjtnej1SGeYyPNqM+x3PZykSRKWt1xXGj1QM8t1Yft0SLcv7we1N5R&#10;vvlZZpu7rNW1fVeItzfT0yOIQFP4g+GiH9Whik47d2TjRY8wW6llRBFWmQJxAZJ8kYLYIeTpA8iq&#10;lP9fqH4BAAD//wMAUEsBAi0AFAAGAAgAAAAhALaDOJL+AAAA4QEAABMAAAAAAAAAAAAAAAAAAAAA&#10;AFtDb250ZW50X1R5cGVzXS54bWxQSwECLQAUAAYACAAAACEAOP0h/9YAAACUAQAACwAAAAAAAAAA&#10;AAAAAAAvAQAAX3JlbHMvLnJlbHNQSwECLQAUAAYACAAAACEAm5WdW/0BAABTBAAADgAAAAAAAAAA&#10;AAAAAAAuAgAAZHJzL2Uyb0RvYy54bWxQSwECLQAUAAYACAAAACEAgz+5UOAAAAAKAQAADwAAAAAA&#10;AAAAAAAAAABXBAAAZHJzL2Rvd25yZXYueG1sUEsFBgAAAAAEAAQA8wAAAGQFAAAAAA==&#10;" strokecolor="#1f4d78 [1604]" strokeweight="3pt">
                <v:stroke joinstyle="miter"/>
                <w10:wrap anchorx="margin"/>
              </v:line>
            </w:pict>
          </mc:Fallback>
        </mc:AlternateContent>
      </w:r>
      <w:r w:rsidR="001D7BE6" w:rsidRPr="001D7BE6">
        <w:rPr>
          <w:b/>
          <w:sz w:val="52"/>
          <w:szCs w:val="52"/>
        </w:rPr>
        <w:t>Letter of Interest</w:t>
      </w:r>
    </w:p>
    <w:p w14:paraId="2CFDFDD9" w14:textId="72E096AC" w:rsidR="00072E46" w:rsidRDefault="00072E46" w:rsidP="0017426D">
      <w:pPr>
        <w:spacing w:after="0"/>
        <w:contextualSpacing/>
        <w:rPr>
          <w:rFonts w:cstheme="minorHAnsi"/>
        </w:rPr>
      </w:pPr>
    </w:p>
    <w:p w14:paraId="680DF436" w14:textId="4517D39C" w:rsidR="00C21C9F" w:rsidRPr="002E7F37" w:rsidRDefault="00EB76D3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</w:rPr>
        <w:t xml:space="preserve">Why? </w:t>
      </w:r>
      <w:r w:rsidR="006A0CA1" w:rsidRPr="002E7F37">
        <w:rPr>
          <w:rFonts w:asciiTheme="minorHAnsi" w:hAnsiTheme="minorHAnsi" w:cstheme="minorHAnsi"/>
          <w:b/>
          <w:color w:val="5B9BD5" w:themeColor="accent1"/>
        </w:rPr>
        <w:t>From Good to Great</w:t>
      </w:r>
    </w:p>
    <w:p w14:paraId="13702A8A" w14:textId="127E9749" w:rsidR="00A84E8C" w:rsidRDefault="008E3969" w:rsidP="00A84E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5B53">
        <w:rPr>
          <w:rFonts w:asciiTheme="minorHAnsi" w:hAnsiTheme="minorHAnsi" w:cstheme="minorHAnsi"/>
        </w:rPr>
        <w:t xml:space="preserve">The Lone Star Governance (LSG) Exemplar Cohort </w:t>
      </w:r>
      <w:r>
        <w:rPr>
          <w:rFonts w:asciiTheme="minorHAnsi" w:hAnsiTheme="minorHAnsi" w:cstheme="minorHAnsi"/>
        </w:rPr>
        <w:t xml:space="preserve">is </w:t>
      </w:r>
      <w:r w:rsidR="00627A2B">
        <w:rPr>
          <w:rFonts w:asciiTheme="minorHAnsi" w:hAnsiTheme="minorHAnsi" w:cstheme="minorHAnsi"/>
        </w:rPr>
        <w:t>a</w:t>
      </w:r>
      <w:r w:rsidR="005A0CC9">
        <w:rPr>
          <w:rFonts w:asciiTheme="minorHAnsi" w:hAnsiTheme="minorHAnsi" w:cstheme="minorHAnsi"/>
        </w:rPr>
        <w:t xml:space="preserve">n </w:t>
      </w:r>
      <w:r w:rsidR="00627A2B">
        <w:rPr>
          <w:rFonts w:asciiTheme="minorHAnsi" w:hAnsiTheme="minorHAnsi" w:cstheme="minorHAnsi"/>
        </w:rPr>
        <w:t xml:space="preserve">intensive program </w:t>
      </w:r>
      <w:r>
        <w:rPr>
          <w:rFonts w:asciiTheme="minorHAnsi" w:hAnsiTheme="minorHAnsi" w:cstheme="minorHAnsi"/>
        </w:rPr>
        <w:t xml:space="preserve">designed for governing teams – </w:t>
      </w:r>
      <w:r w:rsidR="00057329">
        <w:rPr>
          <w:rFonts w:asciiTheme="minorHAnsi" w:hAnsiTheme="minorHAnsi" w:cstheme="minorHAnsi"/>
        </w:rPr>
        <w:t>s</w:t>
      </w:r>
      <w:r w:rsidR="002F4A42">
        <w:rPr>
          <w:rFonts w:asciiTheme="minorHAnsi" w:hAnsiTheme="minorHAnsi" w:cstheme="minorHAnsi"/>
        </w:rPr>
        <w:t xml:space="preserve">chool </w:t>
      </w:r>
      <w:r w:rsidR="0005732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oards with their </w:t>
      </w:r>
      <w:r w:rsidR="0006475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uperintendent – that are </w:t>
      </w:r>
      <w:r w:rsidR="005A0CC9">
        <w:rPr>
          <w:rFonts w:asciiTheme="minorHAnsi" w:hAnsiTheme="minorHAnsi" w:cstheme="minorHAnsi"/>
        </w:rPr>
        <w:t xml:space="preserve">dedicated to </w:t>
      </w:r>
      <w:r>
        <w:rPr>
          <w:rFonts w:asciiTheme="minorHAnsi" w:hAnsiTheme="minorHAnsi" w:cstheme="minorHAnsi"/>
        </w:rPr>
        <w:t xml:space="preserve">continually </w:t>
      </w:r>
      <w:r w:rsidR="00AA7424">
        <w:rPr>
          <w:rFonts w:asciiTheme="minorHAnsi" w:hAnsiTheme="minorHAnsi" w:cstheme="minorHAnsi"/>
        </w:rPr>
        <w:t>sharpen</w:t>
      </w:r>
      <w:r w:rsidR="005A0CC9">
        <w:rPr>
          <w:rFonts w:asciiTheme="minorHAnsi" w:hAnsiTheme="minorHAnsi" w:cstheme="minorHAnsi"/>
        </w:rPr>
        <w:t>ing</w:t>
      </w:r>
      <w:r w:rsidR="00E53F42">
        <w:rPr>
          <w:rFonts w:asciiTheme="minorHAnsi" w:hAnsiTheme="minorHAnsi" w:cstheme="minorHAnsi"/>
        </w:rPr>
        <w:t xml:space="preserve"> and </w:t>
      </w:r>
      <w:r w:rsidR="001356E7">
        <w:rPr>
          <w:rFonts w:asciiTheme="minorHAnsi" w:hAnsiTheme="minorHAnsi" w:cstheme="minorHAnsi"/>
        </w:rPr>
        <w:t>cultivat</w:t>
      </w:r>
      <w:r w:rsidR="005A0CC9">
        <w:rPr>
          <w:rFonts w:asciiTheme="minorHAnsi" w:hAnsiTheme="minorHAnsi" w:cstheme="minorHAnsi"/>
        </w:rPr>
        <w:t>ing</w:t>
      </w:r>
      <w:r w:rsidR="001356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their</w:t>
      </w:r>
      <w:r w:rsidRPr="00465B53">
        <w:rPr>
          <w:rFonts w:asciiTheme="minorHAnsi" w:hAnsiTheme="minorHAnsi" w:cstheme="minorHAnsi"/>
        </w:rPr>
        <w:t xml:space="preserve"> focus on one primary objective: </w:t>
      </w:r>
      <w:r w:rsidRPr="00C02897">
        <w:rPr>
          <w:rFonts w:asciiTheme="minorHAnsi" w:hAnsiTheme="minorHAnsi" w:cstheme="minorHAnsi"/>
          <w:i/>
        </w:rPr>
        <w:t>improving student outcomes</w:t>
      </w:r>
      <w:r w:rsidRPr="00465B53">
        <w:rPr>
          <w:rFonts w:asciiTheme="minorHAnsi" w:hAnsiTheme="minorHAnsi" w:cstheme="minorHAnsi"/>
        </w:rPr>
        <w:t xml:space="preserve">. </w:t>
      </w:r>
      <w:r w:rsidR="001356E7">
        <w:rPr>
          <w:rFonts w:asciiTheme="minorHAnsi" w:hAnsiTheme="minorHAnsi" w:cstheme="minorHAnsi"/>
        </w:rPr>
        <w:t xml:space="preserve">It is </w:t>
      </w:r>
      <w:r w:rsidR="00627A2B">
        <w:rPr>
          <w:rFonts w:asciiTheme="minorHAnsi" w:hAnsiTheme="minorHAnsi" w:cstheme="minorHAnsi"/>
        </w:rPr>
        <w:t xml:space="preserve">a unique </w:t>
      </w:r>
      <w:r w:rsidR="001356E7">
        <w:rPr>
          <w:rFonts w:asciiTheme="minorHAnsi" w:hAnsiTheme="minorHAnsi" w:cstheme="minorHAnsi"/>
        </w:rPr>
        <w:t xml:space="preserve">opportunity </w:t>
      </w:r>
      <w:r w:rsidR="00627A2B">
        <w:rPr>
          <w:rFonts w:asciiTheme="minorHAnsi" w:hAnsiTheme="minorHAnsi" w:cstheme="minorHAnsi"/>
        </w:rPr>
        <w:t xml:space="preserve">for </w:t>
      </w:r>
      <w:r w:rsidR="001356E7">
        <w:rPr>
          <w:rFonts w:asciiTheme="minorHAnsi" w:hAnsiTheme="minorHAnsi" w:cstheme="minorHAnsi"/>
        </w:rPr>
        <w:t xml:space="preserve">governing teams that </w:t>
      </w:r>
      <w:r w:rsidR="005A0CC9">
        <w:rPr>
          <w:rFonts w:asciiTheme="minorHAnsi" w:hAnsiTheme="minorHAnsi" w:cstheme="minorHAnsi"/>
        </w:rPr>
        <w:t xml:space="preserve">are committed to </w:t>
      </w:r>
      <w:r w:rsidR="001356E7">
        <w:rPr>
          <w:rFonts w:asciiTheme="minorHAnsi" w:hAnsiTheme="minorHAnsi" w:cstheme="minorHAnsi"/>
        </w:rPr>
        <w:t>push</w:t>
      </w:r>
      <w:r w:rsidR="005A0CC9">
        <w:rPr>
          <w:rFonts w:asciiTheme="minorHAnsi" w:hAnsiTheme="minorHAnsi" w:cstheme="minorHAnsi"/>
        </w:rPr>
        <w:t>ing</w:t>
      </w:r>
      <w:r w:rsidR="001356E7">
        <w:rPr>
          <w:rFonts w:asciiTheme="minorHAnsi" w:hAnsiTheme="minorHAnsi" w:cstheme="minorHAnsi"/>
        </w:rPr>
        <w:t xml:space="preserve"> themselves to do even more for their students</w:t>
      </w:r>
      <w:r w:rsidR="00627A2B">
        <w:rPr>
          <w:rFonts w:asciiTheme="minorHAnsi" w:hAnsiTheme="minorHAnsi" w:cstheme="minorHAnsi"/>
        </w:rPr>
        <w:t>. Through the LSG framework and customized support</w:t>
      </w:r>
      <w:r w:rsidR="00AA7424">
        <w:rPr>
          <w:rFonts w:asciiTheme="minorHAnsi" w:hAnsiTheme="minorHAnsi" w:cstheme="minorHAnsi"/>
        </w:rPr>
        <w:t>s</w:t>
      </w:r>
      <w:r w:rsidR="00627A2B">
        <w:rPr>
          <w:rFonts w:asciiTheme="minorHAnsi" w:hAnsiTheme="minorHAnsi" w:cstheme="minorHAnsi"/>
        </w:rPr>
        <w:t xml:space="preserve">, </w:t>
      </w:r>
      <w:r w:rsidR="001356E7">
        <w:rPr>
          <w:rFonts w:asciiTheme="minorHAnsi" w:hAnsiTheme="minorHAnsi" w:cstheme="minorHAnsi"/>
        </w:rPr>
        <w:t xml:space="preserve">governing teams </w:t>
      </w:r>
      <w:r w:rsidR="00627A2B">
        <w:rPr>
          <w:rFonts w:asciiTheme="minorHAnsi" w:hAnsiTheme="minorHAnsi" w:cstheme="minorHAnsi"/>
        </w:rPr>
        <w:t>will be</w:t>
      </w:r>
      <w:r w:rsidR="00AA7424">
        <w:rPr>
          <w:rFonts w:asciiTheme="minorHAnsi" w:hAnsiTheme="minorHAnsi" w:cstheme="minorHAnsi"/>
        </w:rPr>
        <w:t xml:space="preserve"> equipped for </w:t>
      </w:r>
      <w:r w:rsidR="001356E7">
        <w:rPr>
          <w:rFonts w:asciiTheme="minorHAnsi" w:hAnsiTheme="minorHAnsi" w:cstheme="minorHAnsi"/>
        </w:rPr>
        <w:t xml:space="preserve">their journey from </w:t>
      </w:r>
      <w:r>
        <w:rPr>
          <w:rFonts w:asciiTheme="minorHAnsi" w:hAnsiTheme="minorHAnsi" w:cstheme="minorHAnsi"/>
        </w:rPr>
        <w:t xml:space="preserve">good </w:t>
      </w:r>
      <w:proofErr w:type="spellStart"/>
      <w:r>
        <w:rPr>
          <w:rFonts w:asciiTheme="minorHAnsi" w:hAnsiTheme="minorHAnsi" w:cstheme="minorHAnsi"/>
        </w:rPr>
        <w:t>to</w:t>
      </w:r>
      <w:proofErr w:type="spellEnd"/>
      <w:r>
        <w:rPr>
          <w:rFonts w:asciiTheme="minorHAnsi" w:hAnsiTheme="minorHAnsi" w:cstheme="minorHAnsi"/>
        </w:rPr>
        <w:t xml:space="preserve"> great to greater! </w:t>
      </w:r>
    </w:p>
    <w:p w14:paraId="65F7F36D" w14:textId="1FE789BD" w:rsidR="00C21737" w:rsidRPr="00D64BB0" w:rsidRDefault="00C21737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109BEA76" w14:textId="221867A1" w:rsidR="003F29BE" w:rsidRPr="003F29BE" w:rsidRDefault="003F29BE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F29BE">
        <w:rPr>
          <w:rFonts w:asciiTheme="minorHAnsi" w:hAnsiTheme="minorHAnsi" w:cstheme="minorHAnsi"/>
          <w:b/>
        </w:rPr>
        <w:t xml:space="preserve">What? </w:t>
      </w:r>
      <w:r w:rsidRPr="002E7F37">
        <w:rPr>
          <w:rFonts w:asciiTheme="minorHAnsi" w:hAnsiTheme="minorHAnsi" w:cstheme="minorHAnsi"/>
          <w:b/>
          <w:color w:val="5B9BD5" w:themeColor="accent1"/>
        </w:rPr>
        <w:t>Resources and Support</w:t>
      </w:r>
    </w:p>
    <w:p w14:paraId="4BB527F2" w14:textId="5BC0D982" w:rsidR="00F5789A" w:rsidRDefault="00A45B13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4781D">
        <w:rPr>
          <w:rFonts w:asciiTheme="minorHAnsi" w:hAnsiTheme="minorHAnsi" w:cstheme="minorHAnsi"/>
        </w:rPr>
        <w:t>LSG Exemplar Cohort</w:t>
      </w:r>
      <w:r w:rsidR="001356E7">
        <w:rPr>
          <w:rFonts w:asciiTheme="minorHAnsi" w:hAnsiTheme="minorHAnsi" w:cstheme="minorHAnsi"/>
        </w:rPr>
        <w:t xml:space="preserve"> is a </w:t>
      </w:r>
      <w:r w:rsidR="00132CF9" w:rsidRPr="00465B53">
        <w:rPr>
          <w:rFonts w:asciiTheme="minorHAnsi" w:hAnsiTheme="minorHAnsi" w:cstheme="minorHAnsi"/>
        </w:rPr>
        <w:t>yearlong</w:t>
      </w:r>
      <w:r w:rsidR="001F5A1B" w:rsidRPr="00465B53">
        <w:rPr>
          <w:rFonts w:asciiTheme="minorHAnsi" w:hAnsiTheme="minorHAnsi" w:cstheme="minorHAnsi"/>
        </w:rPr>
        <w:t xml:space="preserve"> </w:t>
      </w:r>
      <w:r w:rsidR="005A0CC9">
        <w:rPr>
          <w:rFonts w:asciiTheme="minorHAnsi" w:hAnsiTheme="minorHAnsi" w:cstheme="minorHAnsi"/>
        </w:rPr>
        <w:t>program</w:t>
      </w:r>
      <w:r w:rsidR="00AA742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7062A" w:rsidRPr="00465B53">
        <w:rPr>
          <w:rFonts w:asciiTheme="minorHAnsi" w:hAnsiTheme="minorHAnsi" w:cstheme="minorHAnsi"/>
        </w:rPr>
        <w:t xml:space="preserve">with the option of </w:t>
      </w:r>
      <w:r w:rsidR="001356E7">
        <w:rPr>
          <w:rFonts w:asciiTheme="minorHAnsi" w:hAnsiTheme="minorHAnsi" w:cstheme="minorHAnsi"/>
        </w:rPr>
        <w:t xml:space="preserve">a </w:t>
      </w:r>
      <w:r w:rsidR="00B47BD7">
        <w:rPr>
          <w:rFonts w:asciiTheme="minorHAnsi" w:hAnsiTheme="minorHAnsi" w:cstheme="minorHAnsi"/>
        </w:rPr>
        <w:t>one-year</w:t>
      </w:r>
      <w:r w:rsidR="001356E7">
        <w:rPr>
          <w:rFonts w:asciiTheme="minorHAnsi" w:hAnsiTheme="minorHAnsi" w:cstheme="minorHAnsi"/>
        </w:rPr>
        <w:t xml:space="preserve"> </w:t>
      </w:r>
      <w:r w:rsidR="0087062A" w:rsidRPr="00465B53">
        <w:rPr>
          <w:rFonts w:asciiTheme="minorHAnsi" w:hAnsiTheme="minorHAnsi" w:cstheme="minorHAnsi"/>
        </w:rPr>
        <w:t>extension</w:t>
      </w:r>
      <w:r w:rsidR="00AA7424">
        <w:rPr>
          <w:rFonts w:asciiTheme="minorHAnsi" w:hAnsiTheme="minorHAnsi" w:cstheme="minorHAnsi"/>
        </w:rPr>
        <w:t xml:space="preserve"> based on available funding,</w:t>
      </w:r>
      <w:r w:rsidR="001356E7">
        <w:rPr>
          <w:rFonts w:asciiTheme="minorHAnsi" w:hAnsiTheme="minorHAnsi" w:cstheme="minorHAnsi"/>
        </w:rPr>
        <w:t xml:space="preserve"> and</w:t>
      </w:r>
      <w:r w:rsidR="005A0CC9">
        <w:rPr>
          <w:rFonts w:asciiTheme="minorHAnsi" w:hAnsiTheme="minorHAnsi" w:cstheme="minorHAnsi"/>
        </w:rPr>
        <w:t xml:space="preserve"> </w:t>
      </w:r>
      <w:r w:rsidR="001356E7">
        <w:rPr>
          <w:rFonts w:asciiTheme="minorHAnsi" w:hAnsiTheme="minorHAnsi" w:cstheme="minorHAnsi"/>
        </w:rPr>
        <w:t>includes</w:t>
      </w:r>
      <w:r w:rsidR="005A0CC9">
        <w:rPr>
          <w:rFonts w:asciiTheme="minorHAnsi" w:hAnsiTheme="minorHAnsi" w:cstheme="minorHAnsi"/>
        </w:rPr>
        <w:t xml:space="preserve"> the following at no cost to the LEA</w:t>
      </w:r>
      <w:r w:rsidR="00D64BB0">
        <w:rPr>
          <w:rFonts w:asciiTheme="minorHAnsi" w:hAnsiTheme="minorHAnsi" w:cstheme="minorHAnsi"/>
        </w:rPr>
        <w:t>*</w:t>
      </w:r>
      <w:r w:rsidR="001356E7">
        <w:rPr>
          <w:rFonts w:asciiTheme="minorHAnsi" w:hAnsiTheme="minorHAnsi" w:cstheme="minorHAnsi"/>
        </w:rPr>
        <w:t xml:space="preserve">: </w:t>
      </w:r>
    </w:p>
    <w:p w14:paraId="3145D4E4" w14:textId="77777777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5B53">
        <w:rPr>
          <w:rFonts w:asciiTheme="minorHAnsi" w:hAnsiTheme="minorHAnsi" w:cstheme="minorHAnsi"/>
        </w:rPr>
        <w:t>ttend</w:t>
      </w:r>
      <w:r>
        <w:rPr>
          <w:rFonts w:asciiTheme="minorHAnsi" w:hAnsiTheme="minorHAnsi" w:cstheme="minorHAnsi"/>
        </w:rPr>
        <w:t>ance at</w:t>
      </w:r>
      <w:r w:rsidRPr="00465B5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n</w:t>
      </w:r>
      <w:r w:rsidRPr="00465B53">
        <w:rPr>
          <w:rFonts w:asciiTheme="minorHAnsi" w:hAnsiTheme="minorHAnsi" w:cstheme="minorHAnsi"/>
        </w:rPr>
        <w:t xml:space="preserve"> LSG workshop with fellow cohort members</w:t>
      </w:r>
      <w:r>
        <w:rPr>
          <w:rFonts w:asciiTheme="minorHAnsi" w:hAnsiTheme="minorHAnsi" w:cstheme="minorHAnsi"/>
        </w:rPr>
        <w:t>;</w:t>
      </w:r>
    </w:p>
    <w:p w14:paraId="399D8520" w14:textId="38496D2A" w:rsidR="005A0CC9" w:rsidRDefault="005A0CC9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Dedicated LSG Coach</w:t>
      </w:r>
      <w:r w:rsidR="00E96EA0">
        <w:rPr>
          <w:rFonts w:asciiTheme="minorHAnsi" w:hAnsiTheme="minorHAnsi" w:cstheme="minorHAnsi"/>
        </w:rPr>
        <w:t>;</w:t>
      </w:r>
    </w:p>
    <w:p w14:paraId="5F0509CA" w14:textId="35C74B38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65B53">
        <w:rPr>
          <w:rFonts w:asciiTheme="minorHAnsi" w:hAnsiTheme="minorHAnsi" w:cstheme="minorHAnsi"/>
        </w:rPr>
        <w:t>onthly</w:t>
      </w:r>
      <w:r w:rsidR="001356E7">
        <w:rPr>
          <w:rFonts w:asciiTheme="minorHAnsi" w:hAnsiTheme="minorHAnsi" w:cstheme="minorHAnsi"/>
        </w:rPr>
        <w:t xml:space="preserve"> implementation support </w:t>
      </w:r>
      <w:r w:rsidR="00AA7424">
        <w:rPr>
          <w:rFonts w:asciiTheme="minorHAnsi" w:hAnsiTheme="minorHAnsi" w:cstheme="minorHAnsi"/>
        </w:rPr>
        <w:t xml:space="preserve">tailored </w:t>
      </w:r>
      <w:r w:rsidR="001356E7">
        <w:rPr>
          <w:rFonts w:asciiTheme="minorHAnsi" w:hAnsiTheme="minorHAnsi" w:cstheme="minorHAnsi"/>
        </w:rPr>
        <w:t xml:space="preserve">for the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oard,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 </w:t>
      </w:r>
      <w:r w:rsidR="00057329">
        <w:rPr>
          <w:rFonts w:asciiTheme="minorHAnsi" w:hAnsiTheme="minorHAnsi" w:cstheme="minorHAnsi"/>
        </w:rPr>
        <w:t>chai</w:t>
      </w:r>
      <w:r w:rsidR="009122DF">
        <w:rPr>
          <w:rFonts w:asciiTheme="minorHAnsi" w:hAnsiTheme="minorHAnsi" w:cstheme="minorHAnsi"/>
        </w:rPr>
        <w:t>r</w:t>
      </w:r>
      <w:r w:rsidRPr="00465B53">
        <w:rPr>
          <w:rFonts w:asciiTheme="minorHAnsi" w:hAnsiTheme="minorHAnsi" w:cstheme="minorHAnsi"/>
        </w:rPr>
        <w:t xml:space="preserve">, </w:t>
      </w:r>
      <w:r w:rsidR="00057329">
        <w:rPr>
          <w:rFonts w:asciiTheme="minorHAnsi" w:hAnsiTheme="minorHAnsi" w:cstheme="minorHAnsi"/>
        </w:rPr>
        <w:t>s</w:t>
      </w:r>
      <w:r w:rsidRPr="00465B53">
        <w:rPr>
          <w:rFonts w:asciiTheme="minorHAnsi" w:hAnsiTheme="minorHAnsi" w:cstheme="minorHAnsi"/>
        </w:rPr>
        <w:t>uperintendent</w:t>
      </w:r>
      <w:r>
        <w:rPr>
          <w:rFonts w:asciiTheme="minorHAnsi" w:hAnsiTheme="minorHAnsi" w:cstheme="minorHAnsi"/>
        </w:rPr>
        <w:t>, and staff;</w:t>
      </w:r>
      <w:r w:rsidRPr="00465B53">
        <w:rPr>
          <w:rFonts w:asciiTheme="minorHAnsi" w:hAnsiTheme="minorHAnsi" w:cstheme="minorHAnsi"/>
        </w:rPr>
        <w:t xml:space="preserve"> </w:t>
      </w:r>
    </w:p>
    <w:p w14:paraId="5F5577DA" w14:textId="42EC828D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Pr="00465B53">
        <w:rPr>
          <w:rFonts w:asciiTheme="minorHAnsi" w:hAnsiTheme="minorHAnsi" w:cstheme="minorHAnsi"/>
        </w:rPr>
        <w:t xml:space="preserve">uarterly </w:t>
      </w:r>
      <w:r w:rsidR="001356E7">
        <w:rPr>
          <w:rFonts w:asciiTheme="minorHAnsi" w:hAnsiTheme="minorHAnsi" w:cstheme="minorHAnsi"/>
        </w:rPr>
        <w:t xml:space="preserve">board </w:t>
      </w:r>
      <w:r w:rsidRPr="00465B53">
        <w:rPr>
          <w:rFonts w:asciiTheme="minorHAnsi" w:hAnsiTheme="minorHAnsi" w:cstheme="minorHAnsi"/>
        </w:rPr>
        <w:t>self-evaluation support</w:t>
      </w:r>
      <w:r>
        <w:rPr>
          <w:rFonts w:asciiTheme="minorHAnsi" w:hAnsiTheme="minorHAnsi" w:cstheme="minorHAnsi"/>
        </w:rPr>
        <w:t>;</w:t>
      </w:r>
    </w:p>
    <w:p w14:paraId="6CE3CE7E" w14:textId="1AB119AB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5B53">
        <w:rPr>
          <w:rFonts w:asciiTheme="minorHAnsi" w:hAnsiTheme="minorHAnsi" w:cstheme="minorHAnsi"/>
        </w:rPr>
        <w:t xml:space="preserve">ll statutorily required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 </w:t>
      </w:r>
      <w:r w:rsidR="00057329">
        <w:rPr>
          <w:rFonts w:asciiTheme="minorHAnsi" w:hAnsiTheme="minorHAnsi" w:cstheme="minorHAnsi"/>
        </w:rPr>
        <w:t>m</w:t>
      </w:r>
      <w:r w:rsidRPr="00465B53">
        <w:rPr>
          <w:rFonts w:asciiTheme="minorHAnsi" w:hAnsiTheme="minorHAnsi" w:cstheme="minorHAnsi"/>
        </w:rPr>
        <w:t>ember trainings</w:t>
      </w:r>
      <w:r>
        <w:rPr>
          <w:rFonts w:asciiTheme="minorHAnsi" w:hAnsiTheme="minorHAnsi" w:cstheme="minorHAnsi"/>
        </w:rPr>
        <w:t>;</w:t>
      </w:r>
    </w:p>
    <w:p w14:paraId="7A75B1FA" w14:textId="69BC6847" w:rsidR="00391610" w:rsidRDefault="00D93911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Early access to Lone </w:t>
      </w:r>
      <w:r w:rsidR="00600C5A">
        <w:rPr>
          <w:rFonts w:asciiTheme="minorHAnsi" w:hAnsiTheme="minorHAnsi" w:cstheme="minorHAnsi"/>
        </w:rPr>
        <w:t xml:space="preserve">Star Governance related trainings; </w:t>
      </w:r>
      <w:r w:rsidR="00391610" w:rsidRPr="00465B53">
        <w:rPr>
          <w:rFonts w:asciiTheme="minorHAnsi" w:hAnsiTheme="minorHAnsi" w:cstheme="minorHAnsi"/>
        </w:rPr>
        <w:t xml:space="preserve">and </w:t>
      </w:r>
    </w:p>
    <w:p w14:paraId="1039CDEB" w14:textId="67AFAA27" w:rsidR="00391610" w:rsidRPr="00465B53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</w:t>
      </w:r>
      <w:r w:rsidR="00600C5A">
        <w:rPr>
          <w:rFonts w:asciiTheme="minorHAnsi" w:hAnsiTheme="minorHAnsi" w:cstheme="minorHAnsi"/>
        </w:rPr>
        <w:t xml:space="preserve">ion </w:t>
      </w:r>
      <w:r w:rsidRPr="00465B53">
        <w:rPr>
          <w:rFonts w:asciiTheme="minorHAnsi" w:hAnsiTheme="minorHAnsi" w:cstheme="minorHAnsi"/>
        </w:rPr>
        <w:t>with, learn</w:t>
      </w:r>
      <w:r>
        <w:rPr>
          <w:rFonts w:asciiTheme="minorHAnsi" w:hAnsiTheme="minorHAnsi" w:cstheme="minorHAnsi"/>
        </w:rPr>
        <w:t>ing</w:t>
      </w:r>
      <w:r w:rsidRPr="00465B53">
        <w:rPr>
          <w:rFonts w:asciiTheme="minorHAnsi" w:hAnsiTheme="minorHAnsi" w:cstheme="minorHAnsi"/>
        </w:rPr>
        <w:t xml:space="preserve"> from</w:t>
      </w:r>
      <w:r>
        <w:rPr>
          <w:rFonts w:asciiTheme="minorHAnsi" w:hAnsiTheme="minorHAnsi" w:cstheme="minorHAnsi"/>
        </w:rPr>
        <w:t xml:space="preserve">, and learning </w:t>
      </w:r>
      <w:r w:rsidRPr="00465B53">
        <w:rPr>
          <w:rFonts w:asciiTheme="minorHAnsi" w:hAnsiTheme="minorHAnsi" w:cstheme="minorHAnsi"/>
        </w:rPr>
        <w:t>with other high</w:t>
      </w:r>
      <w:r w:rsidR="00E14B95">
        <w:rPr>
          <w:rFonts w:asciiTheme="minorHAnsi" w:hAnsiTheme="minorHAnsi" w:cstheme="minorHAnsi"/>
        </w:rPr>
        <w:t>-</w:t>
      </w:r>
      <w:r w:rsidRPr="00465B53">
        <w:rPr>
          <w:rFonts w:asciiTheme="minorHAnsi" w:hAnsiTheme="minorHAnsi" w:cstheme="minorHAnsi"/>
        </w:rPr>
        <w:t>performing governing teams</w:t>
      </w:r>
      <w:r>
        <w:rPr>
          <w:rFonts w:asciiTheme="minorHAnsi" w:hAnsiTheme="minorHAnsi" w:cstheme="minorHAnsi"/>
        </w:rPr>
        <w:t>.</w:t>
      </w:r>
    </w:p>
    <w:p w14:paraId="5BA9A928" w14:textId="3DA6CC44" w:rsidR="00595DF4" w:rsidRPr="00D64BB0" w:rsidRDefault="00595DF4" w:rsidP="00CF7E29">
      <w:pPr>
        <w:spacing w:after="0"/>
        <w:contextualSpacing/>
        <w:rPr>
          <w:rFonts w:cstheme="minorHAnsi"/>
          <w:sz w:val="16"/>
          <w:szCs w:val="24"/>
        </w:rPr>
      </w:pPr>
      <w:bookmarkStart w:id="0" w:name="_GoBack"/>
      <w:bookmarkEnd w:id="0"/>
    </w:p>
    <w:p w14:paraId="3A7338F2" w14:textId="73CBA8CA" w:rsidR="00BC069D" w:rsidRPr="002E7F37" w:rsidRDefault="00BC069D" w:rsidP="00CF7E29">
      <w:pPr>
        <w:spacing w:after="0"/>
        <w:contextualSpacing/>
        <w:rPr>
          <w:rFonts w:cstheme="minorHAnsi"/>
          <w:b/>
          <w:color w:val="5B9BD5" w:themeColor="accent1"/>
          <w:sz w:val="24"/>
          <w:szCs w:val="24"/>
        </w:rPr>
      </w:pPr>
      <w:r w:rsidRPr="00BC069D">
        <w:rPr>
          <w:rFonts w:cstheme="minorHAnsi"/>
          <w:b/>
          <w:sz w:val="24"/>
          <w:szCs w:val="24"/>
        </w:rPr>
        <w:t xml:space="preserve">Who? </w:t>
      </w:r>
      <w:r w:rsidR="004D60CD" w:rsidRPr="002E7F37">
        <w:rPr>
          <w:rFonts w:cstheme="minorHAnsi"/>
          <w:b/>
          <w:color w:val="5B9BD5" w:themeColor="accent1"/>
          <w:sz w:val="24"/>
          <w:szCs w:val="24"/>
        </w:rPr>
        <w:t>Leaders</w:t>
      </w:r>
      <w:r w:rsidRPr="002E7F37">
        <w:rPr>
          <w:rFonts w:cstheme="minorHAnsi"/>
          <w:b/>
          <w:color w:val="5B9BD5" w:themeColor="accent1"/>
          <w:sz w:val="24"/>
          <w:szCs w:val="24"/>
        </w:rPr>
        <w:t xml:space="preserve"> Willing </w:t>
      </w:r>
      <w:r w:rsidR="004D60CD" w:rsidRPr="002E7F37">
        <w:rPr>
          <w:rFonts w:cstheme="minorHAnsi"/>
          <w:b/>
          <w:color w:val="5B9BD5" w:themeColor="accent1"/>
          <w:sz w:val="24"/>
          <w:szCs w:val="24"/>
        </w:rPr>
        <w:t>to</w:t>
      </w:r>
      <w:r w:rsidRPr="002E7F37">
        <w:rPr>
          <w:rFonts w:cstheme="minorHAnsi"/>
          <w:b/>
          <w:color w:val="5B9BD5" w:themeColor="accent1"/>
          <w:sz w:val="24"/>
          <w:szCs w:val="24"/>
        </w:rPr>
        <w:t xml:space="preserve"> Focus</w:t>
      </w:r>
    </w:p>
    <w:p w14:paraId="1326F06E" w14:textId="7D0B82D3" w:rsidR="00E423AF" w:rsidRPr="00AA7424" w:rsidRDefault="005A0CC9" w:rsidP="00E423AF">
      <w:pPr>
        <w:spacing w:after="0"/>
        <w:contextualSpacing/>
        <w:rPr>
          <w:sz w:val="24"/>
        </w:rPr>
      </w:pPr>
      <w:r>
        <w:rPr>
          <w:rFonts w:cstheme="minorHAnsi"/>
          <w:sz w:val="24"/>
          <w:szCs w:val="24"/>
        </w:rPr>
        <w:t>Any</w:t>
      </w:r>
      <w:r w:rsidR="00E423AF" w:rsidRPr="00465B53">
        <w:rPr>
          <w:rFonts w:cstheme="minorHAnsi"/>
          <w:sz w:val="24"/>
          <w:szCs w:val="24"/>
        </w:rPr>
        <w:t xml:space="preserve"> ISD </w:t>
      </w:r>
      <w:r>
        <w:rPr>
          <w:rFonts w:cstheme="minorHAnsi"/>
          <w:sz w:val="24"/>
          <w:szCs w:val="24"/>
        </w:rPr>
        <w:t>or</w:t>
      </w:r>
      <w:r w:rsidR="00E423AF" w:rsidRPr="00465B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E423AF" w:rsidRPr="00465B53">
        <w:rPr>
          <w:rFonts w:cstheme="minorHAnsi"/>
          <w:sz w:val="24"/>
          <w:szCs w:val="24"/>
        </w:rPr>
        <w:t xml:space="preserve">harter governing team </w:t>
      </w:r>
      <w:r>
        <w:rPr>
          <w:rFonts w:cstheme="minorHAnsi"/>
          <w:sz w:val="24"/>
          <w:szCs w:val="24"/>
        </w:rPr>
        <w:t>is</w:t>
      </w:r>
      <w:r w:rsidR="00E423AF" w:rsidRPr="00465B53">
        <w:rPr>
          <w:rFonts w:cstheme="minorHAnsi"/>
          <w:sz w:val="24"/>
          <w:szCs w:val="24"/>
        </w:rPr>
        <w:t xml:space="preserve"> welcome to apply</w:t>
      </w:r>
      <w:r w:rsidR="00E423AF">
        <w:rPr>
          <w:rFonts w:cstheme="minorHAnsi"/>
          <w:sz w:val="24"/>
          <w:szCs w:val="24"/>
        </w:rPr>
        <w:t xml:space="preserve">, though the cohort will be limited to no more than </w:t>
      </w:r>
      <w:r w:rsidR="00AA7424">
        <w:rPr>
          <w:rFonts w:cstheme="minorHAnsi"/>
          <w:sz w:val="24"/>
          <w:szCs w:val="24"/>
        </w:rPr>
        <w:t>12</w:t>
      </w:r>
      <w:r w:rsidR="00E423AF">
        <w:rPr>
          <w:rFonts w:cstheme="minorHAnsi"/>
          <w:sz w:val="24"/>
          <w:szCs w:val="24"/>
        </w:rPr>
        <w:t xml:space="preserve"> governing teams. </w:t>
      </w:r>
      <w:r w:rsidR="00600C5A">
        <w:rPr>
          <w:rFonts w:cstheme="minorHAnsi"/>
          <w:sz w:val="24"/>
          <w:szCs w:val="24"/>
        </w:rPr>
        <w:t xml:space="preserve">Cohort members </w:t>
      </w:r>
      <w:r w:rsidR="00E423AF" w:rsidRPr="00465B53">
        <w:rPr>
          <w:rFonts w:cstheme="minorHAnsi"/>
          <w:sz w:val="24"/>
          <w:szCs w:val="24"/>
        </w:rPr>
        <w:t xml:space="preserve">will be selected </w:t>
      </w:r>
      <w:r w:rsidR="00E423AF" w:rsidRPr="00465B53">
        <w:rPr>
          <w:sz w:val="24"/>
          <w:szCs w:val="24"/>
        </w:rPr>
        <w:t>based</w:t>
      </w:r>
      <w:r w:rsidR="00F011E0">
        <w:rPr>
          <w:sz w:val="24"/>
          <w:szCs w:val="24"/>
        </w:rPr>
        <w:t xml:space="preserve"> on their ability to demonstrate </w:t>
      </w:r>
      <w:r w:rsidR="00794540">
        <w:rPr>
          <w:sz w:val="24"/>
          <w:szCs w:val="24"/>
        </w:rPr>
        <w:t xml:space="preserve">any </w:t>
      </w:r>
      <w:r w:rsidR="00F011E0">
        <w:rPr>
          <w:sz w:val="24"/>
          <w:szCs w:val="24"/>
        </w:rPr>
        <w:t xml:space="preserve">effort to </w:t>
      </w:r>
      <w:r w:rsidR="00600C5A">
        <w:rPr>
          <w:sz w:val="24"/>
          <w:szCs w:val="24"/>
        </w:rPr>
        <w:t xml:space="preserve">research </w:t>
      </w:r>
      <w:r w:rsidR="00F011E0">
        <w:rPr>
          <w:sz w:val="24"/>
          <w:szCs w:val="24"/>
        </w:rPr>
        <w:t>and</w:t>
      </w:r>
      <w:r>
        <w:rPr>
          <w:sz w:val="24"/>
          <w:szCs w:val="24"/>
        </w:rPr>
        <w:t>/or</w:t>
      </w:r>
      <w:r w:rsidR="00F011E0" w:rsidRPr="00465B53">
        <w:rPr>
          <w:sz w:val="24"/>
          <w:szCs w:val="24"/>
        </w:rPr>
        <w:t xml:space="preserve"> </w:t>
      </w:r>
      <w:r w:rsidR="00F011E0" w:rsidRPr="00FE2BA8">
        <w:rPr>
          <w:sz w:val="24"/>
          <w:szCs w:val="24"/>
        </w:rPr>
        <w:t xml:space="preserve">implement </w:t>
      </w:r>
      <w:r w:rsidR="00600C5A" w:rsidRPr="00FE2BA8">
        <w:rPr>
          <w:sz w:val="24"/>
          <w:szCs w:val="24"/>
        </w:rPr>
        <w:t>evidence based</w:t>
      </w:r>
      <w:r w:rsidR="00600C5A">
        <w:rPr>
          <w:sz w:val="24"/>
          <w:szCs w:val="24"/>
        </w:rPr>
        <w:t xml:space="preserve"> </w:t>
      </w:r>
      <w:r w:rsidR="00B55002">
        <w:rPr>
          <w:sz w:val="24"/>
          <w:szCs w:val="24"/>
        </w:rPr>
        <w:t xml:space="preserve">best </w:t>
      </w:r>
      <w:r w:rsidR="00600C5A">
        <w:rPr>
          <w:sz w:val="24"/>
          <w:szCs w:val="24"/>
        </w:rPr>
        <w:t xml:space="preserve">practices related to </w:t>
      </w:r>
      <w:r w:rsidR="00F011E0">
        <w:rPr>
          <w:sz w:val="24"/>
          <w:szCs w:val="24"/>
        </w:rPr>
        <w:t>b</w:t>
      </w:r>
      <w:r w:rsidR="00F011E0" w:rsidRPr="00465B53">
        <w:rPr>
          <w:sz w:val="24"/>
          <w:szCs w:val="24"/>
        </w:rPr>
        <w:t>oa</w:t>
      </w:r>
      <w:r w:rsidR="00F011E0">
        <w:rPr>
          <w:sz w:val="24"/>
          <w:szCs w:val="24"/>
        </w:rPr>
        <w:t>r</w:t>
      </w:r>
      <w:r w:rsidR="00F011E0" w:rsidRPr="00465B53">
        <w:rPr>
          <w:sz w:val="24"/>
          <w:szCs w:val="24"/>
        </w:rPr>
        <w:t xml:space="preserve">d behaviors </w:t>
      </w:r>
      <w:r w:rsidR="00B55002">
        <w:rPr>
          <w:sz w:val="24"/>
          <w:szCs w:val="24"/>
        </w:rPr>
        <w:t xml:space="preserve">directly </w:t>
      </w:r>
      <w:r w:rsidR="00F011E0" w:rsidRPr="00465B53">
        <w:rPr>
          <w:sz w:val="24"/>
          <w:szCs w:val="24"/>
        </w:rPr>
        <w:t>correlated with improvements in</w:t>
      </w:r>
      <w:r w:rsidR="00F011E0">
        <w:rPr>
          <w:sz w:val="24"/>
        </w:rPr>
        <w:t xml:space="preserve"> student outcomes</w:t>
      </w:r>
      <w:r w:rsidR="00B55002">
        <w:rPr>
          <w:sz w:val="24"/>
        </w:rPr>
        <w:t xml:space="preserve">. </w:t>
      </w:r>
      <w:r w:rsidR="00794540">
        <w:rPr>
          <w:sz w:val="24"/>
        </w:rPr>
        <w:t xml:space="preserve">Selection will also be based on the ability to demonstrate </w:t>
      </w:r>
      <w:r>
        <w:rPr>
          <w:sz w:val="24"/>
        </w:rPr>
        <w:t xml:space="preserve">a </w:t>
      </w:r>
      <w:r w:rsidR="00794540">
        <w:rPr>
          <w:sz w:val="24"/>
        </w:rPr>
        <w:t xml:space="preserve">commitment to increasing </w:t>
      </w:r>
      <w:r w:rsidR="00794540">
        <w:rPr>
          <w:sz w:val="24"/>
          <w:szCs w:val="24"/>
        </w:rPr>
        <w:t xml:space="preserve">board </w:t>
      </w:r>
      <w:r w:rsidR="00E423AF" w:rsidRPr="00465B53">
        <w:rPr>
          <w:sz w:val="24"/>
          <w:szCs w:val="24"/>
        </w:rPr>
        <w:t>focus on improving student outcomes</w:t>
      </w:r>
      <w:r w:rsidR="00E423AF" w:rsidRPr="00915E4C">
        <w:rPr>
          <w:sz w:val="24"/>
        </w:rPr>
        <w:t xml:space="preserve">. </w:t>
      </w:r>
      <w:r w:rsidR="00794540">
        <w:rPr>
          <w:sz w:val="24"/>
        </w:rPr>
        <w:t>For those selected, opportunities t</w:t>
      </w:r>
      <w:r w:rsidR="00E423AF" w:rsidRPr="00AA7424">
        <w:rPr>
          <w:sz w:val="24"/>
        </w:rPr>
        <w:t>o provide mentoring to other school systems in their region on effective governance</w:t>
      </w:r>
      <w:r w:rsidR="00794540">
        <w:rPr>
          <w:sz w:val="24"/>
        </w:rPr>
        <w:t xml:space="preserve"> may also exist</w:t>
      </w:r>
      <w:r w:rsidR="00E423AF" w:rsidRPr="00AA7424">
        <w:rPr>
          <w:sz w:val="24"/>
        </w:rPr>
        <w:t>.</w:t>
      </w:r>
    </w:p>
    <w:p w14:paraId="3E8218A8" w14:textId="47FEFAE2" w:rsidR="00144FE1" w:rsidRPr="00D64BB0" w:rsidRDefault="00144FE1" w:rsidP="0017426D">
      <w:pPr>
        <w:spacing w:after="0"/>
        <w:contextualSpacing/>
        <w:rPr>
          <w:sz w:val="16"/>
        </w:rPr>
      </w:pPr>
    </w:p>
    <w:p w14:paraId="1BEB97CE" w14:textId="49489475" w:rsidR="00D6417C" w:rsidRPr="00D6417C" w:rsidRDefault="00D6417C" w:rsidP="0017426D">
      <w:pPr>
        <w:spacing w:after="0"/>
        <w:contextualSpacing/>
        <w:rPr>
          <w:b/>
          <w:sz w:val="24"/>
        </w:rPr>
      </w:pPr>
      <w:r w:rsidRPr="00D6417C">
        <w:rPr>
          <w:b/>
          <w:sz w:val="24"/>
        </w:rPr>
        <w:t xml:space="preserve">How? </w:t>
      </w:r>
      <w:r w:rsidRPr="002E7F37">
        <w:rPr>
          <w:b/>
          <w:color w:val="5B9BD5" w:themeColor="accent1"/>
          <w:sz w:val="24"/>
        </w:rPr>
        <w:t>Next Steps</w:t>
      </w:r>
    </w:p>
    <w:p w14:paraId="4652D6DA" w14:textId="2753413E" w:rsidR="00F734E3" w:rsidRDefault="00144FE1" w:rsidP="0017426D">
      <w:pPr>
        <w:spacing w:after="0"/>
        <w:contextualSpacing/>
        <w:rPr>
          <w:sz w:val="24"/>
        </w:rPr>
      </w:pPr>
      <w:r>
        <w:rPr>
          <w:sz w:val="24"/>
        </w:rPr>
        <w:t xml:space="preserve">The </w:t>
      </w:r>
      <w:r w:rsidR="00E37AF7">
        <w:rPr>
          <w:sz w:val="24"/>
        </w:rPr>
        <w:t xml:space="preserve">selection </w:t>
      </w:r>
      <w:r>
        <w:rPr>
          <w:sz w:val="24"/>
        </w:rPr>
        <w:t>process</w:t>
      </w:r>
      <w:r w:rsidR="00B55002"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46C0CCE" w14:textId="3C0752DD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1</w:t>
      </w:r>
      <w:r w:rsidR="008C182D">
        <w:rPr>
          <w:sz w:val="24"/>
        </w:rPr>
        <w:t>:</w:t>
      </w:r>
      <w:r>
        <w:rPr>
          <w:sz w:val="24"/>
        </w:rPr>
        <w:t xml:space="preserve"> </w:t>
      </w:r>
      <w:r w:rsidR="009122DF">
        <w:rPr>
          <w:sz w:val="24"/>
        </w:rPr>
        <w:t>C</w:t>
      </w:r>
      <w:r>
        <w:rPr>
          <w:sz w:val="24"/>
        </w:rPr>
        <w:t xml:space="preserve">omplete </w:t>
      </w:r>
      <w:r w:rsidR="00B55002">
        <w:rPr>
          <w:sz w:val="24"/>
        </w:rPr>
        <w:t xml:space="preserve">and submit </w:t>
      </w:r>
      <w:r>
        <w:rPr>
          <w:sz w:val="24"/>
        </w:rPr>
        <w:t xml:space="preserve">this </w:t>
      </w:r>
      <w:r w:rsidR="00E37AF7">
        <w:rPr>
          <w:sz w:val="24"/>
        </w:rPr>
        <w:t>letter of interest</w:t>
      </w:r>
      <w:r w:rsidR="00334BF0">
        <w:rPr>
          <w:sz w:val="24"/>
        </w:rPr>
        <w:t xml:space="preserve"> (LOI)</w:t>
      </w:r>
    </w:p>
    <w:p w14:paraId="6921017C" w14:textId="306FF140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2</w:t>
      </w:r>
      <w:r w:rsidR="008C182D">
        <w:rPr>
          <w:sz w:val="24"/>
        </w:rPr>
        <w:t xml:space="preserve">: </w:t>
      </w:r>
      <w:r w:rsidR="009122DF">
        <w:rPr>
          <w:sz w:val="24"/>
        </w:rPr>
        <w:t>R</w:t>
      </w:r>
      <w:r>
        <w:rPr>
          <w:sz w:val="24"/>
        </w:rPr>
        <w:t>espond to</w:t>
      </w:r>
      <w:r w:rsidR="00334BF0">
        <w:rPr>
          <w:sz w:val="24"/>
        </w:rPr>
        <w:t xml:space="preserve"> clarifying follow-up questions about </w:t>
      </w:r>
      <w:r w:rsidR="00B55002">
        <w:rPr>
          <w:sz w:val="24"/>
        </w:rPr>
        <w:t xml:space="preserve">responses to </w:t>
      </w:r>
      <w:r w:rsidR="00334BF0">
        <w:rPr>
          <w:sz w:val="24"/>
        </w:rPr>
        <w:t>the LOI</w:t>
      </w:r>
      <w:r w:rsidR="00794540">
        <w:rPr>
          <w:sz w:val="24"/>
        </w:rPr>
        <w:t>, if requested</w:t>
      </w:r>
    </w:p>
    <w:p w14:paraId="48525AFD" w14:textId="4B37CDE8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3</w:t>
      </w:r>
      <w:r w:rsidR="008C182D">
        <w:rPr>
          <w:sz w:val="24"/>
        </w:rPr>
        <w:t xml:space="preserve">: </w:t>
      </w:r>
      <w:r w:rsidR="00794540">
        <w:rPr>
          <w:sz w:val="24"/>
        </w:rPr>
        <w:t>Participate in an i</w:t>
      </w:r>
      <w:r>
        <w:rPr>
          <w:sz w:val="24"/>
        </w:rPr>
        <w:t xml:space="preserve">nterview with the </w:t>
      </w:r>
      <w:r w:rsidR="00057329">
        <w:rPr>
          <w:sz w:val="24"/>
        </w:rPr>
        <w:t>b</w:t>
      </w:r>
      <w:r w:rsidR="00696733">
        <w:rPr>
          <w:sz w:val="24"/>
        </w:rPr>
        <w:t xml:space="preserve">oard </w:t>
      </w:r>
      <w:r w:rsidR="00057329">
        <w:rPr>
          <w:sz w:val="24"/>
        </w:rPr>
        <w:t>chair</w:t>
      </w:r>
      <w:r w:rsidR="00696733">
        <w:rPr>
          <w:sz w:val="24"/>
        </w:rPr>
        <w:t xml:space="preserve"> and </w:t>
      </w:r>
      <w:r w:rsidR="00057329">
        <w:rPr>
          <w:sz w:val="24"/>
        </w:rPr>
        <w:t>s</w:t>
      </w:r>
      <w:r>
        <w:rPr>
          <w:sz w:val="24"/>
        </w:rPr>
        <w:t>uperintendent</w:t>
      </w:r>
    </w:p>
    <w:p w14:paraId="6E7777C7" w14:textId="09C19138" w:rsidR="002B17B0" w:rsidRPr="00D64BB0" w:rsidRDefault="002B17B0" w:rsidP="00F734E3">
      <w:pPr>
        <w:spacing w:after="0"/>
        <w:contextualSpacing/>
        <w:rPr>
          <w:b/>
          <w:sz w:val="16"/>
        </w:rPr>
      </w:pPr>
    </w:p>
    <w:p w14:paraId="61ECC75E" w14:textId="643490A1" w:rsidR="006E0207" w:rsidRDefault="006E0207" w:rsidP="00F734E3">
      <w:pPr>
        <w:spacing w:after="0"/>
        <w:contextualSpacing/>
        <w:rPr>
          <w:b/>
          <w:sz w:val="24"/>
        </w:rPr>
      </w:pPr>
      <w:r w:rsidRPr="00D6417C">
        <w:rPr>
          <w:sz w:val="24"/>
        </w:rPr>
        <w:t>Prior to completing this LOI, please</w:t>
      </w:r>
      <w:r>
        <w:rPr>
          <w:sz w:val="24"/>
        </w:rPr>
        <w:t xml:space="preserve"> t</w:t>
      </w:r>
      <w:r w:rsidRPr="00D6417C">
        <w:rPr>
          <w:sz w:val="24"/>
        </w:rPr>
        <w:t>horoughly review the LSG Manual</w:t>
      </w:r>
      <w:r>
        <w:rPr>
          <w:sz w:val="24"/>
        </w:rPr>
        <w:t xml:space="preserve"> (</w:t>
      </w:r>
      <w:hyperlink r:id="rId8" w:history="1">
        <w:r w:rsidRPr="00683756">
          <w:rPr>
            <w:rStyle w:val="Hyperlink"/>
            <w:sz w:val="24"/>
          </w:rPr>
          <w:t>www.tea.texas.gov/lsg</w:t>
        </w:r>
      </w:hyperlink>
      <w:r>
        <w:rPr>
          <w:sz w:val="24"/>
        </w:rPr>
        <w:t xml:space="preserve">). Ideally, the Board will review </w:t>
      </w:r>
      <w:r w:rsidR="008F3738">
        <w:rPr>
          <w:sz w:val="24"/>
        </w:rPr>
        <w:t xml:space="preserve">the questions </w:t>
      </w:r>
      <w:r>
        <w:rPr>
          <w:sz w:val="24"/>
        </w:rPr>
        <w:t>and reach a consensus on responses to the items below.</w:t>
      </w:r>
    </w:p>
    <w:p w14:paraId="2450E3C6" w14:textId="77777777" w:rsidR="006E0207" w:rsidRPr="00D64BB0" w:rsidRDefault="006E0207" w:rsidP="006E0207">
      <w:pPr>
        <w:spacing w:after="0"/>
        <w:contextualSpacing/>
        <w:jc w:val="center"/>
        <w:rPr>
          <w:b/>
          <w:sz w:val="12"/>
        </w:rPr>
      </w:pPr>
    </w:p>
    <w:p w14:paraId="76309CB3" w14:textId="491C7E1A" w:rsidR="006E0207" w:rsidRDefault="00B55002" w:rsidP="006E020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Completed LOIs must be submitted </w:t>
      </w:r>
      <w:r w:rsidRPr="00C44ADB">
        <w:rPr>
          <w:b/>
          <w:sz w:val="24"/>
        </w:rPr>
        <w:t xml:space="preserve">to </w:t>
      </w:r>
      <w:hyperlink r:id="rId9" w:history="1">
        <w:r w:rsidRPr="00E25B95">
          <w:rPr>
            <w:rStyle w:val="Hyperlink"/>
            <w:b/>
            <w:sz w:val="24"/>
          </w:rPr>
          <w:t>lsg@tea.texas.gov</w:t>
        </w:r>
      </w:hyperlink>
    </w:p>
    <w:p w14:paraId="3F59A76D" w14:textId="7F57ED10" w:rsidR="00F734E3" w:rsidRDefault="00B55002" w:rsidP="006E020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no later than 6</w:t>
      </w:r>
      <w:r w:rsidRPr="00C44ADB">
        <w:rPr>
          <w:b/>
          <w:sz w:val="24"/>
        </w:rPr>
        <w:t xml:space="preserve">pm </w:t>
      </w:r>
      <w:r>
        <w:rPr>
          <w:b/>
          <w:sz w:val="24"/>
        </w:rPr>
        <w:t xml:space="preserve">CST </w:t>
      </w:r>
      <w:r w:rsidRPr="00C44ADB">
        <w:rPr>
          <w:b/>
          <w:sz w:val="24"/>
        </w:rPr>
        <w:t>on</w:t>
      </w:r>
      <w:r w:rsidR="008F3738">
        <w:rPr>
          <w:b/>
          <w:sz w:val="24"/>
        </w:rPr>
        <w:t xml:space="preserve"> March 8, </w:t>
      </w:r>
      <w:r>
        <w:rPr>
          <w:b/>
          <w:sz w:val="24"/>
        </w:rPr>
        <w:t>2019.</w:t>
      </w:r>
      <w:r w:rsidR="00D64BB0">
        <w:rPr>
          <w:b/>
          <w:sz w:val="24"/>
        </w:rPr>
        <w:t xml:space="preserve"> </w:t>
      </w:r>
    </w:p>
    <w:p w14:paraId="6449AB6A" w14:textId="77777777" w:rsidR="002B17B0" w:rsidRPr="00D64BB0" w:rsidRDefault="002B17B0" w:rsidP="00F734E3">
      <w:pPr>
        <w:spacing w:after="0"/>
        <w:contextualSpacing/>
        <w:rPr>
          <w:sz w:val="16"/>
        </w:rPr>
      </w:pPr>
    </w:p>
    <w:p w14:paraId="6D5D3AA4" w14:textId="77777777" w:rsidR="00D64BB0" w:rsidRDefault="0092622F" w:rsidP="002B17B0">
      <w:pPr>
        <w:spacing w:after="0"/>
        <w:contextualSpacing/>
        <w:rPr>
          <w:sz w:val="24"/>
        </w:rPr>
      </w:pPr>
      <w:r>
        <w:rPr>
          <w:sz w:val="24"/>
        </w:rPr>
        <w:t>For further information, c</w:t>
      </w:r>
      <w:r w:rsidR="0057054E" w:rsidRPr="00915E4C">
        <w:rPr>
          <w:sz w:val="24"/>
        </w:rPr>
        <w:t xml:space="preserve">ontact </w:t>
      </w:r>
      <w:r w:rsidR="00794540">
        <w:rPr>
          <w:sz w:val="24"/>
        </w:rPr>
        <w:t>AJ Crabill</w:t>
      </w:r>
      <w:r w:rsidR="006F3AB3">
        <w:rPr>
          <w:sz w:val="24"/>
        </w:rPr>
        <w:t xml:space="preserve">, </w:t>
      </w:r>
      <w:r w:rsidR="00794540">
        <w:rPr>
          <w:sz w:val="24"/>
        </w:rPr>
        <w:t xml:space="preserve">Deputy Commissioner </w:t>
      </w:r>
      <w:r w:rsidR="006F3AB3">
        <w:rPr>
          <w:sz w:val="24"/>
        </w:rPr>
        <w:t xml:space="preserve">of Governance at </w:t>
      </w:r>
      <w:hyperlink r:id="rId10" w:history="1">
        <w:r w:rsidR="006F3AB3" w:rsidRPr="00095C90">
          <w:rPr>
            <w:rStyle w:val="Hyperlink"/>
            <w:sz w:val="24"/>
          </w:rPr>
          <w:t>lsg@tea.texas.gov</w:t>
        </w:r>
      </w:hyperlink>
      <w:r w:rsidR="0057054E" w:rsidRPr="00915E4C">
        <w:rPr>
          <w:sz w:val="24"/>
        </w:rPr>
        <w:t xml:space="preserve">. </w:t>
      </w:r>
    </w:p>
    <w:p w14:paraId="2C9F8902" w14:textId="454AA697" w:rsidR="00D64BB0" w:rsidRDefault="00D64BB0" w:rsidP="00D64BB0">
      <w:pPr>
        <w:spacing w:after="0"/>
        <w:contextualSpacing/>
        <w:rPr>
          <w:rFonts w:cstheme="minorHAnsi"/>
          <w:szCs w:val="24"/>
        </w:rPr>
      </w:pPr>
      <w:r w:rsidRPr="00D64BB0">
        <w:rPr>
          <w:rFonts w:cstheme="minorHAnsi"/>
          <w:sz w:val="16"/>
          <w:szCs w:val="24"/>
        </w:rPr>
        <w:br/>
      </w:r>
      <w:r w:rsidRPr="00D64BB0">
        <w:rPr>
          <w:rFonts w:cstheme="minorHAnsi"/>
          <w:szCs w:val="24"/>
        </w:rPr>
        <w:t>*</w:t>
      </w:r>
      <w:r w:rsidRPr="00D64BB0">
        <w:rPr>
          <w:rFonts w:cstheme="minorHAnsi"/>
          <w:i/>
          <w:szCs w:val="24"/>
        </w:rPr>
        <w:t>Program Expenses: On a monthly basis the LEA will remit payment to the LSG Coach for services rendered and subsequently submit the paid expenses to TEA for reimbursement.</w:t>
      </w:r>
      <w:r w:rsidRPr="00D64BB0">
        <w:rPr>
          <w:rFonts w:cstheme="minorHAnsi"/>
          <w:szCs w:val="24"/>
        </w:rPr>
        <w:t xml:space="preserve">     </w:t>
      </w:r>
    </w:p>
    <w:p w14:paraId="5BE5CC5D" w14:textId="77777777" w:rsidR="00D64BB0" w:rsidRDefault="00D64BB0" w:rsidP="00D64BB0">
      <w:pPr>
        <w:spacing w:after="0"/>
        <w:contextualSpacing/>
        <w:rPr>
          <w:rFonts w:cstheme="minorHAnsi"/>
          <w:sz w:val="24"/>
          <w:szCs w:val="24"/>
        </w:rPr>
      </w:pPr>
    </w:p>
    <w:p w14:paraId="458F6D77" w14:textId="677A82B9" w:rsidR="008E6B5A" w:rsidRDefault="005C3190" w:rsidP="008E6B5A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lastRenderedPageBreak/>
        <w:t xml:space="preserve">District </w:t>
      </w:r>
      <w:r w:rsidR="008E6B5A" w:rsidRPr="00A6148D">
        <w:rPr>
          <w:b/>
          <w:u w:val="single"/>
        </w:rPr>
        <w:t>Information</w:t>
      </w:r>
      <w:r w:rsidR="00A6148D">
        <w:t>:</w:t>
      </w:r>
    </w:p>
    <w:p w14:paraId="2A674D17" w14:textId="5526EE1E" w:rsidR="008E6B5A" w:rsidRPr="00794540" w:rsidRDefault="00794540" w:rsidP="00794540">
      <w:pPr>
        <w:tabs>
          <w:tab w:val="left" w:pos="1800"/>
        </w:tabs>
        <w:contextualSpacing/>
        <w:rPr>
          <w:i/>
          <w:sz w:val="8"/>
        </w:rPr>
      </w:pPr>
      <w:r>
        <w:rPr>
          <w:i/>
        </w:rPr>
        <w:tab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Caption w:val="District Information"/>
        <w:tblDescription w:val="Fill in the blank form for District information"/>
      </w:tblPr>
      <w:tblGrid>
        <w:gridCol w:w="2477"/>
        <w:gridCol w:w="7603"/>
      </w:tblGrid>
      <w:tr w:rsidR="00125228" w:rsidRPr="004409EF" w14:paraId="764EB189" w14:textId="4017EDD6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5805438C" w14:textId="77777777" w:rsidR="00125228" w:rsidRPr="0006779B" w:rsidRDefault="00125228" w:rsidP="0006779B">
            <w:pPr>
              <w:widowControl/>
              <w:spacing w:after="160" w:line="259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7603" w:type="dxa"/>
            <w:vAlign w:val="center"/>
          </w:tcPr>
          <w:p w14:paraId="5CFD23AE" w14:textId="77777777" w:rsidR="00125228" w:rsidRPr="004409EF" w:rsidRDefault="00125228" w:rsidP="0007543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26D8" w:rsidRPr="004409EF" w14:paraId="3A45BC18" w14:textId="0D88283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43FDC11E" w14:textId="2CAADC69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Name</w:t>
            </w:r>
          </w:p>
        </w:tc>
        <w:tc>
          <w:tcPr>
            <w:tcW w:w="7603" w:type="dxa"/>
            <w:vAlign w:val="center"/>
          </w:tcPr>
          <w:p w14:paraId="78E6688C" w14:textId="77777777" w:rsidR="002526D8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6D8" w:rsidRPr="004409EF" w14:paraId="29F23BD7" w14:textId="123134C1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204DBAAA" w14:textId="31D6777F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Email</w:t>
            </w:r>
          </w:p>
        </w:tc>
        <w:tc>
          <w:tcPr>
            <w:tcW w:w="7603" w:type="dxa"/>
            <w:vAlign w:val="center"/>
          </w:tcPr>
          <w:p w14:paraId="60FECC58" w14:textId="77777777" w:rsidR="002526D8" w:rsidRPr="004409EF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6D8" w:rsidRPr="004409EF" w14:paraId="7CB2CC41" w14:textId="4692AFA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4CEE61D9" w14:textId="0BB30454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Phone</w:t>
            </w:r>
          </w:p>
        </w:tc>
        <w:tc>
          <w:tcPr>
            <w:tcW w:w="7603" w:type="dxa"/>
            <w:vAlign w:val="center"/>
          </w:tcPr>
          <w:p w14:paraId="702CAB41" w14:textId="77777777" w:rsidR="002526D8" w:rsidRPr="004409EF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52204A99" w14:textId="6F24FB05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7252CC53" w14:textId="678F9CA3" w:rsidR="00125228" w:rsidRPr="0006779B" w:rsidRDefault="002526D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Leadership Roles</w:t>
            </w:r>
            <w:r w:rsidR="00794540">
              <w:rPr>
                <w:b/>
              </w:rPr>
              <w:t xml:space="preserve"> Held</w:t>
            </w:r>
            <w:r w:rsidR="00B65F73">
              <w:rPr>
                <w:b/>
              </w:rPr>
              <w:t>*</w:t>
            </w:r>
          </w:p>
        </w:tc>
        <w:tc>
          <w:tcPr>
            <w:tcW w:w="7603" w:type="dxa"/>
            <w:vAlign w:val="center"/>
          </w:tcPr>
          <w:p w14:paraId="6D758FF3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95F9DCC" w14:textId="7471DAA0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3BDAAA05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Administrative</w:t>
            </w:r>
            <w:r w:rsidRPr="0006779B">
              <w:rPr>
                <w:b/>
              </w:rPr>
              <w:t xml:space="preserve"> Assistant Name</w:t>
            </w:r>
          </w:p>
        </w:tc>
        <w:tc>
          <w:tcPr>
            <w:tcW w:w="7603" w:type="dxa"/>
            <w:vAlign w:val="center"/>
          </w:tcPr>
          <w:p w14:paraId="4EB964DF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1D0353E" w14:textId="5B8878E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24356C55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Administrative</w:t>
            </w:r>
            <w:r w:rsidRPr="0006779B">
              <w:rPr>
                <w:b/>
              </w:rPr>
              <w:t xml:space="preserve"> Assistant Email</w:t>
            </w:r>
          </w:p>
        </w:tc>
        <w:tc>
          <w:tcPr>
            <w:tcW w:w="7603" w:type="dxa"/>
            <w:vAlign w:val="center"/>
          </w:tcPr>
          <w:p w14:paraId="3089CED3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4EF59FBA" w14:textId="5B6E4298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1B975508" w14:textId="6CBBE96B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Primary District Contact for LSG Related Work</w:t>
            </w:r>
          </w:p>
        </w:tc>
        <w:tc>
          <w:tcPr>
            <w:tcW w:w="7603" w:type="dxa"/>
            <w:vAlign w:val="center"/>
          </w:tcPr>
          <w:p w14:paraId="17A5CEA7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72161E7F" w14:textId="29CCCE61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3FFD9237" w14:textId="4C812C3D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Primary Contact</w:t>
            </w:r>
            <w:r w:rsidRPr="0006779B">
              <w:rPr>
                <w:b/>
              </w:rPr>
              <w:t xml:space="preserve"> </w:t>
            </w:r>
            <w:r w:rsidR="00794540">
              <w:rPr>
                <w:b/>
              </w:rPr>
              <w:br/>
            </w:r>
            <w:r w:rsidRPr="0006779B">
              <w:rPr>
                <w:b/>
              </w:rPr>
              <w:t>Email</w:t>
            </w:r>
          </w:p>
        </w:tc>
        <w:tc>
          <w:tcPr>
            <w:tcW w:w="7603" w:type="dxa"/>
            <w:vAlign w:val="center"/>
          </w:tcPr>
          <w:p w14:paraId="7DDF142E" w14:textId="77777777" w:rsidR="00125228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47042BDB" w14:textId="4ACEBC2E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559CDCA8" w14:textId="4CD75A02" w:rsidR="00125228" w:rsidRPr="0006779B" w:rsidRDefault="00794540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SY17/18 </w:t>
            </w:r>
            <w:r w:rsidR="00125228">
              <w:rPr>
                <w:b/>
              </w:rPr>
              <w:t xml:space="preserve">A-F </w:t>
            </w:r>
            <w:r>
              <w:rPr>
                <w:b/>
              </w:rPr>
              <w:br/>
              <w:t xml:space="preserve">District </w:t>
            </w:r>
            <w:r w:rsidR="00125228">
              <w:rPr>
                <w:b/>
              </w:rPr>
              <w:t>Grade</w:t>
            </w:r>
          </w:p>
        </w:tc>
        <w:tc>
          <w:tcPr>
            <w:tcW w:w="7603" w:type="dxa"/>
            <w:vAlign w:val="center"/>
          </w:tcPr>
          <w:p w14:paraId="7DC9EFDF" w14:textId="77777777" w:rsidR="00125228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5C7A0DA5" w14:textId="2DDA9FEA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0E0D4E42" w14:textId="5728F538" w:rsidR="00125228" w:rsidRDefault="00125228" w:rsidP="00842D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ESC Region Number</w:t>
            </w:r>
          </w:p>
        </w:tc>
        <w:tc>
          <w:tcPr>
            <w:tcW w:w="7603" w:type="dxa"/>
            <w:vAlign w:val="center"/>
          </w:tcPr>
          <w:p w14:paraId="2F7FFF83" w14:textId="5E587A58" w:rsidR="00125228" w:rsidRDefault="00125228" w:rsidP="00842DDD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D8A67FF" w14:textId="18A045F7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1EA8EE02" w14:textId="7BC7983A" w:rsidR="00125228" w:rsidRPr="0006779B" w:rsidRDefault="00794540" w:rsidP="00842D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125228">
              <w:rPr>
                <w:b/>
              </w:rPr>
              <w:t>Enrollment</w:t>
            </w:r>
          </w:p>
        </w:tc>
        <w:tc>
          <w:tcPr>
            <w:tcW w:w="7603" w:type="dxa"/>
            <w:vAlign w:val="center"/>
          </w:tcPr>
          <w:p w14:paraId="51BF9380" w14:textId="3931C2BB" w:rsidR="00125228" w:rsidRDefault="00125228" w:rsidP="00842DDD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13557E" w14:textId="77777777" w:rsidR="008E6B5A" w:rsidRDefault="008E6B5A" w:rsidP="00AB2B86">
      <w:pPr>
        <w:spacing w:after="0" w:line="240" w:lineRule="auto"/>
        <w:contextualSpacing/>
      </w:pPr>
    </w:p>
    <w:p w14:paraId="2EC36996" w14:textId="119FA717" w:rsidR="0006779B" w:rsidRPr="00D92D1F" w:rsidRDefault="005C3190" w:rsidP="0006779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u w:val="single"/>
        </w:rPr>
        <w:t>Board Information</w:t>
      </w:r>
      <w:r w:rsidR="0006779B" w:rsidRPr="00D92D1F">
        <w:t xml:space="preserve">: </w:t>
      </w:r>
    </w:p>
    <w:p w14:paraId="19B67CC8" w14:textId="77777777" w:rsidR="0006779B" w:rsidRPr="00794540" w:rsidRDefault="0006779B" w:rsidP="0006779B">
      <w:pPr>
        <w:pStyle w:val="ListParagraph"/>
        <w:spacing w:after="0"/>
        <w:ind w:left="360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oard Information"/>
        <w:tblDescription w:val="Fill in the blank form for board information"/>
      </w:tblPr>
      <w:tblGrid>
        <w:gridCol w:w="3356"/>
        <w:gridCol w:w="3357"/>
        <w:gridCol w:w="3357"/>
      </w:tblGrid>
      <w:tr w:rsidR="000D2B3F" w14:paraId="07254312" w14:textId="77777777" w:rsidTr="000D2B3F">
        <w:trPr>
          <w:trHeight w:val="432"/>
        </w:trPr>
        <w:tc>
          <w:tcPr>
            <w:tcW w:w="3356" w:type="dxa"/>
            <w:shd w:val="clear" w:color="auto" w:fill="DEEAF6" w:themeFill="accent1" w:themeFillTint="33"/>
            <w:vAlign w:val="center"/>
          </w:tcPr>
          <w:p w14:paraId="08DDBD9B" w14:textId="77777777" w:rsidR="000D2B3F" w:rsidRPr="009E1376" w:rsidRDefault="000D2B3F" w:rsidP="009E1376">
            <w:pPr>
              <w:contextualSpacing/>
              <w:jc w:val="center"/>
              <w:rPr>
                <w:b/>
              </w:rPr>
            </w:pPr>
            <w:r w:rsidRPr="009E1376">
              <w:rPr>
                <w:b/>
              </w:rPr>
              <w:t>Name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3DBF9895" w14:textId="553ACD95" w:rsidR="000D2B3F" w:rsidRPr="009E1376" w:rsidRDefault="00225486" w:rsidP="009E13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7A4D6B96" w14:textId="0B791A2C" w:rsidR="000D2B3F" w:rsidRPr="009E1376" w:rsidRDefault="00225486" w:rsidP="000D2B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Leadership Roles</w:t>
            </w:r>
            <w:r w:rsidR="00B65F73">
              <w:rPr>
                <w:b/>
              </w:rPr>
              <w:t>*</w:t>
            </w:r>
          </w:p>
        </w:tc>
      </w:tr>
      <w:tr w:rsidR="000D2B3F" w14:paraId="6DB765C8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3B8ABA78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4205885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7F0D8BB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2F6FFDA5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2FC8A092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EC4BEB5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CD4EC0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7B50DE02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6627DC0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B7F34A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A138E90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66FE969C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6861FFA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29A103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B6D310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0C6E2204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4FE4B9EF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4BDE8CF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498FEA7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4B507290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81BA2A8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73BF181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1ACC00D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63A11338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6847CEDC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25D7B1E1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ECFC40D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0A712F25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356B25C8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6A954CB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CACC0E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B58" w14:paraId="15829742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976A94B" w14:textId="784D6982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8498B98" w14:textId="4CD5A752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87D2F0C" w14:textId="3B80E1CF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CCD604" w14:textId="37C59CBD" w:rsidR="00B565A0" w:rsidRDefault="00B565A0" w:rsidP="00B565A0">
      <w:pPr>
        <w:pStyle w:val="ListParagraph"/>
        <w:spacing w:after="0"/>
        <w:ind w:left="360"/>
        <w:rPr>
          <w:b/>
          <w:u w:val="single"/>
        </w:rPr>
      </w:pPr>
    </w:p>
    <w:p w14:paraId="1C1AC71A" w14:textId="3FEDAE40" w:rsidR="00BD5ACB" w:rsidRPr="00B65F73" w:rsidRDefault="00B65F73" w:rsidP="00584EA3">
      <w:pPr>
        <w:rPr>
          <w:i/>
          <w:sz w:val="20"/>
          <w:szCs w:val="20"/>
        </w:rPr>
      </w:pPr>
      <w:r w:rsidRPr="00B65F73">
        <w:rPr>
          <w:i/>
          <w:sz w:val="20"/>
          <w:szCs w:val="20"/>
        </w:rPr>
        <w:t>*</w:t>
      </w:r>
      <w:r w:rsidR="00864187" w:rsidRPr="00B65F73">
        <w:rPr>
          <w:i/>
          <w:sz w:val="20"/>
          <w:szCs w:val="20"/>
        </w:rPr>
        <w:t xml:space="preserve">Note: Leadership Roles </w:t>
      </w:r>
      <w:r w:rsidRPr="00B65F73">
        <w:rPr>
          <w:i/>
          <w:sz w:val="20"/>
          <w:szCs w:val="20"/>
        </w:rPr>
        <w:t>may</w:t>
      </w:r>
      <w:r w:rsidR="00584EA3" w:rsidRPr="00B65F73">
        <w:rPr>
          <w:i/>
          <w:sz w:val="20"/>
          <w:szCs w:val="20"/>
        </w:rPr>
        <w:t xml:space="preserve"> be within the school system</w:t>
      </w:r>
      <w:r w:rsidR="009343C7" w:rsidRPr="00B65F73">
        <w:rPr>
          <w:i/>
          <w:sz w:val="20"/>
          <w:szCs w:val="20"/>
        </w:rPr>
        <w:t xml:space="preserve"> (e.g. Board Vice </w:t>
      </w:r>
      <w:r w:rsidR="0039725A" w:rsidRPr="00B65F73">
        <w:rPr>
          <w:i/>
          <w:sz w:val="20"/>
          <w:szCs w:val="20"/>
        </w:rPr>
        <w:t>Chair</w:t>
      </w:r>
      <w:r w:rsidR="009343C7" w:rsidRPr="00B65F73">
        <w:rPr>
          <w:i/>
          <w:sz w:val="20"/>
          <w:szCs w:val="20"/>
        </w:rPr>
        <w:t xml:space="preserve"> or Audit Committee Chair)</w:t>
      </w:r>
      <w:r w:rsidR="00584EA3" w:rsidRPr="00B65F73">
        <w:rPr>
          <w:i/>
          <w:sz w:val="20"/>
          <w:szCs w:val="20"/>
        </w:rPr>
        <w:t xml:space="preserve"> or with related/member organizations</w:t>
      </w:r>
      <w:r w:rsidR="000C5934" w:rsidRPr="00B65F73">
        <w:rPr>
          <w:i/>
          <w:sz w:val="20"/>
          <w:szCs w:val="20"/>
        </w:rPr>
        <w:t xml:space="preserve"> (e.g. TASA Board Member</w:t>
      </w:r>
      <w:r w:rsidR="009343C7" w:rsidRPr="00B65F73">
        <w:rPr>
          <w:i/>
          <w:sz w:val="20"/>
          <w:szCs w:val="20"/>
        </w:rPr>
        <w:t xml:space="preserve"> or MASBO </w:t>
      </w:r>
      <w:r w:rsidR="00FC1422" w:rsidRPr="00B65F73">
        <w:rPr>
          <w:i/>
          <w:sz w:val="20"/>
          <w:szCs w:val="20"/>
        </w:rPr>
        <w:t>Executive Committee</w:t>
      </w:r>
      <w:r w:rsidR="009343C7" w:rsidRPr="00B65F73">
        <w:rPr>
          <w:i/>
          <w:sz w:val="20"/>
          <w:szCs w:val="20"/>
        </w:rPr>
        <w:t xml:space="preserve"> Member</w:t>
      </w:r>
      <w:r w:rsidR="00C93B61" w:rsidRPr="00B65F73">
        <w:rPr>
          <w:i/>
          <w:sz w:val="20"/>
          <w:szCs w:val="20"/>
        </w:rPr>
        <w:t>)</w:t>
      </w:r>
      <w:r w:rsidR="005A113B" w:rsidRPr="00B65F73">
        <w:rPr>
          <w:i/>
          <w:sz w:val="20"/>
          <w:szCs w:val="20"/>
        </w:rPr>
        <w:t>. Include all that apply.</w:t>
      </w:r>
    </w:p>
    <w:p w14:paraId="332A4E06" w14:textId="4EBBF7B5" w:rsidR="00BB36BD" w:rsidRPr="00F707FD" w:rsidRDefault="00F707FD" w:rsidP="00F707F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F707FD">
        <w:rPr>
          <w:b/>
          <w:u w:val="single"/>
        </w:rPr>
        <w:lastRenderedPageBreak/>
        <w:t xml:space="preserve">Current </w:t>
      </w:r>
      <w:r w:rsidR="00BF7385">
        <w:rPr>
          <w:b/>
          <w:u w:val="single"/>
        </w:rPr>
        <w:t>Governance</w:t>
      </w:r>
      <w:r>
        <w:rPr>
          <w:b/>
        </w:rPr>
        <w:t>:</w:t>
      </w:r>
    </w:p>
    <w:p w14:paraId="78FFFCC4" w14:textId="77777777" w:rsidR="00F707FD" w:rsidRPr="00B65F73" w:rsidRDefault="00F707FD" w:rsidP="00B65F73">
      <w:pPr>
        <w:spacing w:after="0"/>
        <w:ind w:firstLine="720"/>
        <w:rPr>
          <w:sz w:val="10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  <w:tblCaption w:val="Current Governance"/>
        <w:tblDescription w:val="Fill in the blank form for current governance"/>
      </w:tblPr>
      <w:tblGrid>
        <w:gridCol w:w="7285"/>
        <w:gridCol w:w="720"/>
        <w:gridCol w:w="720"/>
        <w:gridCol w:w="630"/>
        <w:gridCol w:w="715"/>
      </w:tblGrid>
      <w:tr w:rsidR="00495A63" w14:paraId="7BA2220C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90DB13" w14:textId="4136D61D" w:rsidR="00495A63" w:rsidRDefault="00795904" w:rsidP="00133A5F">
            <w:pPr>
              <w:rPr>
                <w:b/>
              </w:rPr>
            </w:pPr>
            <w:r>
              <w:rPr>
                <w:b/>
              </w:rPr>
              <w:t>3</w:t>
            </w:r>
            <w:r w:rsidR="00271079">
              <w:rPr>
                <w:b/>
              </w:rPr>
              <w:t xml:space="preserve">a) </w:t>
            </w:r>
            <w:r w:rsidR="00BF7385">
              <w:rPr>
                <w:b/>
              </w:rPr>
              <w:t xml:space="preserve">Has the Board adopted </w:t>
            </w:r>
            <w:r w:rsidR="00465625">
              <w:rPr>
                <w:b/>
              </w:rPr>
              <w:t xml:space="preserve">student outcome goals </w:t>
            </w:r>
            <w:r w:rsidR="00A02A15">
              <w:rPr>
                <w:b/>
              </w:rPr>
              <w:t>– SMART</w:t>
            </w:r>
            <w:r w:rsidR="00B65F73">
              <w:rPr>
                <w:b/>
              </w:rPr>
              <w:t xml:space="preserve"> goals </w:t>
            </w:r>
            <w:r w:rsidR="00A02A15">
              <w:rPr>
                <w:b/>
              </w:rPr>
              <w:t>focus</w:t>
            </w:r>
            <w:r w:rsidR="00B65F73">
              <w:rPr>
                <w:b/>
              </w:rPr>
              <w:t>ing on</w:t>
            </w:r>
            <w:r w:rsidR="00A02A15">
              <w:rPr>
                <w:b/>
              </w:rPr>
              <w:t xml:space="preserve"> what students know and are able to do</w:t>
            </w:r>
            <w:r w:rsidR="00495A63">
              <w:rPr>
                <w:b/>
              </w:rPr>
              <w:t>? If yes, include a link</w:t>
            </w:r>
            <w:r w:rsidR="00B65F73">
              <w:rPr>
                <w:b/>
              </w:rPr>
              <w:t xml:space="preserve"> to the goals</w:t>
            </w:r>
            <w:r w:rsidR="00495A63">
              <w:rPr>
                <w:b/>
              </w:rPr>
              <w:t xml:space="preserve"> below.</w:t>
            </w:r>
            <w:r w:rsidR="00744F4E">
              <w:rPr>
                <w:b/>
              </w:rPr>
              <w:t xml:space="preserve"> If no,</w:t>
            </w:r>
            <w:r w:rsidR="00D64BB0">
              <w:rPr>
                <w:b/>
              </w:rPr>
              <w:t xml:space="preserve"> please describe your current process and why it was selected. 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3122B9" w14:textId="77777777" w:rsidR="00495A63" w:rsidRDefault="00495A63" w:rsidP="00133A5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DDD3C" w14:textId="77777777" w:rsidR="00495A63" w:rsidRDefault="00133A5F" w:rsidP="00133A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ED3251" w14:textId="77777777" w:rsidR="00495A63" w:rsidRDefault="00495A63" w:rsidP="00133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B0405D" w14:textId="77777777" w:rsidR="00495A63" w:rsidRDefault="00133A5F" w:rsidP="00133A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</w:tr>
      <w:tr w:rsidR="00D61403" w14:paraId="11AE4910" w14:textId="77777777" w:rsidTr="008B0E77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439A4DFA" w14:textId="67A964E2" w:rsidR="00D61403" w:rsidRDefault="006B2943" w:rsidP="00133A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3542" w14:paraId="30C25B5D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1CDC7B6" w14:textId="4F40DB77" w:rsidR="005F3542" w:rsidRDefault="005F3542" w:rsidP="005F3542">
            <w:pPr>
              <w:rPr>
                <w:b/>
              </w:rPr>
            </w:pPr>
            <w:r>
              <w:rPr>
                <w:b/>
              </w:rPr>
              <w:t>3</w:t>
            </w:r>
            <w:r w:rsidR="006B2943">
              <w:rPr>
                <w:b/>
              </w:rPr>
              <w:t>b</w:t>
            </w:r>
            <w:r>
              <w:rPr>
                <w:b/>
              </w:rPr>
              <w:t xml:space="preserve">) Has the Board adopted constraints </w:t>
            </w:r>
            <w:r w:rsidR="004B49BB">
              <w:rPr>
                <w:b/>
              </w:rPr>
              <w:t xml:space="preserve">– </w:t>
            </w:r>
            <w:r w:rsidR="00293D3E">
              <w:rPr>
                <w:b/>
              </w:rPr>
              <w:t>a limited set of actions or behaviors that the superintendent is not allowed to do</w:t>
            </w:r>
            <w:r>
              <w:rPr>
                <w:b/>
              </w:rPr>
              <w:t xml:space="preserve">? If yes, include a link </w:t>
            </w:r>
            <w:r w:rsidR="00B65F73">
              <w:rPr>
                <w:b/>
              </w:rPr>
              <w:t xml:space="preserve">to the constraints </w:t>
            </w:r>
            <w:r>
              <w:rPr>
                <w:b/>
              </w:rPr>
              <w:t xml:space="preserve">below. </w:t>
            </w:r>
            <w:r w:rsidR="00D64BB0">
              <w:rPr>
                <w:b/>
              </w:rPr>
              <w:t>If no, please describe your current process and why it was selected.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735800" w14:textId="1F90CC31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3CB65" w14:textId="10F63F1B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9EC1E7" w14:textId="51DFB757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817715" w14:textId="0E8957DB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</w:tr>
      <w:tr w:rsidR="005F3542" w14:paraId="39A2FC38" w14:textId="77777777" w:rsidTr="005F3542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69E60D8E" w14:textId="3CB474A7" w:rsidR="005F3542" w:rsidRDefault="006B2943" w:rsidP="005F35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3542" w14:paraId="70CEB42B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8974270" w14:textId="0417A6B9" w:rsidR="005F3542" w:rsidRDefault="005F3542" w:rsidP="005F3542">
            <w:pPr>
              <w:rPr>
                <w:b/>
              </w:rPr>
            </w:pPr>
            <w:r>
              <w:rPr>
                <w:b/>
              </w:rPr>
              <w:t>3</w:t>
            </w:r>
            <w:r w:rsidR="006B2943">
              <w:rPr>
                <w:b/>
              </w:rPr>
              <w:t>c</w:t>
            </w:r>
            <w:r>
              <w:rPr>
                <w:b/>
              </w:rPr>
              <w:t xml:space="preserve">) Has the Board adopted a theory of action </w:t>
            </w:r>
            <w:r w:rsidR="00293D3E">
              <w:rPr>
                <w:b/>
              </w:rPr>
              <w:t xml:space="preserve">– a </w:t>
            </w:r>
            <w:r w:rsidR="00B65F73">
              <w:rPr>
                <w:b/>
              </w:rPr>
              <w:t xml:space="preserve">specific </w:t>
            </w:r>
            <w:r w:rsidR="00293D3E">
              <w:rPr>
                <w:b/>
              </w:rPr>
              <w:t xml:space="preserve">type of constraint that </w:t>
            </w:r>
            <w:r w:rsidR="00750EE1">
              <w:rPr>
                <w:b/>
              </w:rPr>
              <w:t>d</w:t>
            </w:r>
            <w:r w:rsidR="0006400D">
              <w:rPr>
                <w:b/>
              </w:rPr>
              <w:t>rives overall school system strategy</w:t>
            </w:r>
            <w:r>
              <w:rPr>
                <w:b/>
              </w:rPr>
              <w:t xml:space="preserve">? If yes, include a link below. </w:t>
            </w:r>
            <w:r w:rsidR="00D64BB0">
              <w:rPr>
                <w:b/>
              </w:rPr>
              <w:t>If no, please describe your current process and why it was selected.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DCB7CD" w14:textId="1A6D03BC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409B6" w14:textId="6334FB91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758DF2" w14:textId="02A3D354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D33615" w14:textId="61EEF556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</w:tr>
      <w:tr w:rsidR="00894E1E" w14:paraId="5F8ECA62" w14:textId="77777777" w:rsidTr="008C61B3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7A2B05EA" w14:textId="7C36FBAA" w:rsidR="00894E1E" w:rsidRDefault="002149D0" w:rsidP="005F35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317D8F23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1A65105" w14:textId="7F7EF76C" w:rsidR="002149D0" w:rsidRDefault="002149D0" w:rsidP="002149D0">
            <w:pPr>
              <w:rPr>
                <w:b/>
              </w:rPr>
            </w:pPr>
            <w:r>
              <w:rPr>
                <w:b/>
              </w:rPr>
              <w:t xml:space="preserve">3d) Has the Board </w:t>
            </w:r>
            <w:r w:rsidR="00740117">
              <w:rPr>
                <w:b/>
              </w:rPr>
              <w:t>conducted a self</w:t>
            </w:r>
            <w:r w:rsidR="00DD327A">
              <w:rPr>
                <w:b/>
              </w:rPr>
              <w:t>-</w:t>
            </w:r>
            <w:r w:rsidR="00740117">
              <w:rPr>
                <w:b/>
              </w:rPr>
              <w:t>evaluation</w:t>
            </w:r>
            <w:r w:rsidR="00312918">
              <w:rPr>
                <w:b/>
              </w:rPr>
              <w:t xml:space="preserve"> within the past 12 months</w:t>
            </w:r>
            <w:r>
              <w:rPr>
                <w:b/>
              </w:rPr>
              <w:t>? If yes, include a link below</w:t>
            </w:r>
            <w:r w:rsidR="00FA4E5C">
              <w:rPr>
                <w:b/>
              </w:rPr>
              <w:t xml:space="preserve"> to the completed evaluation</w:t>
            </w:r>
            <w:r>
              <w:rPr>
                <w:b/>
              </w:rPr>
              <w:t xml:space="preserve">. </w:t>
            </w:r>
            <w:r w:rsidR="00D64BB0">
              <w:rPr>
                <w:b/>
              </w:rPr>
              <w:t>If no, please describe your current process and why it was selected.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F0993" w14:textId="11896256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F47A9" w14:textId="5E8E3450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8CF098" w14:textId="1079CE50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F6B4A9" w14:textId="2BEC8019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</w:tr>
      <w:tr w:rsidR="002149D0" w14:paraId="77915930" w14:textId="77777777" w:rsidTr="00B47CB9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6B780CD6" w14:textId="2AFAF8EE" w:rsidR="002149D0" w:rsidRDefault="002149D0" w:rsidP="002149D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1244489F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5DB6E2" w14:textId="6A9FB24A" w:rsidR="002149D0" w:rsidRDefault="00BF55DD" w:rsidP="002149D0">
            <w:pPr>
              <w:rPr>
                <w:b/>
              </w:rPr>
            </w:pPr>
            <w:r>
              <w:rPr>
                <w:b/>
              </w:rPr>
              <w:t xml:space="preserve">3e) Does the Board </w:t>
            </w:r>
            <w:r w:rsidR="007829B2">
              <w:rPr>
                <w:b/>
              </w:rPr>
              <w:t>categorize</w:t>
            </w:r>
            <w:r w:rsidR="00494E2D">
              <w:rPr>
                <w:b/>
              </w:rPr>
              <w:t xml:space="preserve"> and track</w:t>
            </w:r>
            <w:r w:rsidR="0006400D">
              <w:rPr>
                <w:b/>
              </w:rPr>
              <w:t xml:space="preserve"> how </w:t>
            </w:r>
            <w:r w:rsidR="00B65F73">
              <w:rPr>
                <w:b/>
              </w:rPr>
              <w:t xml:space="preserve">time is spent </w:t>
            </w:r>
            <w:r w:rsidR="0006400D">
              <w:rPr>
                <w:b/>
              </w:rPr>
              <w:t>each month</w:t>
            </w:r>
            <w:r>
              <w:rPr>
                <w:b/>
              </w:rPr>
              <w:t xml:space="preserve">? If yes, include a link below to the most recent </w:t>
            </w:r>
            <w:r w:rsidR="00B65F73">
              <w:rPr>
                <w:b/>
              </w:rPr>
              <w:t xml:space="preserve">time </w:t>
            </w:r>
            <w:r>
              <w:rPr>
                <w:b/>
              </w:rPr>
              <w:t xml:space="preserve">tracker. </w:t>
            </w:r>
            <w:r w:rsidR="00D64BB0">
              <w:rPr>
                <w:b/>
              </w:rPr>
              <w:t>If no, please describe your current process and why it was selected.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DE5F9" w14:textId="54ABEAF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C749E" w14:textId="626200FC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02D892" w14:textId="64CCBC0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3B2697" w14:textId="1D565BBF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</w:tr>
      <w:tr w:rsidR="002149D0" w14:paraId="72AB6DAA" w14:textId="77777777" w:rsidTr="002149D0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37166EF5" w14:textId="150A63E3" w:rsidR="002149D0" w:rsidRDefault="002149D0" w:rsidP="002149D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6069BFB1" w14:textId="77777777" w:rsidTr="00BD5ACB"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9CF8BB3" w14:textId="7140E396" w:rsidR="002149D0" w:rsidRDefault="00BF55DD" w:rsidP="002149D0">
            <w:pPr>
              <w:rPr>
                <w:b/>
              </w:rPr>
            </w:pPr>
            <w:r>
              <w:rPr>
                <w:b/>
              </w:rPr>
              <w:t xml:space="preserve">3f) </w:t>
            </w:r>
            <w:r w:rsidR="00D775B4">
              <w:rPr>
                <w:b/>
              </w:rPr>
              <w:t xml:space="preserve">Does the </w:t>
            </w:r>
            <w:r w:rsidR="00FB45F7">
              <w:rPr>
                <w:b/>
              </w:rPr>
              <w:t xml:space="preserve">entire </w:t>
            </w:r>
            <w:r>
              <w:rPr>
                <w:b/>
              </w:rPr>
              <w:t xml:space="preserve">Board commit to </w:t>
            </w:r>
            <w:r w:rsidR="00D775B4">
              <w:rPr>
                <w:b/>
              </w:rPr>
              <w:t xml:space="preserve">completing </w:t>
            </w:r>
            <w:r w:rsidR="00412B65">
              <w:rPr>
                <w:b/>
              </w:rPr>
              <w:t>a</w:t>
            </w:r>
            <w:r w:rsidR="00D775B4">
              <w:rPr>
                <w:b/>
              </w:rPr>
              <w:t xml:space="preserve"> </w:t>
            </w:r>
            <w:r w:rsidR="00D64BB0">
              <w:rPr>
                <w:b/>
              </w:rPr>
              <w:t>2-day</w:t>
            </w:r>
            <w:r w:rsidR="00D775B4">
              <w:rPr>
                <w:b/>
              </w:rPr>
              <w:t xml:space="preserve"> </w:t>
            </w:r>
            <w:r>
              <w:rPr>
                <w:b/>
              </w:rPr>
              <w:t xml:space="preserve">Lone Star Governance workshop </w:t>
            </w:r>
            <w:r w:rsidR="00412B65">
              <w:rPr>
                <w:b/>
              </w:rPr>
              <w:t xml:space="preserve">together </w:t>
            </w:r>
            <w:r w:rsidR="00D775B4">
              <w:rPr>
                <w:b/>
              </w:rPr>
              <w:t>prior to August 1, 2019</w:t>
            </w:r>
            <w:r>
              <w:rPr>
                <w:b/>
              </w:rPr>
              <w:t>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2F4977" w14:textId="109C625D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2223C" w14:textId="5A7654C9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8846FD" w14:textId="089F9C6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184708" w14:textId="6E3FFF25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1FA">
              <w:fldChar w:fldCharType="separate"/>
            </w:r>
            <w:r>
              <w:fldChar w:fldCharType="end"/>
            </w:r>
          </w:p>
        </w:tc>
      </w:tr>
      <w:tr w:rsidR="00843C6C" w14:paraId="2E6991B5" w14:textId="77777777" w:rsidTr="00F30F1A">
        <w:trPr>
          <w:trHeight w:val="70"/>
        </w:trPr>
        <w:tc>
          <w:tcPr>
            <w:tcW w:w="10070" w:type="dxa"/>
            <w:gridSpan w:val="5"/>
            <w:shd w:val="clear" w:color="auto" w:fill="auto"/>
          </w:tcPr>
          <w:p w14:paraId="364FCC9E" w14:textId="0CC31927" w:rsidR="00843C6C" w:rsidRPr="000533A0" w:rsidRDefault="00843C6C" w:rsidP="00843C6C"/>
        </w:tc>
      </w:tr>
      <w:tr w:rsidR="00843C6C" w14:paraId="0E12FA5E" w14:textId="77777777" w:rsidTr="009D1D43">
        <w:tc>
          <w:tcPr>
            <w:tcW w:w="10070" w:type="dxa"/>
            <w:gridSpan w:val="5"/>
            <w:shd w:val="clear" w:color="auto" w:fill="DEEAF6" w:themeFill="accent1" w:themeFillTint="33"/>
          </w:tcPr>
          <w:p w14:paraId="09C96421" w14:textId="0CD7A8E3" w:rsidR="00843C6C" w:rsidRDefault="00DA2D99" w:rsidP="00843C6C">
            <w:r>
              <w:rPr>
                <w:b/>
              </w:rPr>
              <w:t>3g</w:t>
            </w:r>
            <w:r w:rsidR="00843C6C">
              <w:rPr>
                <w:b/>
              </w:rPr>
              <w:t xml:space="preserve">) </w:t>
            </w:r>
            <w:r>
              <w:rPr>
                <w:b/>
              </w:rPr>
              <w:t>What</w:t>
            </w:r>
            <w:r w:rsidR="00D775B4">
              <w:rPr>
                <w:b/>
              </w:rPr>
              <w:t xml:space="preserve"> would you identify as the </w:t>
            </w:r>
            <w:r>
              <w:rPr>
                <w:b/>
              </w:rPr>
              <w:t xml:space="preserve">number one </w:t>
            </w:r>
            <w:r w:rsidR="00D775B4">
              <w:rPr>
                <w:b/>
              </w:rPr>
              <w:t xml:space="preserve">challenge </w:t>
            </w:r>
            <w:r w:rsidR="008E258F">
              <w:rPr>
                <w:b/>
              </w:rPr>
              <w:t>holding</w:t>
            </w:r>
            <w:r>
              <w:rPr>
                <w:b/>
              </w:rPr>
              <w:t xml:space="preserve"> your Board </w:t>
            </w:r>
            <w:r w:rsidR="008E258F">
              <w:rPr>
                <w:b/>
              </w:rPr>
              <w:t>back from being</w:t>
            </w:r>
            <w:r w:rsidR="005D0A8B">
              <w:rPr>
                <w:b/>
              </w:rPr>
              <w:t xml:space="preserve"> even</w:t>
            </w:r>
            <w:r w:rsidR="00D4000A">
              <w:rPr>
                <w:b/>
              </w:rPr>
              <w:t xml:space="preserve"> </w:t>
            </w:r>
            <w:r w:rsidR="005D0A8B">
              <w:rPr>
                <w:b/>
              </w:rPr>
              <w:t>more</w:t>
            </w:r>
            <w:r w:rsidR="00D4000A">
              <w:rPr>
                <w:b/>
              </w:rPr>
              <w:t xml:space="preserve"> effective than it </w:t>
            </w:r>
            <w:r w:rsidR="005D0A8B">
              <w:rPr>
                <w:b/>
              </w:rPr>
              <w:t>is now?</w:t>
            </w:r>
          </w:p>
        </w:tc>
      </w:tr>
      <w:tr w:rsidR="00843C6C" w14:paraId="221AF248" w14:textId="77777777" w:rsidTr="00843C6C">
        <w:trPr>
          <w:trHeight w:val="432"/>
        </w:trPr>
        <w:tc>
          <w:tcPr>
            <w:tcW w:w="10070" w:type="dxa"/>
            <w:gridSpan w:val="5"/>
            <w:shd w:val="clear" w:color="auto" w:fill="auto"/>
          </w:tcPr>
          <w:p w14:paraId="4819D55B" w14:textId="7ECD860D" w:rsidR="00843C6C" w:rsidRDefault="00843C6C" w:rsidP="00843C6C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FDE35F" w14:textId="77777777" w:rsidR="00C75A0A" w:rsidRDefault="00C75A0A" w:rsidP="00C75A0A">
      <w:pPr>
        <w:pStyle w:val="ListParagraph"/>
        <w:spacing w:after="0"/>
        <w:ind w:left="360"/>
        <w:rPr>
          <w:b/>
          <w:u w:val="single"/>
        </w:rPr>
      </w:pPr>
    </w:p>
    <w:p w14:paraId="12B2F422" w14:textId="193424E8" w:rsidR="00BB36BD" w:rsidRPr="00D44AC8" w:rsidRDefault="00C75A0A" w:rsidP="00D44AC8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Future Governance</w:t>
      </w:r>
      <w:r w:rsidR="00543457" w:rsidRPr="00D44AC8">
        <w:rPr>
          <w:b/>
        </w:rPr>
        <w:t>:</w:t>
      </w:r>
    </w:p>
    <w:p w14:paraId="764C7465" w14:textId="119C9079" w:rsidR="00543457" w:rsidRPr="00D775B4" w:rsidRDefault="00543457" w:rsidP="00D775B4">
      <w:pPr>
        <w:pStyle w:val="ListParagraph"/>
        <w:tabs>
          <w:tab w:val="left" w:pos="1290"/>
        </w:tabs>
        <w:spacing w:after="0"/>
        <w:ind w:left="360"/>
        <w:rPr>
          <w:b/>
          <w:sz w:val="12"/>
          <w:u w:val="singl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  <w:tblCaption w:val="Future Governance"/>
        <w:tblDescription w:val="Fill in the blank form for future governance"/>
      </w:tblPr>
      <w:tblGrid>
        <w:gridCol w:w="10070"/>
      </w:tblGrid>
      <w:tr w:rsidR="003C1778" w:rsidRPr="007E69CB" w14:paraId="005B19BD" w14:textId="77777777" w:rsidTr="00FE4C75">
        <w:trPr>
          <w:trHeight w:val="432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6E1A41CC" w14:textId="6E8040D5" w:rsidR="003C1778" w:rsidRPr="007E69CB" w:rsidRDefault="008944AB" w:rsidP="003C1778">
            <w:pPr>
              <w:rPr>
                <w:b/>
              </w:rPr>
            </w:pPr>
            <w:r>
              <w:rPr>
                <w:b/>
              </w:rPr>
              <w:t>4</w:t>
            </w:r>
            <w:r w:rsidR="00D80B53">
              <w:rPr>
                <w:b/>
              </w:rPr>
              <w:t xml:space="preserve">a) </w:t>
            </w:r>
            <w:r w:rsidR="003C1778">
              <w:rPr>
                <w:b/>
              </w:rPr>
              <w:t>Why is this the right time</w:t>
            </w:r>
            <w:r w:rsidR="006A15FA">
              <w:rPr>
                <w:b/>
              </w:rPr>
              <w:t xml:space="preserve"> for your </w:t>
            </w:r>
            <w:r>
              <w:rPr>
                <w:b/>
              </w:rPr>
              <w:t xml:space="preserve">governing team to </w:t>
            </w:r>
            <w:r w:rsidR="00D775B4">
              <w:rPr>
                <w:b/>
              </w:rPr>
              <w:t>participate in</w:t>
            </w:r>
            <w:r>
              <w:rPr>
                <w:b/>
              </w:rPr>
              <w:t xml:space="preserve"> the LSG Exemplar Cohort</w:t>
            </w:r>
            <w:r w:rsidR="00374F65">
              <w:rPr>
                <w:b/>
              </w:rPr>
              <w:t xml:space="preserve"> --</w:t>
            </w:r>
            <w:r w:rsidR="000055E4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  <w:r w:rsidR="00E104D5">
              <w:rPr>
                <w:b/>
              </w:rPr>
              <w:t xml:space="preserve">implement </w:t>
            </w:r>
            <w:r w:rsidR="00D775B4">
              <w:rPr>
                <w:b/>
              </w:rPr>
              <w:t xml:space="preserve">evidence based </w:t>
            </w:r>
            <w:r w:rsidR="00D10FB8">
              <w:rPr>
                <w:b/>
              </w:rPr>
              <w:t>Board behaviors most correlate</w:t>
            </w:r>
            <w:r w:rsidR="00D775B4">
              <w:rPr>
                <w:b/>
              </w:rPr>
              <w:t>d</w:t>
            </w:r>
            <w:r w:rsidR="00D10FB8">
              <w:rPr>
                <w:b/>
              </w:rPr>
              <w:t xml:space="preserve"> with improvements in student outcomes?</w:t>
            </w:r>
          </w:p>
        </w:tc>
      </w:tr>
      <w:tr w:rsidR="003C1778" w14:paraId="3CD6820C" w14:textId="77777777" w:rsidTr="009E3429">
        <w:trPr>
          <w:trHeight w:hRule="exact" w:val="505"/>
        </w:trPr>
        <w:tc>
          <w:tcPr>
            <w:tcW w:w="10070" w:type="dxa"/>
          </w:tcPr>
          <w:p w14:paraId="41F7070E" w14:textId="77777777" w:rsidR="000533A0" w:rsidRDefault="005602AC" w:rsidP="003C17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37" w14:paraId="695E5AEB" w14:textId="77777777" w:rsidTr="006748C1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7F187C1D" w14:textId="683D9309" w:rsidR="00D775B4" w:rsidRPr="00D64BB0" w:rsidRDefault="003E3337" w:rsidP="003E3337">
            <w:pPr>
              <w:rPr>
                <w:b/>
              </w:rPr>
            </w:pPr>
            <w:r>
              <w:rPr>
                <w:b/>
              </w:rPr>
              <w:t>4b) If your governing team is invited to join the Cohort, what specific actions will you take to both educate and gain buy-in from family and community stakeholders on the governing team’s behavior changes?</w:t>
            </w:r>
          </w:p>
        </w:tc>
      </w:tr>
      <w:tr w:rsidR="003C1778" w14:paraId="2D4BFE98" w14:textId="77777777" w:rsidTr="009E3429">
        <w:trPr>
          <w:trHeight w:hRule="exact" w:val="523"/>
        </w:trPr>
        <w:tc>
          <w:tcPr>
            <w:tcW w:w="10070" w:type="dxa"/>
          </w:tcPr>
          <w:p w14:paraId="63D2E946" w14:textId="77777777" w:rsidR="000533A0" w:rsidRDefault="005602AC" w:rsidP="003C17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F9F" w14:paraId="5809C23D" w14:textId="77777777" w:rsidTr="003F7F9F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496237F6" w14:textId="27E1093B" w:rsidR="003F7F9F" w:rsidRDefault="002C24F7" w:rsidP="000F4759">
            <w:r>
              <w:rPr>
                <w:b/>
              </w:rPr>
              <w:t xml:space="preserve">4c) </w:t>
            </w:r>
            <w:r w:rsidR="00A45D8D">
              <w:rPr>
                <w:b/>
              </w:rPr>
              <w:t xml:space="preserve">If your governing team is invited to join the Cohort, what specific actions will you take to </w:t>
            </w:r>
            <w:r w:rsidR="00AD5619">
              <w:rPr>
                <w:b/>
              </w:rPr>
              <w:t xml:space="preserve">both </w:t>
            </w:r>
            <w:r w:rsidR="003E3337">
              <w:rPr>
                <w:b/>
              </w:rPr>
              <w:t>educate and support oth</w:t>
            </w:r>
            <w:r w:rsidR="00121AA4">
              <w:rPr>
                <w:b/>
              </w:rPr>
              <w:t xml:space="preserve">er school systems in your region </w:t>
            </w:r>
            <w:r w:rsidR="001E5F2E">
              <w:rPr>
                <w:b/>
              </w:rPr>
              <w:t xml:space="preserve">that want </w:t>
            </w:r>
            <w:r w:rsidR="0022371D">
              <w:rPr>
                <w:b/>
              </w:rPr>
              <w:t xml:space="preserve">to increase </w:t>
            </w:r>
            <w:r w:rsidR="001E5F2E">
              <w:rPr>
                <w:b/>
              </w:rPr>
              <w:t xml:space="preserve">their </w:t>
            </w:r>
            <w:r w:rsidR="0022371D">
              <w:rPr>
                <w:b/>
              </w:rPr>
              <w:t>focus on student outcomes</w:t>
            </w:r>
            <w:r w:rsidR="00A45D8D">
              <w:rPr>
                <w:b/>
              </w:rPr>
              <w:t>?</w:t>
            </w:r>
          </w:p>
        </w:tc>
      </w:tr>
      <w:tr w:rsidR="003F7F9F" w14:paraId="4B6A1E17" w14:textId="77777777" w:rsidTr="009E3429">
        <w:trPr>
          <w:trHeight w:hRule="exact" w:val="532"/>
        </w:trPr>
        <w:tc>
          <w:tcPr>
            <w:tcW w:w="10070" w:type="dxa"/>
          </w:tcPr>
          <w:p w14:paraId="096D9141" w14:textId="77777777" w:rsidR="003F7F9F" w:rsidRDefault="003F7F9F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429" w14:paraId="288ABDB6" w14:textId="77777777" w:rsidTr="00A45D8D">
        <w:trPr>
          <w:trHeight w:hRule="exact" w:val="532"/>
        </w:trPr>
        <w:tc>
          <w:tcPr>
            <w:tcW w:w="10070" w:type="dxa"/>
            <w:shd w:val="clear" w:color="auto" w:fill="DEEAF6" w:themeFill="accent1" w:themeFillTint="33"/>
          </w:tcPr>
          <w:p w14:paraId="6AD5D64A" w14:textId="0B474309" w:rsidR="009E3429" w:rsidRDefault="009E3429" w:rsidP="009E3429">
            <w:r>
              <w:rPr>
                <w:b/>
              </w:rPr>
              <w:t xml:space="preserve">4d) Which distraction </w:t>
            </w:r>
            <w:r w:rsidR="00473FD4">
              <w:rPr>
                <w:b/>
              </w:rPr>
              <w:t xml:space="preserve">from student outcomes </w:t>
            </w:r>
            <w:r>
              <w:rPr>
                <w:b/>
              </w:rPr>
              <w:t>does your governing team currently indulge that it most wants to give up?</w:t>
            </w:r>
          </w:p>
        </w:tc>
      </w:tr>
      <w:tr w:rsidR="009E3429" w14:paraId="6AB5C068" w14:textId="77777777" w:rsidTr="009E3429">
        <w:trPr>
          <w:trHeight w:hRule="exact" w:val="532"/>
        </w:trPr>
        <w:tc>
          <w:tcPr>
            <w:tcW w:w="10070" w:type="dxa"/>
          </w:tcPr>
          <w:p w14:paraId="64C167BE" w14:textId="501ADE1D" w:rsidR="009E3429" w:rsidRDefault="009E3429" w:rsidP="009E34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188A4C" w14:textId="59C6DD3A" w:rsidR="00E44CC7" w:rsidRDefault="00E44CC7" w:rsidP="00C44ADB">
      <w:pPr>
        <w:spacing w:after="0"/>
        <w:rPr>
          <w:b/>
          <w:u w:val="single"/>
        </w:rPr>
      </w:pPr>
    </w:p>
    <w:p w14:paraId="3D21E97D" w14:textId="77777777" w:rsidR="003C71AA" w:rsidRDefault="003C71AA" w:rsidP="00C44ADB">
      <w:pPr>
        <w:spacing w:after="0"/>
        <w:rPr>
          <w:b/>
          <w:u w:val="single"/>
        </w:rPr>
      </w:pPr>
    </w:p>
    <w:p w14:paraId="7061BEC1" w14:textId="3DE8B646" w:rsidR="000E72CA" w:rsidRPr="00951D57" w:rsidRDefault="000E72CA" w:rsidP="00951D5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951D57">
        <w:rPr>
          <w:b/>
          <w:u w:val="single"/>
        </w:rPr>
        <w:lastRenderedPageBreak/>
        <w:t>Student Outcomes</w:t>
      </w:r>
      <w:r w:rsidRPr="00951D57">
        <w:rPr>
          <w:b/>
        </w:rPr>
        <w:t>:</w:t>
      </w:r>
    </w:p>
    <w:p w14:paraId="70DFF23D" w14:textId="77777777" w:rsidR="000E72CA" w:rsidRPr="003B31FE" w:rsidRDefault="000E72CA" w:rsidP="003B31FE">
      <w:pPr>
        <w:pStyle w:val="ListParagraph"/>
        <w:spacing w:after="0"/>
        <w:ind w:left="360" w:firstLine="720"/>
        <w:rPr>
          <w:b/>
          <w:sz w:val="14"/>
          <w:u w:val="singl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  <w:tblCaption w:val="Student Outcomes"/>
        <w:tblDescription w:val="Fill in the blank form for studnet outcomes"/>
      </w:tblPr>
      <w:tblGrid>
        <w:gridCol w:w="10070"/>
      </w:tblGrid>
      <w:tr w:rsidR="000E72CA" w:rsidRPr="007E69CB" w14:paraId="3CBDF166" w14:textId="77777777" w:rsidTr="000F4759">
        <w:trPr>
          <w:trHeight w:val="432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5A5CFF60" w14:textId="7011B54F" w:rsidR="000E72CA" w:rsidRPr="007E69CB" w:rsidRDefault="000E72CA" w:rsidP="000F4759">
            <w:pPr>
              <w:rPr>
                <w:b/>
              </w:rPr>
            </w:pPr>
            <w:r>
              <w:rPr>
                <w:b/>
              </w:rPr>
              <w:t xml:space="preserve">5a) </w:t>
            </w:r>
            <w:r w:rsidR="004E28DD">
              <w:rPr>
                <w:b/>
              </w:rPr>
              <w:t>What evidence does the governing team rely on to determine the school system’s overall performance?</w:t>
            </w:r>
          </w:p>
        </w:tc>
      </w:tr>
      <w:tr w:rsidR="000E72CA" w14:paraId="5A85ECC1" w14:textId="77777777" w:rsidTr="00DB343D">
        <w:trPr>
          <w:trHeight w:hRule="exact" w:val="864"/>
        </w:trPr>
        <w:tc>
          <w:tcPr>
            <w:tcW w:w="10070" w:type="dxa"/>
          </w:tcPr>
          <w:p w14:paraId="5DE2A2A1" w14:textId="77777777" w:rsidR="000E72CA" w:rsidRDefault="000E72CA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2CA" w14:paraId="33011F2F" w14:textId="77777777" w:rsidTr="000F4759">
        <w:trPr>
          <w:trHeight w:val="70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5ED88207" w14:textId="2F934C02" w:rsidR="000E72CA" w:rsidRDefault="00786C49" w:rsidP="000F4759">
            <w:r>
              <w:rPr>
                <w:b/>
              </w:rPr>
              <w:t>5</w:t>
            </w:r>
            <w:r w:rsidR="000E72CA">
              <w:rPr>
                <w:b/>
              </w:rPr>
              <w:t xml:space="preserve">b) </w:t>
            </w:r>
            <w:r w:rsidR="003B31FE">
              <w:rPr>
                <w:b/>
              </w:rPr>
              <w:t>Based on the definition and measure above</w:t>
            </w:r>
            <w:r w:rsidR="004A1C0D">
              <w:rPr>
                <w:b/>
              </w:rPr>
              <w:t>, d</w:t>
            </w:r>
            <w:r w:rsidR="005B379B">
              <w:rPr>
                <w:b/>
              </w:rPr>
              <w:t>escribe the school system’s overall performance.</w:t>
            </w:r>
          </w:p>
        </w:tc>
      </w:tr>
      <w:tr w:rsidR="000E72CA" w14:paraId="6556B591" w14:textId="77777777" w:rsidTr="00DB343D">
        <w:trPr>
          <w:trHeight w:hRule="exact" w:val="864"/>
        </w:trPr>
        <w:tc>
          <w:tcPr>
            <w:tcW w:w="10070" w:type="dxa"/>
          </w:tcPr>
          <w:p w14:paraId="4D162358" w14:textId="77777777" w:rsidR="000E72CA" w:rsidRDefault="000E72CA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7E85" w:rsidRPr="007E69CB" w14:paraId="7847C17B" w14:textId="77777777" w:rsidTr="00E37E85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05AA7B45" w14:textId="4F2FCECD" w:rsidR="00E37E85" w:rsidRPr="007E69CB" w:rsidRDefault="00E37E85" w:rsidP="000F4759">
            <w:pPr>
              <w:rPr>
                <w:b/>
              </w:rPr>
            </w:pPr>
            <w:r>
              <w:rPr>
                <w:b/>
              </w:rPr>
              <w:t>5</w:t>
            </w:r>
            <w:r w:rsidR="00312794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 w:rsidR="00536EBA">
              <w:rPr>
                <w:b/>
              </w:rPr>
              <w:t>What evidence do</w:t>
            </w:r>
            <w:r w:rsidR="00A63D7C">
              <w:rPr>
                <w:b/>
              </w:rPr>
              <w:t>es the governing team</w:t>
            </w:r>
            <w:r w:rsidR="00536EBA">
              <w:rPr>
                <w:b/>
              </w:rPr>
              <w:t xml:space="preserve"> rely on to </w:t>
            </w:r>
            <w:r w:rsidR="003F7F9F">
              <w:rPr>
                <w:b/>
              </w:rPr>
              <w:t>determine</w:t>
            </w:r>
            <w:r w:rsidR="0059668B">
              <w:rPr>
                <w:b/>
              </w:rPr>
              <w:t xml:space="preserve"> </w:t>
            </w:r>
            <w:r w:rsidR="003B31FE">
              <w:rPr>
                <w:b/>
              </w:rPr>
              <w:t>if</w:t>
            </w:r>
            <w:r w:rsidR="0059668B">
              <w:rPr>
                <w:b/>
              </w:rPr>
              <w:t xml:space="preserve"> </w:t>
            </w:r>
            <w:r w:rsidR="00A63D7C">
              <w:rPr>
                <w:b/>
              </w:rPr>
              <w:t>the school system’s</w:t>
            </w:r>
            <w:r w:rsidR="0059668B">
              <w:rPr>
                <w:b/>
              </w:rPr>
              <w:t xml:space="preserve"> interim assessments are aligned</w:t>
            </w:r>
            <w:r w:rsidR="00536EBA">
              <w:rPr>
                <w:b/>
              </w:rPr>
              <w:t xml:space="preserve"> </w:t>
            </w:r>
            <w:r w:rsidR="003B31FE">
              <w:rPr>
                <w:b/>
              </w:rPr>
              <w:t xml:space="preserve">with </w:t>
            </w:r>
            <w:r w:rsidR="00A63D7C">
              <w:rPr>
                <w:b/>
              </w:rPr>
              <w:t>its summative</w:t>
            </w:r>
            <w:r w:rsidR="00714D8B">
              <w:rPr>
                <w:b/>
              </w:rPr>
              <w:t xml:space="preserve"> assessments</w:t>
            </w:r>
            <w:r w:rsidR="00A63D7C">
              <w:rPr>
                <w:b/>
              </w:rPr>
              <w:t>?</w:t>
            </w:r>
          </w:p>
        </w:tc>
      </w:tr>
      <w:tr w:rsidR="00E37E85" w14:paraId="08FDB26D" w14:textId="77777777" w:rsidTr="00DB343D">
        <w:trPr>
          <w:trHeight w:hRule="exact" w:val="864"/>
        </w:trPr>
        <w:tc>
          <w:tcPr>
            <w:tcW w:w="10070" w:type="dxa"/>
          </w:tcPr>
          <w:p w14:paraId="73D68D75" w14:textId="77777777" w:rsidR="00E37E85" w:rsidRDefault="00E37E85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6C05C329" w14:textId="77777777" w:rsidTr="00E37E85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07B2A8E3" w14:textId="2CEF1669" w:rsidR="00960C1E" w:rsidRDefault="00960C1E" w:rsidP="00960C1E">
            <w:r>
              <w:rPr>
                <w:b/>
              </w:rPr>
              <w:t xml:space="preserve">5d) How does the governing team define </w:t>
            </w:r>
            <w:r w:rsidR="00A86823">
              <w:rPr>
                <w:b/>
              </w:rPr>
              <w:t xml:space="preserve">and measure </w:t>
            </w:r>
            <w:r>
              <w:rPr>
                <w:b/>
              </w:rPr>
              <w:t>a low performing school?</w:t>
            </w:r>
          </w:p>
        </w:tc>
      </w:tr>
      <w:tr w:rsidR="00E37E85" w14:paraId="54AFF778" w14:textId="77777777" w:rsidTr="00DB343D">
        <w:trPr>
          <w:trHeight w:hRule="exact" w:val="864"/>
        </w:trPr>
        <w:tc>
          <w:tcPr>
            <w:tcW w:w="10070" w:type="dxa"/>
          </w:tcPr>
          <w:p w14:paraId="341CECAA" w14:textId="77777777" w:rsidR="00E37E85" w:rsidRDefault="00E37E85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:rsidRPr="007E69CB" w14:paraId="6F947547" w14:textId="77777777" w:rsidTr="00E37E85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2A468CCE" w14:textId="2D69DCC4" w:rsidR="00960C1E" w:rsidRPr="007E69CB" w:rsidRDefault="00960C1E" w:rsidP="00960C1E">
            <w:pPr>
              <w:rPr>
                <w:b/>
              </w:rPr>
            </w:pPr>
            <w:r>
              <w:rPr>
                <w:b/>
              </w:rPr>
              <w:t xml:space="preserve">5e) </w:t>
            </w:r>
            <w:r w:rsidR="003B31FE">
              <w:rPr>
                <w:b/>
              </w:rPr>
              <w:t>Based on the definition and measure above</w:t>
            </w:r>
            <w:r>
              <w:rPr>
                <w:b/>
              </w:rPr>
              <w:t>, how many low performing schools does the school system have?</w:t>
            </w:r>
          </w:p>
        </w:tc>
      </w:tr>
      <w:tr w:rsidR="00960C1E" w14:paraId="7414B197" w14:textId="77777777" w:rsidTr="00DB343D">
        <w:trPr>
          <w:trHeight w:hRule="exact" w:val="864"/>
        </w:trPr>
        <w:tc>
          <w:tcPr>
            <w:tcW w:w="10070" w:type="dxa"/>
          </w:tcPr>
          <w:p w14:paraId="2D6418B5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3999355E" w14:textId="77777777" w:rsidTr="00E37E85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58EDE5E4" w14:textId="56E6F390" w:rsidR="00960C1E" w:rsidRDefault="00960C1E" w:rsidP="00960C1E">
            <w:r>
              <w:rPr>
                <w:b/>
              </w:rPr>
              <w:t>5f) How does the governing team define</w:t>
            </w:r>
            <w:r w:rsidR="00A86823">
              <w:rPr>
                <w:b/>
              </w:rPr>
              <w:t xml:space="preserve"> and measure</w:t>
            </w:r>
            <w:r>
              <w:rPr>
                <w:b/>
              </w:rPr>
              <w:t xml:space="preserve"> a high performing school?</w:t>
            </w:r>
          </w:p>
        </w:tc>
      </w:tr>
      <w:tr w:rsidR="00960C1E" w14:paraId="543A4792" w14:textId="77777777" w:rsidTr="00DB343D">
        <w:trPr>
          <w:trHeight w:hRule="exact" w:val="864"/>
        </w:trPr>
        <w:tc>
          <w:tcPr>
            <w:tcW w:w="10070" w:type="dxa"/>
          </w:tcPr>
          <w:p w14:paraId="45A1334F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:rsidRPr="007E69CB" w14:paraId="4D049893" w14:textId="77777777" w:rsidTr="00960C1E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0844A899" w14:textId="0A809118" w:rsidR="00960C1E" w:rsidRPr="007E69CB" w:rsidRDefault="00960C1E" w:rsidP="00960C1E">
            <w:pPr>
              <w:rPr>
                <w:b/>
              </w:rPr>
            </w:pPr>
            <w:r>
              <w:rPr>
                <w:b/>
              </w:rPr>
              <w:t xml:space="preserve">5g) </w:t>
            </w:r>
            <w:r w:rsidR="003B31FE">
              <w:rPr>
                <w:b/>
              </w:rPr>
              <w:t>Based on the</w:t>
            </w:r>
            <w:r>
              <w:rPr>
                <w:b/>
              </w:rPr>
              <w:t xml:space="preserve"> definition</w:t>
            </w:r>
            <w:r w:rsidR="00E44CC7">
              <w:rPr>
                <w:b/>
              </w:rPr>
              <w:t xml:space="preserve"> and measure</w:t>
            </w:r>
            <w:r w:rsidR="003B31FE">
              <w:rPr>
                <w:b/>
              </w:rPr>
              <w:t xml:space="preserve"> above</w:t>
            </w:r>
            <w:r>
              <w:rPr>
                <w:b/>
              </w:rPr>
              <w:t xml:space="preserve">, how many </w:t>
            </w:r>
            <w:r w:rsidR="00A46FAE">
              <w:rPr>
                <w:b/>
              </w:rPr>
              <w:t>high</w:t>
            </w:r>
            <w:r>
              <w:rPr>
                <w:b/>
              </w:rPr>
              <w:t xml:space="preserve"> performing schools does the school system have?</w:t>
            </w:r>
          </w:p>
        </w:tc>
      </w:tr>
      <w:tr w:rsidR="00960C1E" w14:paraId="67FB5CB4" w14:textId="77777777" w:rsidTr="00DB343D">
        <w:trPr>
          <w:trHeight w:hRule="exact" w:val="864"/>
        </w:trPr>
        <w:tc>
          <w:tcPr>
            <w:tcW w:w="10070" w:type="dxa"/>
          </w:tcPr>
          <w:p w14:paraId="445E1293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404E47C4" w14:textId="77777777" w:rsidTr="00960C1E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31205449" w14:textId="7D10AF1C" w:rsidR="00960C1E" w:rsidRDefault="00960C1E" w:rsidP="00960C1E">
            <w:r>
              <w:rPr>
                <w:b/>
              </w:rPr>
              <w:t xml:space="preserve">5h) </w:t>
            </w:r>
            <w:r w:rsidR="003F4622">
              <w:rPr>
                <w:b/>
              </w:rPr>
              <w:t>How does the governing team define</w:t>
            </w:r>
            <w:r w:rsidR="00E44CC7">
              <w:rPr>
                <w:b/>
              </w:rPr>
              <w:t xml:space="preserve"> and measure</w:t>
            </w:r>
            <w:r w:rsidR="003F4622">
              <w:rPr>
                <w:b/>
              </w:rPr>
              <w:t xml:space="preserve"> college, career, and military readiness?</w:t>
            </w:r>
            <w:r>
              <w:rPr>
                <w:b/>
              </w:rPr>
              <w:t xml:space="preserve"> </w:t>
            </w:r>
          </w:p>
        </w:tc>
      </w:tr>
      <w:tr w:rsidR="00960C1E" w14:paraId="7D9998BA" w14:textId="77777777" w:rsidTr="00DB343D">
        <w:trPr>
          <w:trHeight w:hRule="exact" w:val="864"/>
        </w:trPr>
        <w:tc>
          <w:tcPr>
            <w:tcW w:w="10070" w:type="dxa"/>
          </w:tcPr>
          <w:p w14:paraId="1623FC7A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CC2" w14:paraId="709DC89E" w14:textId="77777777" w:rsidTr="00A42CC2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3787D25B" w14:textId="2C1736FA" w:rsidR="00A42CC2" w:rsidRDefault="00A42CC2" w:rsidP="000F4759">
            <w:r>
              <w:rPr>
                <w:b/>
              </w:rPr>
              <w:t>5</w:t>
            </w:r>
            <w:r w:rsidR="00940E28">
              <w:rPr>
                <w:b/>
              </w:rPr>
              <w:t>i</w:t>
            </w:r>
            <w:r>
              <w:rPr>
                <w:b/>
              </w:rPr>
              <w:t xml:space="preserve">) </w:t>
            </w:r>
            <w:r w:rsidR="003B31FE">
              <w:rPr>
                <w:b/>
              </w:rPr>
              <w:t>Based on the definition and measure above</w:t>
            </w:r>
            <w:r w:rsidR="003F4622">
              <w:rPr>
                <w:b/>
              </w:rPr>
              <w:t>, what percentage of students</w:t>
            </w:r>
            <w:r w:rsidR="006700B1">
              <w:rPr>
                <w:b/>
              </w:rPr>
              <w:t xml:space="preserve"> </w:t>
            </w:r>
            <w:r w:rsidR="00940E28">
              <w:rPr>
                <w:b/>
              </w:rPr>
              <w:t>graduate from</w:t>
            </w:r>
            <w:r w:rsidR="006700B1">
              <w:rPr>
                <w:b/>
              </w:rPr>
              <w:t xml:space="preserve"> your system college, career, and military ready?</w:t>
            </w:r>
          </w:p>
        </w:tc>
      </w:tr>
      <w:tr w:rsidR="00731A26" w14:paraId="097B0906" w14:textId="77777777" w:rsidTr="00DB343D">
        <w:trPr>
          <w:trHeight w:hRule="exact" w:val="864"/>
        </w:trPr>
        <w:tc>
          <w:tcPr>
            <w:tcW w:w="10070" w:type="dxa"/>
          </w:tcPr>
          <w:p w14:paraId="70265440" w14:textId="69EDD766" w:rsidR="00731A26" w:rsidRDefault="00731A26" w:rsidP="00731A2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A26" w14:paraId="399231F0" w14:textId="77777777" w:rsidTr="009D1D43">
        <w:tc>
          <w:tcPr>
            <w:tcW w:w="10070" w:type="dxa"/>
            <w:shd w:val="clear" w:color="auto" w:fill="DEEAF6" w:themeFill="accent1" w:themeFillTint="33"/>
          </w:tcPr>
          <w:p w14:paraId="51B22069" w14:textId="48ADFBBD" w:rsidR="00731A26" w:rsidRDefault="00731A26" w:rsidP="00731A26">
            <w:r>
              <w:rPr>
                <w:b/>
              </w:rPr>
              <w:t>5</w:t>
            </w:r>
            <w:r w:rsidR="00DB343D">
              <w:rPr>
                <w:b/>
              </w:rPr>
              <w:t>j</w:t>
            </w:r>
            <w:r>
              <w:rPr>
                <w:b/>
              </w:rPr>
              <w:t xml:space="preserve">) </w:t>
            </w:r>
            <w:r w:rsidR="0031768A">
              <w:rPr>
                <w:b/>
              </w:rPr>
              <w:t xml:space="preserve">What is the difference between </w:t>
            </w:r>
            <w:r w:rsidR="0037602A">
              <w:rPr>
                <w:b/>
              </w:rPr>
              <w:t xml:space="preserve">a </w:t>
            </w:r>
            <w:r w:rsidR="0031768A">
              <w:rPr>
                <w:b/>
              </w:rPr>
              <w:t xml:space="preserve">student focused and </w:t>
            </w:r>
            <w:r w:rsidR="003B31FE">
              <w:rPr>
                <w:b/>
              </w:rPr>
              <w:t>a</w:t>
            </w:r>
            <w:r w:rsidR="0031768A">
              <w:rPr>
                <w:b/>
              </w:rPr>
              <w:t xml:space="preserve"> student outcome focused</w:t>
            </w:r>
            <w:r w:rsidR="003B31FE">
              <w:rPr>
                <w:b/>
              </w:rPr>
              <w:t xml:space="preserve"> governing team</w:t>
            </w:r>
            <w:r w:rsidR="0031768A">
              <w:rPr>
                <w:b/>
              </w:rPr>
              <w:t>? Which better describes your board</w:t>
            </w:r>
            <w:r w:rsidR="00DB343D">
              <w:rPr>
                <w:b/>
              </w:rPr>
              <w:t>? Why?</w:t>
            </w:r>
          </w:p>
        </w:tc>
      </w:tr>
      <w:tr w:rsidR="00731A26" w14:paraId="6BFD57A7" w14:textId="77777777" w:rsidTr="00DB343D">
        <w:trPr>
          <w:trHeight w:hRule="exact" w:val="864"/>
        </w:trPr>
        <w:tc>
          <w:tcPr>
            <w:tcW w:w="10070" w:type="dxa"/>
          </w:tcPr>
          <w:p w14:paraId="4CD03E92" w14:textId="7118A218" w:rsidR="00731A26" w:rsidRDefault="00731A26" w:rsidP="00731A26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A58C53" w14:textId="77777777" w:rsidR="000E72CA" w:rsidRDefault="000E72CA" w:rsidP="00731A26"/>
    <w:sectPr w:rsidR="000E72CA" w:rsidSect="008F3738">
      <w:headerReference w:type="default" r:id="rId11"/>
      <w:footerReference w:type="default" r:id="rId12"/>
      <w:pgSz w:w="12240" w:h="15840" w:code="1"/>
      <w:pgMar w:top="720" w:right="810" w:bottom="720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89FA" w14:textId="77777777" w:rsidR="000631FA" w:rsidRDefault="000631FA" w:rsidP="009E1376">
      <w:pPr>
        <w:spacing w:after="0" w:line="240" w:lineRule="auto"/>
      </w:pPr>
      <w:r>
        <w:separator/>
      </w:r>
    </w:p>
  </w:endnote>
  <w:endnote w:type="continuationSeparator" w:id="0">
    <w:p w14:paraId="546D7761" w14:textId="77777777" w:rsidR="000631FA" w:rsidRDefault="000631FA" w:rsidP="009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EE60" w14:textId="0FED4BC8" w:rsidR="00AB2B86" w:rsidRPr="006023BC" w:rsidRDefault="00AB2B86">
    <w:pPr>
      <w:pStyle w:val="Footer"/>
      <w:rPr>
        <w:b/>
      </w:rPr>
    </w:pPr>
    <w:r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C3EA7" wp14:editId="65AFA99C">
              <wp:simplePos x="0" y="0"/>
              <wp:positionH relativeFrom="margin">
                <wp:posOffset>-381000</wp:posOffset>
              </wp:positionH>
              <wp:positionV relativeFrom="paragraph">
                <wp:posOffset>-73660</wp:posOffset>
              </wp:positionV>
              <wp:extent cx="7134446" cy="0"/>
              <wp:effectExtent l="0" t="0" r="0" b="0"/>
              <wp:wrapNone/>
              <wp:docPr id="3" name="Straight Connector 3" descr="Line " title="Line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44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04206B" id="Straight Connector 3" o:spid="_x0000_s1026" alt="Title: Line  - Description: Line 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pt,-5.8pt" to="531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2L0gEAAPADAAAOAAAAZHJzL2Uyb0RvYy54bWysU02P0zAQvSPxHyzfaZLdskDUdA9dwWUF&#10;Fbv8AK8zbiz5S2PTpP+esdNmV4CEQFwcOzPvzZvn8eZ2soYdAaP2ruPNquYMnPS9doeOf3v8+OY9&#10;ZzEJ1wvjHXT8BJHfbl+/2oyhhSs/eNMDMiJxsR1Dx4eUQltVUQ5gRVz5AI6CyqMViY54qHoUI7Fb&#10;U13V9U01euwDegkx0t+7Oci3hV8pkOmLUhESMx0nbamsWNanvFbbjWgPKMKg5VmG+AcVVmhHRReq&#10;O5EE+476FyqrJfroVVpJbyuvlJZQeqBumvqnbh4GEaD0QubEsNgU/x+t/HzcI9N9x685c8LSFT0k&#10;FPowJLbzzpGBHhnFeoiSfLvXDhj5qJOh1PlEHo4htkS1c3s8n2LYYzZkUmjzl1plU/H9tPgOU2KS&#10;fr5rrtfr9Q1n8hKrnoEBY/oE3rK86bghAcVpcbyPiYpR6iUl1zGOjTSIH+q35XKrrGzWUnbpZGBO&#10;+wqK+qbqTaErEwc7g+woaFaElOBSk+eDChhH2RmmtDELsP4z8JyfoVCm8W/AC6JU9i4tYKudx99V&#10;T9NFsprzSf6LvvP2yfenckslQGNVOjw/gTy3L88F/vxQtz8AAAD//wMAUEsDBBQABgAIAAAAIQBZ&#10;VBWO3QAAAAwBAAAPAAAAZHJzL2Rvd25yZXYueG1sTI9BS8QwEIXvgv8hjOBtN6likW7TRSviRRC7&#10;4nm2nW2KyaQ02W7992ZB0NvMvMeb75XbxVkx0xQGzxqytQJB3Ppu4F7Dx+55dQ8iROQOrWfS8E0B&#10;ttXlRYlF50/8TnMTe5FCOBSowcQ4FlKG1pDDsPYjcdIOfnIY0zr1spvwlMKdlTdK5dLhwOmDwZFq&#10;Q+1Xc3Qa5Kt8fPFv1n/Wg3HW75oZn2qtr6+Whw2ISEv8M8MZP6FDlZj2/shdEFbDKlepS0xDluUg&#10;zg6V396B2P+eZFXK/yWqHwAAAP//AwBQSwECLQAUAAYACAAAACEAtoM4kv4AAADhAQAAEwAAAAAA&#10;AAAAAAAAAAAAAAAAW0NvbnRlbnRfVHlwZXNdLnhtbFBLAQItABQABgAIAAAAIQA4/SH/1gAAAJQB&#10;AAALAAAAAAAAAAAAAAAAAC8BAABfcmVscy8ucmVsc1BLAQItABQABgAIAAAAIQAWj12L0gEAAPAD&#10;AAAOAAAAAAAAAAAAAAAAAC4CAABkcnMvZTJvRG9jLnhtbFBLAQItABQABgAIAAAAIQBZVBWO3QAA&#10;AAwBAAAPAAAAAAAAAAAAAAAAACwEAABkcnMvZG93bnJldi54bWxQSwUGAAAAAAQABADzAAAANgUA&#10;AAAA&#10;" strokecolor="#5b9bd5 [3204]" strokeweight="1.5pt">
              <v:stroke joinstyle="miter"/>
              <w10:wrap anchorx="margin"/>
            </v:line>
          </w:pict>
        </mc:Fallback>
      </mc:AlternateContent>
    </w:r>
    <w:r w:rsidRPr="006023BC">
      <w:rPr>
        <w:b/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5B64942" wp14:editId="6E798BBC">
          <wp:simplePos x="0" y="0"/>
          <wp:positionH relativeFrom="margin">
            <wp:align>right</wp:align>
          </wp:positionH>
          <wp:positionV relativeFrom="paragraph">
            <wp:posOffset>10898</wp:posOffset>
          </wp:positionV>
          <wp:extent cx="541655" cy="282575"/>
          <wp:effectExtent l="0" t="0" r="0" b="3175"/>
          <wp:wrapNone/>
          <wp:docPr id="10" name="Picture 10" descr="TEA logo" title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corpfiler02\26069101_N01_BCG_Normal\BCG_DailyTasks\NAMR\03-Aug-2016\298412-54-Nicole De Santis-Template_Texas Education Agency\Input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E63">
      <w:rPr>
        <w:b/>
        <w:noProof/>
        <w:color w:val="5B9BD5" w:themeColor="accent1"/>
      </w:rPr>
      <w:t>Office</w:t>
    </w:r>
    <w:r w:rsidRPr="006023BC">
      <w:rPr>
        <w:b/>
        <w:color w:val="2E74B5" w:themeColor="accent1" w:themeShade="BF"/>
      </w:rPr>
      <w:t xml:space="preserve"> of </w:t>
    </w:r>
    <w:r w:rsidR="00146BBE">
      <w:rPr>
        <w:b/>
        <w:color w:val="2E74B5" w:themeColor="accent1" w:themeShade="BF"/>
      </w:rPr>
      <w:t>Governance</w:t>
    </w:r>
    <w:r w:rsidRPr="006023BC">
      <w:rPr>
        <w:b/>
        <w:color w:val="2E74B5" w:themeColor="accent1" w:themeShade="BF"/>
      </w:rPr>
      <w:tab/>
    </w:r>
    <w:r w:rsidRPr="006023B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592B" w14:textId="77777777" w:rsidR="000631FA" w:rsidRDefault="000631FA" w:rsidP="009E1376">
      <w:pPr>
        <w:spacing w:after="0" w:line="240" w:lineRule="auto"/>
      </w:pPr>
      <w:r>
        <w:separator/>
      </w:r>
    </w:p>
  </w:footnote>
  <w:footnote w:type="continuationSeparator" w:id="0">
    <w:p w14:paraId="594DBB9B" w14:textId="77777777" w:rsidR="000631FA" w:rsidRDefault="000631FA" w:rsidP="009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3634" w14:textId="15AC0F32" w:rsidR="00AB2B86" w:rsidRPr="00FB0826" w:rsidRDefault="00146BBE" w:rsidP="006E7847">
    <w:pPr>
      <w:pStyle w:val="Header"/>
      <w:rPr>
        <w:b/>
        <w:color w:val="2E74B5" w:themeColor="accent1" w:themeShade="BF"/>
      </w:rPr>
    </w:pPr>
    <w:r>
      <w:rPr>
        <w:b/>
        <w:color w:val="2E74B5" w:themeColor="accent1" w:themeShade="BF"/>
      </w:rPr>
      <w:t>Lone Star Governance Exemplar Cohort</w:t>
    </w:r>
    <w:r w:rsidR="00AB2B86" w:rsidRPr="00FB0826">
      <w:rPr>
        <w:b/>
        <w:color w:val="2E74B5" w:themeColor="accent1" w:themeShade="BF"/>
      </w:rPr>
      <w:t xml:space="preserve"> </w:t>
    </w:r>
    <w:r w:rsidR="001D7BE6">
      <w:rPr>
        <w:b/>
        <w:color w:val="2E74B5" w:themeColor="accent1" w:themeShade="BF"/>
      </w:rPr>
      <w:t>Letter of Interest</w:t>
    </w:r>
    <w:r w:rsidR="00AB2B86" w:rsidRPr="00FB0826">
      <w:rPr>
        <w:b/>
        <w:color w:val="2E74B5" w:themeColor="accent1" w:themeShade="BF"/>
      </w:rPr>
      <w:t xml:space="preserve"> – </w:t>
    </w:r>
    <w:r w:rsidR="001D7BE6">
      <w:rPr>
        <w:b/>
        <w:color w:val="2E74B5" w:themeColor="accent1" w:themeShade="BF"/>
      </w:rPr>
      <w:t>Inaugural</w:t>
    </w:r>
    <w:r w:rsidR="006D1DCE">
      <w:rPr>
        <w:b/>
        <w:color w:val="2E74B5" w:themeColor="accent1" w:themeShade="BF"/>
      </w:rPr>
      <w:t xml:space="preserve"> </w:t>
    </w:r>
    <w:r w:rsidR="00AB2B86" w:rsidRPr="00FB0826">
      <w:rPr>
        <w:b/>
        <w:color w:val="2E74B5" w:themeColor="accent1" w:themeShade="BF"/>
      </w:rPr>
      <w:t xml:space="preserve">Cohort                    </w:t>
    </w:r>
    <w:r w:rsidR="00AB2B86">
      <w:rPr>
        <w:b/>
        <w:color w:val="2E74B5" w:themeColor="accent1" w:themeShade="BF"/>
      </w:rPr>
      <w:t xml:space="preserve">                            </w:t>
    </w:r>
    <w:r w:rsidR="00AB2B86" w:rsidRPr="00FB0826">
      <w:rPr>
        <w:b/>
        <w:color w:val="2E74B5" w:themeColor="accent1" w:themeShade="BF"/>
      </w:rPr>
      <w:t xml:space="preserve">  Page </w:t>
    </w:r>
    <w:r w:rsidR="00AB2B86" w:rsidRPr="00FB0826">
      <w:rPr>
        <w:b/>
        <w:color w:val="2E74B5" w:themeColor="accent1" w:themeShade="BF"/>
      </w:rPr>
      <w:fldChar w:fldCharType="begin"/>
    </w:r>
    <w:r w:rsidR="00AB2B86" w:rsidRPr="00FB0826">
      <w:rPr>
        <w:b/>
        <w:color w:val="2E74B5" w:themeColor="accent1" w:themeShade="BF"/>
      </w:rPr>
      <w:instrText xml:space="preserve"> PAGE   \* MERGEFORMAT </w:instrText>
    </w:r>
    <w:r w:rsidR="00AB2B86" w:rsidRPr="00FB0826">
      <w:rPr>
        <w:b/>
        <w:color w:val="2E74B5" w:themeColor="accent1" w:themeShade="BF"/>
      </w:rPr>
      <w:fldChar w:fldCharType="separate"/>
    </w:r>
    <w:r w:rsidR="0087653B">
      <w:rPr>
        <w:b/>
        <w:noProof/>
        <w:color w:val="2E74B5" w:themeColor="accent1" w:themeShade="BF"/>
      </w:rPr>
      <w:t>1</w:t>
    </w:r>
    <w:r w:rsidR="00AB2B86" w:rsidRPr="00FB0826">
      <w:rPr>
        <w:b/>
        <w:noProof/>
        <w:color w:val="2E74B5" w:themeColor="accent1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DFB"/>
    <w:multiLevelType w:val="hybridMultilevel"/>
    <w:tmpl w:val="F894F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3CC2"/>
    <w:multiLevelType w:val="hybridMultilevel"/>
    <w:tmpl w:val="2DC4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749C8"/>
    <w:multiLevelType w:val="hybridMultilevel"/>
    <w:tmpl w:val="631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666"/>
    <w:multiLevelType w:val="hybridMultilevel"/>
    <w:tmpl w:val="FEAA64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C0050B"/>
    <w:multiLevelType w:val="hybridMultilevel"/>
    <w:tmpl w:val="685E6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70C"/>
    <w:multiLevelType w:val="hybridMultilevel"/>
    <w:tmpl w:val="FC283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B7A93"/>
    <w:multiLevelType w:val="hybridMultilevel"/>
    <w:tmpl w:val="DEAE6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53E2D"/>
    <w:multiLevelType w:val="hybridMultilevel"/>
    <w:tmpl w:val="14404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3703351D"/>
    <w:multiLevelType w:val="hybridMultilevel"/>
    <w:tmpl w:val="95D6C54C"/>
    <w:lvl w:ilvl="0" w:tplc="FC76CE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B6C"/>
    <w:multiLevelType w:val="hybridMultilevel"/>
    <w:tmpl w:val="15664A12"/>
    <w:lvl w:ilvl="0" w:tplc="F0EC389A">
      <w:start w:val="1"/>
      <w:numFmt w:val="lowerRoman"/>
      <w:lvlText w:val="%1."/>
      <w:lvlJc w:val="right"/>
      <w:pPr>
        <w:ind w:left="1440" w:hanging="180"/>
      </w:pPr>
      <w:rPr>
        <w:rFonts w:hint="default"/>
      </w:rPr>
    </w:lvl>
    <w:lvl w:ilvl="1" w:tplc="B29824EE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E450E52"/>
    <w:multiLevelType w:val="hybridMultilevel"/>
    <w:tmpl w:val="370890E8"/>
    <w:lvl w:ilvl="0" w:tplc="C458DD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04426F5"/>
    <w:multiLevelType w:val="hybridMultilevel"/>
    <w:tmpl w:val="CF00CC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D07A2"/>
    <w:multiLevelType w:val="hybridMultilevel"/>
    <w:tmpl w:val="04E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C51"/>
    <w:multiLevelType w:val="hybridMultilevel"/>
    <w:tmpl w:val="2DC431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18B04D3"/>
    <w:multiLevelType w:val="hybridMultilevel"/>
    <w:tmpl w:val="841A5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A4636"/>
    <w:multiLevelType w:val="hybridMultilevel"/>
    <w:tmpl w:val="FF10A6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D3A85"/>
    <w:multiLevelType w:val="hybridMultilevel"/>
    <w:tmpl w:val="8B4A393C"/>
    <w:lvl w:ilvl="0" w:tplc="F0EC389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3F7F"/>
    <w:multiLevelType w:val="hybridMultilevel"/>
    <w:tmpl w:val="60C4D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717E4075"/>
    <w:multiLevelType w:val="hybridMultilevel"/>
    <w:tmpl w:val="F06C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346BF"/>
    <w:multiLevelType w:val="hybridMultilevel"/>
    <w:tmpl w:val="999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5F2"/>
    <w:multiLevelType w:val="hybridMultilevel"/>
    <w:tmpl w:val="512677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17E36"/>
    <w:multiLevelType w:val="hybridMultilevel"/>
    <w:tmpl w:val="603C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18"/>
  </w:num>
  <w:num w:numId="14">
    <w:abstractNumId w:val="20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1"/>
  </w:num>
  <w:num w:numId="20">
    <w:abstractNumId w:val="1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A"/>
    <w:rsid w:val="00000038"/>
    <w:rsid w:val="00000C13"/>
    <w:rsid w:val="000055E4"/>
    <w:rsid w:val="000110BF"/>
    <w:rsid w:val="00011C77"/>
    <w:rsid w:val="0001354C"/>
    <w:rsid w:val="0001367D"/>
    <w:rsid w:val="00017D02"/>
    <w:rsid w:val="00020BD3"/>
    <w:rsid w:val="00021EB6"/>
    <w:rsid w:val="00023382"/>
    <w:rsid w:val="00026F97"/>
    <w:rsid w:val="000312F4"/>
    <w:rsid w:val="00037B58"/>
    <w:rsid w:val="00042A14"/>
    <w:rsid w:val="000448DB"/>
    <w:rsid w:val="0004781D"/>
    <w:rsid w:val="00047EBE"/>
    <w:rsid w:val="000533A0"/>
    <w:rsid w:val="00056B33"/>
    <w:rsid w:val="00057329"/>
    <w:rsid w:val="00060877"/>
    <w:rsid w:val="000631FA"/>
    <w:rsid w:val="0006400D"/>
    <w:rsid w:val="00064751"/>
    <w:rsid w:val="0006779B"/>
    <w:rsid w:val="00067D80"/>
    <w:rsid w:val="00072E46"/>
    <w:rsid w:val="00075435"/>
    <w:rsid w:val="000765D4"/>
    <w:rsid w:val="00080D1A"/>
    <w:rsid w:val="000843E8"/>
    <w:rsid w:val="00084CB5"/>
    <w:rsid w:val="000904FB"/>
    <w:rsid w:val="00091823"/>
    <w:rsid w:val="000A4BF0"/>
    <w:rsid w:val="000A6628"/>
    <w:rsid w:val="000A78F2"/>
    <w:rsid w:val="000B5150"/>
    <w:rsid w:val="000B5426"/>
    <w:rsid w:val="000C5823"/>
    <w:rsid w:val="000C5934"/>
    <w:rsid w:val="000D2B3F"/>
    <w:rsid w:val="000E0880"/>
    <w:rsid w:val="000E4C3C"/>
    <w:rsid w:val="000E5B14"/>
    <w:rsid w:val="000E72CA"/>
    <w:rsid w:val="000F4EFD"/>
    <w:rsid w:val="000F57B0"/>
    <w:rsid w:val="001003B7"/>
    <w:rsid w:val="001067F6"/>
    <w:rsid w:val="00116257"/>
    <w:rsid w:val="00121AA4"/>
    <w:rsid w:val="00123067"/>
    <w:rsid w:val="0012348D"/>
    <w:rsid w:val="00125228"/>
    <w:rsid w:val="0012657B"/>
    <w:rsid w:val="00130868"/>
    <w:rsid w:val="00132CF9"/>
    <w:rsid w:val="00133349"/>
    <w:rsid w:val="00133A5F"/>
    <w:rsid w:val="00133B39"/>
    <w:rsid w:val="001356E7"/>
    <w:rsid w:val="00136BD3"/>
    <w:rsid w:val="00141463"/>
    <w:rsid w:val="00142C20"/>
    <w:rsid w:val="00142F4E"/>
    <w:rsid w:val="00144FE1"/>
    <w:rsid w:val="00145619"/>
    <w:rsid w:val="00146BBE"/>
    <w:rsid w:val="00146E34"/>
    <w:rsid w:val="00152F24"/>
    <w:rsid w:val="00154109"/>
    <w:rsid w:val="00157657"/>
    <w:rsid w:val="001614E1"/>
    <w:rsid w:val="001623FC"/>
    <w:rsid w:val="001677F0"/>
    <w:rsid w:val="001678F1"/>
    <w:rsid w:val="001732F1"/>
    <w:rsid w:val="0017426D"/>
    <w:rsid w:val="00180A7F"/>
    <w:rsid w:val="0018323F"/>
    <w:rsid w:val="00183303"/>
    <w:rsid w:val="00183FC8"/>
    <w:rsid w:val="001846B3"/>
    <w:rsid w:val="00190C72"/>
    <w:rsid w:val="0019268B"/>
    <w:rsid w:val="001A0A1B"/>
    <w:rsid w:val="001A1CC3"/>
    <w:rsid w:val="001A7680"/>
    <w:rsid w:val="001B03DC"/>
    <w:rsid w:val="001D43C8"/>
    <w:rsid w:val="001D7BE6"/>
    <w:rsid w:val="001E118C"/>
    <w:rsid w:val="001E2C6F"/>
    <w:rsid w:val="001E419C"/>
    <w:rsid w:val="001E5F2E"/>
    <w:rsid w:val="001F4153"/>
    <w:rsid w:val="001F5A1B"/>
    <w:rsid w:val="00204A0D"/>
    <w:rsid w:val="00211F3E"/>
    <w:rsid w:val="002149D0"/>
    <w:rsid w:val="00215BF9"/>
    <w:rsid w:val="00217013"/>
    <w:rsid w:val="00221716"/>
    <w:rsid w:val="0022371D"/>
    <w:rsid w:val="00225486"/>
    <w:rsid w:val="002259FC"/>
    <w:rsid w:val="00230FC9"/>
    <w:rsid w:val="00231CC0"/>
    <w:rsid w:val="00234518"/>
    <w:rsid w:val="00243ABC"/>
    <w:rsid w:val="00244650"/>
    <w:rsid w:val="00246C05"/>
    <w:rsid w:val="00252177"/>
    <w:rsid w:val="002526D8"/>
    <w:rsid w:val="00256F29"/>
    <w:rsid w:val="00260336"/>
    <w:rsid w:val="00260BE8"/>
    <w:rsid w:val="00271079"/>
    <w:rsid w:val="00276F8B"/>
    <w:rsid w:val="0028463B"/>
    <w:rsid w:val="0028538B"/>
    <w:rsid w:val="00290A62"/>
    <w:rsid w:val="00293D3E"/>
    <w:rsid w:val="002A043D"/>
    <w:rsid w:val="002A50C2"/>
    <w:rsid w:val="002A5E1A"/>
    <w:rsid w:val="002B17B0"/>
    <w:rsid w:val="002B200E"/>
    <w:rsid w:val="002B3499"/>
    <w:rsid w:val="002B5DAE"/>
    <w:rsid w:val="002C0FEF"/>
    <w:rsid w:val="002C24F7"/>
    <w:rsid w:val="002C3600"/>
    <w:rsid w:val="002D1ABC"/>
    <w:rsid w:val="002D3945"/>
    <w:rsid w:val="002D3DCB"/>
    <w:rsid w:val="002E7532"/>
    <w:rsid w:val="002E7F37"/>
    <w:rsid w:val="002F4A42"/>
    <w:rsid w:val="002F5FA5"/>
    <w:rsid w:val="002F6A3D"/>
    <w:rsid w:val="00300BBE"/>
    <w:rsid w:val="0030660D"/>
    <w:rsid w:val="00312794"/>
    <w:rsid w:val="00312918"/>
    <w:rsid w:val="00317459"/>
    <w:rsid w:val="0031767E"/>
    <w:rsid w:val="0031768A"/>
    <w:rsid w:val="00321C4E"/>
    <w:rsid w:val="00322D0C"/>
    <w:rsid w:val="003258F1"/>
    <w:rsid w:val="00325F6E"/>
    <w:rsid w:val="00332655"/>
    <w:rsid w:val="00333333"/>
    <w:rsid w:val="00334BF0"/>
    <w:rsid w:val="003379E1"/>
    <w:rsid w:val="0034109F"/>
    <w:rsid w:val="0034316B"/>
    <w:rsid w:val="00350709"/>
    <w:rsid w:val="00351144"/>
    <w:rsid w:val="003548CA"/>
    <w:rsid w:val="00355C2D"/>
    <w:rsid w:val="00357269"/>
    <w:rsid w:val="003622C2"/>
    <w:rsid w:val="00374C62"/>
    <w:rsid w:val="00374F65"/>
    <w:rsid w:val="0037602A"/>
    <w:rsid w:val="00380F5F"/>
    <w:rsid w:val="00391610"/>
    <w:rsid w:val="00393965"/>
    <w:rsid w:val="0039725A"/>
    <w:rsid w:val="003B2DA1"/>
    <w:rsid w:val="003B31FE"/>
    <w:rsid w:val="003B3401"/>
    <w:rsid w:val="003B66E6"/>
    <w:rsid w:val="003B6F17"/>
    <w:rsid w:val="003C1778"/>
    <w:rsid w:val="003C220C"/>
    <w:rsid w:val="003C71AA"/>
    <w:rsid w:val="003C7A13"/>
    <w:rsid w:val="003D6223"/>
    <w:rsid w:val="003E3337"/>
    <w:rsid w:val="003E492F"/>
    <w:rsid w:val="003E4ADA"/>
    <w:rsid w:val="003F29BE"/>
    <w:rsid w:val="003F4622"/>
    <w:rsid w:val="003F5BDF"/>
    <w:rsid w:val="003F7F9F"/>
    <w:rsid w:val="004009C2"/>
    <w:rsid w:val="004011B3"/>
    <w:rsid w:val="00401A94"/>
    <w:rsid w:val="004023E6"/>
    <w:rsid w:val="00404C36"/>
    <w:rsid w:val="00406A65"/>
    <w:rsid w:val="00410632"/>
    <w:rsid w:val="0041279A"/>
    <w:rsid w:val="00412B65"/>
    <w:rsid w:val="00412EE0"/>
    <w:rsid w:val="004147FE"/>
    <w:rsid w:val="00421ED7"/>
    <w:rsid w:val="00424FC3"/>
    <w:rsid w:val="00430511"/>
    <w:rsid w:val="00431C41"/>
    <w:rsid w:val="00437CD7"/>
    <w:rsid w:val="00445819"/>
    <w:rsid w:val="00456B59"/>
    <w:rsid w:val="00463A35"/>
    <w:rsid w:val="00465625"/>
    <w:rsid w:val="00465A55"/>
    <w:rsid w:val="00465B53"/>
    <w:rsid w:val="00473FD4"/>
    <w:rsid w:val="0047499E"/>
    <w:rsid w:val="00482AE7"/>
    <w:rsid w:val="00482CEF"/>
    <w:rsid w:val="00494E2D"/>
    <w:rsid w:val="00495A63"/>
    <w:rsid w:val="004A0F7D"/>
    <w:rsid w:val="004A1C0D"/>
    <w:rsid w:val="004A580A"/>
    <w:rsid w:val="004B2E33"/>
    <w:rsid w:val="004B49BB"/>
    <w:rsid w:val="004C4C90"/>
    <w:rsid w:val="004C66F2"/>
    <w:rsid w:val="004D1619"/>
    <w:rsid w:val="004D47E0"/>
    <w:rsid w:val="004D60CD"/>
    <w:rsid w:val="004E28DD"/>
    <w:rsid w:val="004E2D85"/>
    <w:rsid w:val="004E37C2"/>
    <w:rsid w:val="004F2AF0"/>
    <w:rsid w:val="004F3644"/>
    <w:rsid w:val="004F6C50"/>
    <w:rsid w:val="00504083"/>
    <w:rsid w:val="005040A2"/>
    <w:rsid w:val="00505EA6"/>
    <w:rsid w:val="00513AB2"/>
    <w:rsid w:val="00514C9F"/>
    <w:rsid w:val="005202E0"/>
    <w:rsid w:val="005219A3"/>
    <w:rsid w:val="0052679C"/>
    <w:rsid w:val="00533B43"/>
    <w:rsid w:val="00536EBA"/>
    <w:rsid w:val="00542B85"/>
    <w:rsid w:val="00543457"/>
    <w:rsid w:val="00544551"/>
    <w:rsid w:val="00546EEE"/>
    <w:rsid w:val="0055644E"/>
    <w:rsid w:val="005602AC"/>
    <w:rsid w:val="00562BCC"/>
    <w:rsid w:val="00564ADE"/>
    <w:rsid w:val="00567F40"/>
    <w:rsid w:val="0057054E"/>
    <w:rsid w:val="005719B3"/>
    <w:rsid w:val="005730A3"/>
    <w:rsid w:val="0057409D"/>
    <w:rsid w:val="0057614A"/>
    <w:rsid w:val="005768B4"/>
    <w:rsid w:val="0058335C"/>
    <w:rsid w:val="00584EA3"/>
    <w:rsid w:val="0059151D"/>
    <w:rsid w:val="005931E5"/>
    <w:rsid w:val="00593EA7"/>
    <w:rsid w:val="005956A5"/>
    <w:rsid w:val="00595DF4"/>
    <w:rsid w:val="0059668B"/>
    <w:rsid w:val="005969C6"/>
    <w:rsid w:val="005A0CC9"/>
    <w:rsid w:val="005A113B"/>
    <w:rsid w:val="005A2924"/>
    <w:rsid w:val="005A31B6"/>
    <w:rsid w:val="005A480F"/>
    <w:rsid w:val="005A69A0"/>
    <w:rsid w:val="005B24BD"/>
    <w:rsid w:val="005B379B"/>
    <w:rsid w:val="005C22A4"/>
    <w:rsid w:val="005C3190"/>
    <w:rsid w:val="005C420D"/>
    <w:rsid w:val="005D0A8B"/>
    <w:rsid w:val="005D1995"/>
    <w:rsid w:val="005D79AE"/>
    <w:rsid w:val="005E05B3"/>
    <w:rsid w:val="005E6F32"/>
    <w:rsid w:val="005F3542"/>
    <w:rsid w:val="005F3E0C"/>
    <w:rsid w:val="005F6ACC"/>
    <w:rsid w:val="005F73EA"/>
    <w:rsid w:val="005F7549"/>
    <w:rsid w:val="00600C5A"/>
    <w:rsid w:val="006023BC"/>
    <w:rsid w:val="006054FB"/>
    <w:rsid w:val="0062345A"/>
    <w:rsid w:val="00627A2B"/>
    <w:rsid w:val="00635243"/>
    <w:rsid w:val="00637A44"/>
    <w:rsid w:val="00640859"/>
    <w:rsid w:val="00641BF1"/>
    <w:rsid w:val="00641E63"/>
    <w:rsid w:val="006427D0"/>
    <w:rsid w:val="0064741A"/>
    <w:rsid w:val="006522B3"/>
    <w:rsid w:val="0065339C"/>
    <w:rsid w:val="00653E2A"/>
    <w:rsid w:val="00653F48"/>
    <w:rsid w:val="00660619"/>
    <w:rsid w:val="006700B1"/>
    <w:rsid w:val="006728E3"/>
    <w:rsid w:val="006728F9"/>
    <w:rsid w:val="00675293"/>
    <w:rsid w:val="00675C16"/>
    <w:rsid w:val="0068750D"/>
    <w:rsid w:val="00687821"/>
    <w:rsid w:val="00690A71"/>
    <w:rsid w:val="0069410C"/>
    <w:rsid w:val="00696733"/>
    <w:rsid w:val="00696AE3"/>
    <w:rsid w:val="006971FD"/>
    <w:rsid w:val="006A0BDF"/>
    <w:rsid w:val="006A0CA1"/>
    <w:rsid w:val="006A15FA"/>
    <w:rsid w:val="006A1A07"/>
    <w:rsid w:val="006B2943"/>
    <w:rsid w:val="006D1DCE"/>
    <w:rsid w:val="006E0207"/>
    <w:rsid w:val="006E0E9F"/>
    <w:rsid w:val="006E0FB6"/>
    <w:rsid w:val="006E5F3B"/>
    <w:rsid w:val="006E7847"/>
    <w:rsid w:val="006F06CE"/>
    <w:rsid w:val="006F3AB3"/>
    <w:rsid w:val="006F5B1F"/>
    <w:rsid w:val="00702E83"/>
    <w:rsid w:val="007044D3"/>
    <w:rsid w:val="00704FA5"/>
    <w:rsid w:val="00705F77"/>
    <w:rsid w:val="00714D8B"/>
    <w:rsid w:val="007235C0"/>
    <w:rsid w:val="007264A3"/>
    <w:rsid w:val="00730AFB"/>
    <w:rsid w:val="00731A26"/>
    <w:rsid w:val="00733C80"/>
    <w:rsid w:val="00735DA4"/>
    <w:rsid w:val="0073604B"/>
    <w:rsid w:val="00736B1A"/>
    <w:rsid w:val="00740117"/>
    <w:rsid w:val="00741FCE"/>
    <w:rsid w:val="00744F4E"/>
    <w:rsid w:val="00750EE1"/>
    <w:rsid w:val="0075325B"/>
    <w:rsid w:val="00757DB1"/>
    <w:rsid w:val="007650A0"/>
    <w:rsid w:val="0077000B"/>
    <w:rsid w:val="00776937"/>
    <w:rsid w:val="007821FA"/>
    <w:rsid w:val="007829B2"/>
    <w:rsid w:val="00786C49"/>
    <w:rsid w:val="00786DC7"/>
    <w:rsid w:val="00790ADC"/>
    <w:rsid w:val="00794540"/>
    <w:rsid w:val="00795904"/>
    <w:rsid w:val="00795FEA"/>
    <w:rsid w:val="007B1F86"/>
    <w:rsid w:val="007B4348"/>
    <w:rsid w:val="007B5576"/>
    <w:rsid w:val="007B6F38"/>
    <w:rsid w:val="007C3823"/>
    <w:rsid w:val="007C38E3"/>
    <w:rsid w:val="007C7CC5"/>
    <w:rsid w:val="007D7363"/>
    <w:rsid w:val="007E147B"/>
    <w:rsid w:val="007E3F0D"/>
    <w:rsid w:val="007E69CB"/>
    <w:rsid w:val="007E782C"/>
    <w:rsid w:val="007F1DE3"/>
    <w:rsid w:val="007F7AE7"/>
    <w:rsid w:val="0080130C"/>
    <w:rsid w:val="00810715"/>
    <w:rsid w:val="00821626"/>
    <w:rsid w:val="00821F9F"/>
    <w:rsid w:val="0082746A"/>
    <w:rsid w:val="008341F5"/>
    <w:rsid w:val="0084272B"/>
    <w:rsid w:val="00842DDD"/>
    <w:rsid w:val="008437B0"/>
    <w:rsid w:val="00843C6C"/>
    <w:rsid w:val="0085129F"/>
    <w:rsid w:val="00864187"/>
    <w:rsid w:val="00866FB9"/>
    <w:rsid w:val="0087062A"/>
    <w:rsid w:val="00870E2A"/>
    <w:rsid w:val="00871E50"/>
    <w:rsid w:val="008722A5"/>
    <w:rsid w:val="00875A0F"/>
    <w:rsid w:val="0087653B"/>
    <w:rsid w:val="008769D8"/>
    <w:rsid w:val="00882A93"/>
    <w:rsid w:val="00886120"/>
    <w:rsid w:val="0088770A"/>
    <w:rsid w:val="00891C82"/>
    <w:rsid w:val="008944AB"/>
    <w:rsid w:val="00894E1E"/>
    <w:rsid w:val="0089711C"/>
    <w:rsid w:val="0089742D"/>
    <w:rsid w:val="00897915"/>
    <w:rsid w:val="00897FEB"/>
    <w:rsid w:val="008A46DF"/>
    <w:rsid w:val="008A6F61"/>
    <w:rsid w:val="008B0E77"/>
    <w:rsid w:val="008C1645"/>
    <w:rsid w:val="008C182D"/>
    <w:rsid w:val="008C4454"/>
    <w:rsid w:val="008C604F"/>
    <w:rsid w:val="008C61B3"/>
    <w:rsid w:val="008C76F3"/>
    <w:rsid w:val="008C7BB0"/>
    <w:rsid w:val="008D3B38"/>
    <w:rsid w:val="008D4EE8"/>
    <w:rsid w:val="008E258F"/>
    <w:rsid w:val="008E3969"/>
    <w:rsid w:val="008E3D0B"/>
    <w:rsid w:val="008E6B5A"/>
    <w:rsid w:val="008F0923"/>
    <w:rsid w:val="008F0ADC"/>
    <w:rsid w:val="008F2C93"/>
    <w:rsid w:val="008F3738"/>
    <w:rsid w:val="00902AFD"/>
    <w:rsid w:val="009116A9"/>
    <w:rsid w:val="009122DF"/>
    <w:rsid w:val="0091283E"/>
    <w:rsid w:val="00915E4C"/>
    <w:rsid w:val="0092114E"/>
    <w:rsid w:val="0092622F"/>
    <w:rsid w:val="009262D9"/>
    <w:rsid w:val="009343C7"/>
    <w:rsid w:val="0093790A"/>
    <w:rsid w:val="00940E28"/>
    <w:rsid w:val="00943EAE"/>
    <w:rsid w:val="009507E6"/>
    <w:rsid w:val="00951D57"/>
    <w:rsid w:val="00952234"/>
    <w:rsid w:val="009568B7"/>
    <w:rsid w:val="00960270"/>
    <w:rsid w:val="00960C1E"/>
    <w:rsid w:val="00964ABF"/>
    <w:rsid w:val="009651EA"/>
    <w:rsid w:val="009653B3"/>
    <w:rsid w:val="0096605D"/>
    <w:rsid w:val="009667EF"/>
    <w:rsid w:val="00966B18"/>
    <w:rsid w:val="00967C15"/>
    <w:rsid w:val="009775C7"/>
    <w:rsid w:val="00977806"/>
    <w:rsid w:val="00981254"/>
    <w:rsid w:val="00983559"/>
    <w:rsid w:val="00985880"/>
    <w:rsid w:val="00987077"/>
    <w:rsid w:val="009A1076"/>
    <w:rsid w:val="009A39B7"/>
    <w:rsid w:val="009B0FD1"/>
    <w:rsid w:val="009B33EA"/>
    <w:rsid w:val="009B4C51"/>
    <w:rsid w:val="009C0811"/>
    <w:rsid w:val="009C664C"/>
    <w:rsid w:val="009D00A6"/>
    <w:rsid w:val="009D1D43"/>
    <w:rsid w:val="009E0473"/>
    <w:rsid w:val="009E1376"/>
    <w:rsid w:val="009E3429"/>
    <w:rsid w:val="009E6FD9"/>
    <w:rsid w:val="009F2642"/>
    <w:rsid w:val="00A02A15"/>
    <w:rsid w:val="00A11F11"/>
    <w:rsid w:val="00A22347"/>
    <w:rsid w:val="00A2245D"/>
    <w:rsid w:val="00A25E31"/>
    <w:rsid w:val="00A33128"/>
    <w:rsid w:val="00A3328C"/>
    <w:rsid w:val="00A33BA6"/>
    <w:rsid w:val="00A3798E"/>
    <w:rsid w:val="00A42CC2"/>
    <w:rsid w:val="00A430BD"/>
    <w:rsid w:val="00A43C06"/>
    <w:rsid w:val="00A45B13"/>
    <w:rsid w:val="00A45D8D"/>
    <w:rsid w:val="00A46EF3"/>
    <w:rsid w:val="00A46FAE"/>
    <w:rsid w:val="00A5460E"/>
    <w:rsid w:val="00A564FC"/>
    <w:rsid w:val="00A6052C"/>
    <w:rsid w:val="00A6148D"/>
    <w:rsid w:val="00A63D7C"/>
    <w:rsid w:val="00A754AD"/>
    <w:rsid w:val="00A80475"/>
    <w:rsid w:val="00A84934"/>
    <w:rsid w:val="00A84E8C"/>
    <w:rsid w:val="00A8599F"/>
    <w:rsid w:val="00A8624F"/>
    <w:rsid w:val="00A86823"/>
    <w:rsid w:val="00A94F27"/>
    <w:rsid w:val="00AA3541"/>
    <w:rsid w:val="00AA708B"/>
    <w:rsid w:val="00AA7424"/>
    <w:rsid w:val="00AA7ECA"/>
    <w:rsid w:val="00AB2B04"/>
    <w:rsid w:val="00AB2B86"/>
    <w:rsid w:val="00AB6EA1"/>
    <w:rsid w:val="00AC302A"/>
    <w:rsid w:val="00AC3159"/>
    <w:rsid w:val="00AD5619"/>
    <w:rsid w:val="00AE5074"/>
    <w:rsid w:val="00AE760E"/>
    <w:rsid w:val="00AF01C5"/>
    <w:rsid w:val="00AF1301"/>
    <w:rsid w:val="00B00970"/>
    <w:rsid w:val="00B1341E"/>
    <w:rsid w:val="00B15973"/>
    <w:rsid w:val="00B204F9"/>
    <w:rsid w:val="00B249CD"/>
    <w:rsid w:val="00B258FB"/>
    <w:rsid w:val="00B27067"/>
    <w:rsid w:val="00B341FB"/>
    <w:rsid w:val="00B41AFB"/>
    <w:rsid w:val="00B46B10"/>
    <w:rsid w:val="00B47BD7"/>
    <w:rsid w:val="00B47CB9"/>
    <w:rsid w:val="00B53191"/>
    <w:rsid w:val="00B55002"/>
    <w:rsid w:val="00B565A0"/>
    <w:rsid w:val="00B62153"/>
    <w:rsid w:val="00B65F73"/>
    <w:rsid w:val="00B72F9C"/>
    <w:rsid w:val="00B74220"/>
    <w:rsid w:val="00B75A97"/>
    <w:rsid w:val="00B772EC"/>
    <w:rsid w:val="00B77B80"/>
    <w:rsid w:val="00B84A76"/>
    <w:rsid w:val="00B85938"/>
    <w:rsid w:val="00B93596"/>
    <w:rsid w:val="00BA083F"/>
    <w:rsid w:val="00BA346B"/>
    <w:rsid w:val="00BB0179"/>
    <w:rsid w:val="00BB36BD"/>
    <w:rsid w:val="00BB6FC6"/>
    <w:rsid w:val="00BC069D"/>
    <w:rsid w:val="00BC1B2D"/>
    <w:rsid w:val="00BC5B3A"/>
    <w:rsid w:val="00BD1B47"/>
    <w:rsid w:val="00BD4C10"/>
    <w:rsid w:val="00BD51BB"/>
    <w:rsid w:val="00BD5ACB"/>
    <w:rsid w:val="00BD5D54"/>
    <w:rsid w:val="00BE3A7D"/>
    <w:rsid w:val="00BE48EB"/>
    <w:rsid w:val="00BE67D0"/>
    <w:rsid w:val="00BF55DD"/>
    <w:rsid w:val="00BF6127"/>
    <w:rsid w:val="00BF7385"/>
    <w:rsid w:val="00C02897"/>
    <w:rsid w:val="00C05703"/>
    <w:rsid w:val="00C116B3"/>
    <w:rsid w:val="00C1377A"/>
    <w:rsid w:val="00C13B13"/>
    <w:rsid w:val="00C1424C"/>
    <w:rsid w:val="00C15CFE"/>
    <w:rsid w:val="00C21737"/>
    <w:rsid w:val="00C21C9F"/>
    <w:rsid w:val="00C25994"/>
    <w:rsid w:val="00C30CD7"/>
    <w:rsid w:val="00C363F3"/>
    <w:rsid w:val="00C36988"/>
    <w:rsid w:val="00C44ADB"/>
    <w:rsid w:val="00C44E51"/>
    <w:rsid w:val="00C47A5C"/>
    <w:rsid w:val="00C527B5"/>
    <w:rsid w:val="00C54875"/>
    <w:rsid w:val="00C56990"/>
    <w:rsid w:val="00C60938"/>
    <w:rsid w:val="00C646EE"/>
    <w:rsid w:val="00C66D71"/>
    <w:rsid w:val="00C72C3B"/>
    <w:rsid w:val="00C75A0A"/>
    <w:rsid w:val="00C77176"/>
    <w:rsid w:val="00C8103B"/>
    <w:rsid w:val="00C8372A"/>
    <w:rsid w:val="00C875BC"/>
    <w:rsid w:val="00C91F54"/>
    <w:rsid w:val="00C93B61"/>
    <w:rsid w:val="00CA00D7"/>
    <w:rsid w:val="00CA1789"/>
    <w:rsid w:val="00CA23C7"/>
    <w:rsid w:val="00CA3C2D"/>
    <w:rsid w:val="00CA53C8"/>
    <w:rsid w:val="00CB4D98"/>
    <w:rsid w:val="00CB51E4"/>
    <w:rsid w:val="00CC110F"/>
    <w:rsid w:val="00CC17BE"/>
    <w:rsid w:val="00CD0592"/>
    <w:rsid w:val="00CD0FAB"/>
    <w:rsid w:val="00CD52CB"/>
    <w:rsid w:val="00CE0C5C"/>
    <w:rsid w:val="00CE5028"/>
    <w:rsid w:val="00CE6AEC"/>
    <w:rsid w:val="00CE7BF2"/>
    <w:rsid w:val="00CF3648"/>
    <w:rsid w:val="00CF7E29"/>
    <w:rsid w:val="00D05339"/>
    <w:rsid w:val="00D10FB8"/>
    <w:rsid w:val="00D111B6"/>
    <w:rsid w:val="00D217DA"/>
    <w:rsid w:val="00D34232"/>
    <w:rsid w:val="00D34D3A"/>
    <w:rsid w:val="00D37487"/>
    <w:rsid w:val="00D4000A"/>
    <w:rsid w:val="00D43277"/>
    <w:rsid w:val="00D4396D"/>
    <w:rsid w:val="00D44AC8"/>
    <w:rsid w:val="00D51E6F"/>
    <w:rsid w:val="00D61403"/>
    <w:rsid w:val="00D63C93"/>
    <w:rsid w:val="00D6417C"/>
    <w:rsid w:val="00D64BB0"/>
    <w:rsid w:val="00D64DA3"/>
    <w:rsid w:val="00D668E1"/>
    <w:rsid w:val="00D775B4"/>
    <w:rsid w:val="00D80B53"/>
    <w:rsid w:val="00D82C71"/>
    <w:rsid w:val="00D865B5"/>
    <w:rsid w:val="00D92D1F"/>
    <w:rsid w:val="00D93911"/>
    <w:rsid w:val="00D9701D"/>
    <w:rsid w:val="00D97C03"/>
    <w:rsid w:val="00DA0B57"/>
    <w:rsid w:val="00DA2D99"/>
    <w:rsid w:val="00DA69AF"/>
    <w:rsid w:val="00DB343D"/>
    <w:rsid w:val="00DD047D"/>
    <w:rsid w:val="00DD2246"/>
    <w:rsid w:val="00DD2CA6"/>
    <w:rsid w:val="00DD327A"/>
    <w:rsid w:val="00DD7AEB"/>
    <w:rsid w:val="00DD7E98"/>
    <w:rsid w:val="00DE7EBD"/>
    <w:rsid w:val="00DF6749"/>
    <w:rsid w:val="00E023E1"/>
    <w:rsid w:val="00E053F2"/>
    <w:rsid w:val="00E055DB"/>
    <w:rsid w:val="00E05FDF"/>
    <w:rsid w:val="00E069F3"/>
    <w:rsid w:val="00E104D5"/>
    <w:rsid w:val="00E12DAA"/>
    <w:rsid w:val="00E13591"/>
    <w:rsid w:val="00E138EB"/>
    <w:rsid w:val="00E146E0"/>
    <w:rsid w:val="00E14B95"/>
    <w:rsid w:val="00E175FD"/>
    <w:rsid w:val="00E2703F"/>
    <w:rsid w:val="00E31A67"/>
    <w:rsid w:val="00E32C34"/>
    <w:rsid w:val="00E37AF7"/>
    <w:rsid w:val="00E37E85"/>
    <w:rsid w:val="00E423AF"/>
    <w:rsid w:val="00E44CC7"/>
    <w:rsid w:val="00E50380"/>
    <w:rsid w:val="00E53F42"/>
    <w:rsid w:val="00E54045"/>
    <w:rsid w:val="00E6285A"/>
    <w:rsid w:val="00E62BCB"/>
    <w:rsid w:val="00E70B0F"/>
    <w:rsid w:val="00E74434"/>
    <w:rsid w:val="00E76E5F"/>
    <w:rsid w:val="00E80F34"/>
    <w:rsid w:val="00E8327C"/>
    <w:rsid w:val="00E958CB"/>
    <w:rsid w:val="00E96724"/>
    <w:rsid w:val="00E96EA0"/>
    <w:rsid w:val="00E97AA5"/>
    <w:rsid w:val="00EA21AD"/>
    <w:rsid w:val="00EA413C"/>
    <w:rsid w:val="00EA6175"/>
    <w:rsid w:val="00EA6ADD"/>
    <w:rsid w:val="00EB1204"/>
    <w:rsid w:val="00EB2FB0"/>
    <w:rsid w:val="00EB76D3"/>
    <w:rsid w:val="00ED71D4"/>
    <w:rsid w:val="00EE1566"/>
    <w:rsid w:val="00EE75FC"/>
    <w:rsid w:val="00EE7DEC"/>
    <w:rsid w:val="00EF41C8"/>
    <w:rsid w:val="00EF53D1"/>
    <w:rsid w:val="00F00553"/>
    <w:rsid w:val="00F011E0"/>
    <w:rsid w:val="00F0337E"/>
    <w:rsid w:val="00F04EF7"/>
    <w:rsid w:val="00F27C13"/>
    <w:rsid w:val="00F30F1A"/>
    <w:rsid w:val="00F31913"/>
    <w:rsid w:val="00F32A32"/>
    <w:rsid w:val="00F354D5"/>
    <w:rsid w:val="00F42761"/>
    <w:rsid w:val="00F461FB"/>
    <w:rsid w:val="00F502E0"/>
    <w:rsid w:val="00F540BB"/>
    <w:rsid w:val="00F5789A"/>
    <w:rsid w:val="00F63A76"/>
    <w:rsid w:val="00F66CEB"/>
    <w:rsid w:val="00F707FD"/>
    <w:rsid w:val="00F7231A"/>
    <w:rsid w:val="00F72F36"/>
    <w:rsid w:val="00F734E3"/>
    <w:rsid w:val="00F7629D"/>
    <w:rsid w:val="00F81F6F"/>
    <w:rsid w:val="00F8562E"/>
    <w:rsid w:val="00F91B5B"/>
    <w:rsid w:val="00F948C5"/>
    <w:rsid w:val="00FA2E7D"/>
    <w:rsid w:val="00FA4E5C"/>
    <w:rsid w:val="00FA56FC"/>
    <w:rsid w:val="00FB0826"/>
    <w:rsid w:val="00FB08D7"/>
    <w:rsid w:val="00FB3A75"/>
    <w:rsid w:val="00FB45F7"/>
    <w:rsid w:val="00FC1422"/>
    <w:rsid w:val="00FC23B6"/>
    <w:rsid w:val="00FC2F65"/>
    <w:rsid w:val="00FC4FB8"/>
    <w:rsid w:val="00FC7A58"/>
    <w:rsid w:val="00FD1E2B"/>
    <w:rsid w:val="00FD34E0"/>
    <w:rsid w:val="00FD679C"/>
    <w:rsid w:val="00FD7623"/>
    <w:rsid w:val="00FE2BA8"/>
    <w:rsid w:val="00FE4C75"/>
    <w:rsid w:val="00FE68E4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54C3"/>
  <w15:docId w15:val="{D5F0E635-1FDC-4CD3-86AC-56BED00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5A"/>
    <w:pPr>
      <w:ind w:left="720"/>
      <w:contextualSpacing/>
    </w:pPr>
  </w:style>
  <w:style w:type="table" w:styleId="TableGrid">
    <w:name w:val="Table Grid"/>
    <w:basedOn w:val="TableNormal"/>
    <w:uiPriority w:val="39"/>
    <w:rsid w:val="008E6B5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41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1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1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76"/>
  </w:style>
  <w:style w:type="paragraph" w:styleId="Footer">
    <w:name w:val="footer"/>
    <w:basedOn w:val="Normal"/>
    <w:link w:val="FooterChar"/>
    <w:uiPriority w:val="99"/>
    <w:unhideWhenUsed/>
    <w:rsid w:val="009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76"/>
  </w:style>
  <w:style w:type="character" w:styleId="PlaceholderText">
    <w:name w:val="Placeholder Text"/>
    <w:basedOn w:val="DefaultParagraphFont"/>
    <w:uiPriority w:val="99"/>
    <w:semiHidden/>
    <w:rsid w:val="00560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42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07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2D0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352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.texas.gov/ls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g@tea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g@tea.texas.gov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81F7-1AA8-4E11-9F65-371E2423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Letter of Interest: Inaugural Cohort - SY18/19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Letter of Interest: Inaugural Cohort - SY18/19</dc:title>
  <dc:subject/>
  <dc:creator>Herschenfeld, Michael</dc:creator>
  <cp:keywords/>
  <dc:description/>
  <cp:lastModifiedBy>Culbertson, DeEtta</cp:lastModifiedBy>
  <cp:revision>5</cp:revision>
  <cp:lastPrinted>2019-02-01T15:15:00Z</cp:lastPrinted>
  <dcterms:created xsi:type="dcterms:W3CDTF">2019-02-01T18:45:00Z</dcterms:created>
  <dcterms:modified xsi:type="dcterms:W3CDTF">2019-02-06T23:41:00Z</dcterms:modified>
</cp:coreProperties>
</file>