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5859" w14:textId="77777777" w:rsidR="00CA7C0D" w:rsidRDefault="00CA7C0D" w:rsidP="00CA7C0D">
      <w:pPr>
        <w:pStyle w:val="Default"/>
      </w:pPr>
    </w:p>
    <w:p w14:paraId="0DA732E1" w14:textId="77777777" w:rsidR="00CA7C0D" w:rsidRDefault="00CA7C0D" w:rsidP="00CA7C0D">
      <w:pPr>
        <w:pStyle w:val="Default"/>
        <w:jc w:val="center"/>
      </w:pPr>
    </w:p>
    <w:p w14:paraId="6257A326" w14:textId="77777777" w:rsidR="00CA7C0D" w:rsidRDefault="00CA7C0D" w:rsidP="00CA7C0D">
      <w:pPr>
        <w:pStyle w:val="Default"/>
        <w:framePr w:w="2240" w:wrap="auto" w:vAnchor="page" w:hAnchor="page" w:x="961" w:y="720"/>
      </w:pPr>
    </w:p>
    <w:p w14:paraId="571AD899" w14:textId="77777777" w:rsidR="00CA7C0D" w:rsidRDefault="00CA7C0D" w:rsidP="00CA7C0D">
      <w:pPr>
        <w:pStyle w:val="Default"/>
      </w:pPr>
    </w:p>
    <w:p w14:paraId="3BF43FB9" w14:textId="77777777" w:rsidR="00CA7C0D" w:rsidRDefault="00CA7C0D" w:rsidP="00CA7C0D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International Baccalaureate (IB)</w:t>
      </w:r>
    </w:p>
    <w:p w14:paraId="243D6364" w14:textId="77777777" w:rsidR="00CA7C0D" w:rsidRDefault="00117E00" w:rsidP="00CA7C0D">
      <w:pPr>
        <w:pStyle w:val="Default"/>
        <w:jc w:val="center"/>
        <w:rPr>
          <w:color w:val="C32731"/>
          <w:sz w:val="32"/>
          <w:szCs w:val="32"/>
        </w:rPr>
      </w:pPr>
      <w:r>
        <w:rPr>
          <w:color w:val="000080"/>
          <w:sz w:val="32"/>
          <w:szCs w:val="32"/>
        </w:rPr>
        <w:t xml:space="preserve">2018 </w:t>
      </w:r>
      <w:r w:rsidR="00CA7C0D">
        <w:rPr>
          <w:color w:val="000080"/>
          <w:sz w:val="32"/>
          <w:szCs w:val="32"/>
        </w:rPr>
        <w:t>Exam Fee Reimbursement -</w:t>
      </w:r>
      <w:r w:rsidR="00CA7C0D">
        <w:rPr>
          <w:color w:val="C32731"/>
          <w:sz w:val="32"/>
          <w:szCs w:val="32"/>
        </w:rPr>
        <w:t xml:space="preserve"> Instructions and Application</w:t>
      </w:r>
    </w:p>
    <w:p w14:paraId="621ABC3B" w14:textId="77777777" w:rsidR="00CA7C0D" w:rsidRDefault="00CA7C0D" w:rsidP="00CA7C0D">
      <w:pPr>
        <w:pStyle w:val="Default"/>
        <w:rPr>
          <w:color w:val="C32731"/>
          <w:sz w:val="32"/>
          <w:szCs w:val="32"/>
        </w:rPr>
      </w:pPr>
    </w:p>
    <w:p w14:paraId="36B41985" w14:textId="52AAF1CC" w:rsidR="00CA7C0D" w:rsidRDefault="00CA7C0D" w:rsidP="00CA7C0D">
      <w:pPr>
        <w:pStyle w:val="Defaul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Submit this application to the Texas </w:t>
      </w:r>
      <w:bookmarkStart w:id="0" w:name="_GoBack"/>
      <w:bookmarkEnd w:id="0"/>
      <w:r>
        <w:rPr>
          <w:color w:val="000080"/>
          <w:sz w:val="22"/>
          <w:szCs w:val="22"/>
        </w:rPr>
        <w:t xml:space="preserve">Education Agency to </w:t>
      </w:r>
      <w:hyperlink r:id="rId6" w:history="1">
        <w:r w:rsidRPr="006B3B1C">
          <w:rPr>
            <w:rStyle w:val="Hyperlink"/>
            <w:sz w:val="22"/>
            <w:szCs w:val="22"/>
          </w:rPr>
          <w:t>ap-ib@tea.texas.gov</w:t>
        </w:r>
      </w:hyperlink>
      <w:r>
        <w:rPr>
          <w:color w:val="000080"/>
          <w:sz w:val="22"/>
          <w:szCs w:val="22"/>
        </w:rPr>
        <w:t xml:space="preserve"> no later than </w:t>
      </w:r>
      <w:r w:rsidR="00117E00">
        <w:rPr>
          <w:b/>
          <w:color w:val="000080"/>
          <w:sz w:val="22"/>
          <w:szCs w:val="22"/>
        </w:rPr>
        <w:t>Fri</w:t>
      </w:r>
      <w:r w:rsidRPr="001D1E98">
        <w:rPr>
          <w:b/>
          <w:color w:val="000080"/>
          <w:sz w:val="22"/>
          <w:szCs w:val="22"/>
        </w:rPr>
        <w:t xml:space="preserve">day, </w:t>
      </w:r>
      <w:r w:rsidR="00AA3C38">
        <w:rPr>
          <w:b/>
          <w:color w:val="000080"/>
          <w:sz w:val="22"/>
          <w:szCs w:val="22"/>
        </w:rPr>
        <w:t>October 26</w:t>
      </w:r>
      <w:r w:rsidRPr="001D1E98">
        <w:rPr>
          <w:b/>
          <w:color w:val="000080"/>
          <w:sz w:val="22"/>
          <w:szCs w:val="22"/>
        </w:rPr>
        <w:t>, 201</w:t>
      </w:r>
      <w:r w:rsidR="00117E00">
        <w:rPr>
          <w:b/>
          <w:color w:val="000080"/>
          <w:sz w:val="22"/>
          <w:szCs w:val="22"/>
        </w:rPr>
        <w:t>8</w:t>
      </w:r>
      <w:r w:rsidR="007944D7" w:rsidRPr="007944D7">
        <w:rPr>
          <w:color w:val="000080"/>
          <w:sz w:val="22"/>
          <w:szCs w:val="22"/>
        </w:rPr>
        <w:t>,</w:t>
      </w:r>
      <w:r>
        <w:rPr>
          <w:b/>
          <w:bCs/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to receive reimbursement for the I</w:t>
      </w:r>
      <w:r w:rsidR="00117E00">
        <w:rPr>
          <w:color w:val="000080"/>
          <w:sz w:val="22"/>
          <w:szCs w:val="22"/>
        </w:rPr>
        <w:t>B exams administered in May 2018</w:t>
      </w:r>
      <w:r>
        <w:rPr>
          <w:color w:val="000080"/>
          <w:sz w:val="22"/>
          <w:szCs w:val="22"/>
        </w:rPr>
        <w:t xml:space="preserve">. Only exams taken by eligible students shall be </w:t>
      </w:r>
      <w:proofErr w:type="gramStart"/>
      <w:r>
        <w:rPr>
          <w:color w:val="000080"/>
          <w:sz w:val="22"/>
          <w:szCs w:val="22"/>
        </w:rPr>
        <w:t>reimbursed.*</w:t>
      </w:r>
      <w:proofErr w:type="gramEnd"/>
      <w:r>
        <w:rPr>
          <w:color w:val="000080"/>
          <w:sz w:val="22"/>
          <w:szCs w:val="22"/>
        </w:rPr>
        <w:t xml:space="preserve"> For questions, please contact </w:t>
      </w:r>
      <w:r w:rsidR="00AA3C38">
        <w:rPr>
          <w:color w:val="000080"/>
          <w:sz w:val="22"/>
          <w:szCs w:val="22"/>
        </w:rPr>
        <w:t xml:space="preserve">the Division of College, Career, and Military Preparation </w:t>
      </w:r>
      <w:r>
        <w:rPr>
          <w:color w:val="000080"/>
          <w:sz w:val="22"/>
          <w:szCs w:val="22"/>
        </w:rPr>
        <w:t xml:space="preserve">at </w:t>
      </w:r>
      <w:hyperlink r:id="rId7" w:history="1">
        <w:r w:rsidR="00AA3C38" w:rsidRPr="00710223">
          <w:rPr>
            <w:rStyle w:val="Hyperlink"/>
            <w:sz w:val="22"/>
            <w:szCs w:val="22"/>
          </w:rPr>
          <w:t>CCMP@tea.texas.gov</w:t>
        </w:r>
      </w:hyperlink>
      <w:r>
        <w:rPr>
          <w:color w:val="000080"/>
          <w:sz w:val="22"/>
          <w:szCs w:val="22"/>
        </w:rPr>
        <w:t xml:space="preserve"> or 512-</w:t>
      </w:r>
      <w:r w:rsidR="00AA3C38">
        <w:rPr>
          <w:color w:val="000080"/>
          <w:sz w:val="22"/>
          <w:szCs w:val="22"/>
        </w:rPr>
        <w:t>936</w:t>
      </w:r>
      <w:r>
        <w:rPr>
          <w:color w:val="000080"/>
          <w:sz w:val="22"/>
          <w:szCs w:val="22"/>
        </w:rPr>
        <w:t>-</w:t>
      </w:r>
      <w:r w:rsidR="00AA3C38">
        <w:rPr>
          <w:color w:val="000080"/>
          <w:sz w:val="22"/>
          <w:szCs w:val="22"/>
        </w:rPr>
        <w:t>6060</w:t>
      </w:r>
      <w:r>
        <w:rPr>
          <w:color w:val="000080"/>
          <w:sz w:val="22"/>
          <w:szCs w:val="22"/>
        </w:rPr>
        <w:t>.</w:t>
      </w:r>
    </w:p>
    <w:p w14:paraId="3643E759" w14:textId="77777777" w:rsidR="00CA7C0D" w:rsidRPr="00290F3D" w:rsidRDefault="00CA7C0D" w:rsidP="00CA7C0D">
      <w:pPr>
        <w:pStyle w:val="Default"/>
        <w:rPr>
          <w:color w:val="000080"/>
          <w:sz w:val="12"/>
          <w:szCs w:val="22"/>
        </w:rPr>
      </w:pPr>
    </w:p>
    <w:p w14:paraId="660F079D" w14:textId="77777777" w:rsidR="00CA7C0D" w:rsidRDefault="00CA7C0D" w:rsidP="00CA7C0D">
      <w:pPr>
        <w:pStyle w:val="Default"/>
        <w:jc w:val="center"/>
        <w:rPr>
          <w:color w:val="C22F47"/>
          <w:sz w:val="28"/>
          <w:szCs w:val="28"/>
        </w:rPr>
      </w:pPr>
      <w:r>
        <w:rPr>
          <w:color w:val="C22F47"/>
          <w:sz w:val="28"/>
          <w:szCs w:val="28"/>
        </w:rPr>
        <w:t>Application</w:t>
      </w:r>
    </w:p>
    <w:p w14:paraId="69A3FA68" w14:textId="77777777" w:rsidR="00CA7C0D" w:rsidRDefault="00CA7C0D" w:rsidP="00CA7C0D">
      <w:pPr>
        <w:pStyle w:val="Default"/>
        <w:rPr>
          <w:color w:val="C22F4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13"/>
      </w:tblGrid>
      <w:tr w:rsidR="00CA7C0D" w:rsidRPr="00290F3D" w14:paraId="1B14873B" w14:textId="77777777" w:rsidTr="00455C71">
        <w:trPr>
          <w:trHeight w:val="542"/>
        </w:trPr>
        <w:tc>
          <w:tcPr>
            <w:tcW w:w="1202" w:type="pct"/>
          </w:tcPr>
          <w:p w14:paraId="52CA68F5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3A295E8A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District Name</w:t>
            </w:r>
          </w:p>
        </w:tc>
        <w:tc>
          <w:tcPr>
            <w:tcW w:w="3798" w:type="pct"/>
          </w:tcPr>
          <w:p w14:paraId="601C9E4F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44F23628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</w:tr>
      <w:tr w:rsidR="00CA7C0D" w:rsidRPr="00290F3D" w14:paraId="083AF0B0" w14:textId="77777777" w:rsidTr="00455C71">
        <w:trPr>
          <w:trHeight w:val="542"/>
        </w:trPr>
        <w:tc>
          <w:tcPr>
            <w:tcW w:w="1202" w:type="pct"/>
          </w:tcPr>
          <w:p w14:paraId="7D94AF15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4C0DB1DD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 xml:space="preserve">Campus Name </w:t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  <w:tc>
          <w:tcPr>
            <w:tcW w:w="3798" w:type="pct"/>
          </w:tcPr>
          <w:p w14:paraId="446D413A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2E6C3506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</w:tc>
      </w:tr>
      <w:tr w:rsidR="00CA7C0D" w:rsidRPr="00290F3D" w14:paraId="200C9908" w14:textId="77777777" w:rsidTr="00455C71">
        <w:trPr>
          <w:trHeight w:val="279"/>
        </w:trPr>
        <w:tc>
          <w:tcPr>
            <w:tcW w:w="1202" w:type="pct"/>
          </w:tcPr>
          <w:p w14:paraId="58304AAE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4FADDEA2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District Contact Name</w:t>
            </w:r>
          </w:p>
        </w:tc>
        <w:tc>
          <w:tcPr>
            <w:tcW w:w="3798" w:type="pct"/>
          </w:tcPr>
          <w:p w14:paraId="5C42DC7E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0C11C058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</w:tc>
      </w:tr>
      <w:tr w:rsidR="00CA7C0D" w:rsidRPr="00290F3D" w14:paraId="0B0CA98D" w14:textId="77777777" w:rsidTr="00455C71">
        <w:trPr>
          <w:trHeight w:val="652"/>
        </w:trPr>
        <w:tc>
          <w:tcPr>
            <w:tcW w:w="1202" w:type="pct"/>
          </w:tcPr>
          <w:p w14:paraId="1E579011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203E8C95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District Contact Phone</w:t>
            </w:r>
          </w:p>
        </w:tc>
        <w:tc>
          <w:tcPr>
            <w:tcW w:w="3798" w:type="pct"/>
          </w:tcPr>
          <w:p w14:paraId="1AA3F0A5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1E53AC7B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</w:tr>
      <w:tr w:rsidR="00CA7C0D" w:rsidRPr="00290F3D" w14:paraId="300CA0A2" w14:textId="77777777" w:rsidTr="00455C71">
        <w:trPr>
          <w:trHeight w:val="607"/>
        </w:trPr>
        <w:tc>
          <w:tcPr>
            <w:tcW w:w="1202" w:type="pct"/>
          </w:tcPr>
          <w:p w14:paraId="7FD148E8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1AE6DF73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District Contact Email</w:t>
            </w:r>
          </w:p>
        </w:tc>
        <w:tc>
          <w:tcPr>
            <w:tcW w:w="3798" w:type="pct"/>
          </w:tcPr>
          <w:p w14:paraId="2616F94C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5A66AD21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</w:tc>
      </w:tr>
      <w:tr w:rsidR="00CA7C0D" w:rsidRPr="00290F3D" w14:paraId="161C0467" w14:textId="77777777" w:rsidTr="00455C71">
        <w:trPr>
          <w:trHeight w:val="542"/>
        </w:trPr>
        <w:tc>
          <w:tcPr>
            <w:tcW w:w="1202" w:type="pct"/>
          </w:tcPr>
          <w:p w14:paraId="6F7B31ED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64375173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 xml:space="preserve">School IB Code </w:t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  <w:tc>
          <w:tcPr>
            <w:tcW w:w="3798" w:type="pct"/>
          </w:tcPr>
          <w:p w14:paraId="393C8876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624BEEFB" w14:textId="77777777" w:rsidR="00CA7C0D" w:rsidRPr="00290F3D" w:rsidRDefault="00CA7C0D" w:rsidP="00455C71">
            <w:pPr>
              <w:pStyle w:val="Default"/>
              <w:tabs>
                <w:tab w:val="left" w:pos="1230"/>
              </w:tabs>
              <w:rPr>
                <w:rFonts w:eastAsiaTheme="minorEastAsia"/>
                <w:color w:val="000080"/>
                <w:szCs w:val="22"/>
              </w:rPr>
            </w:pPr>
          </w:p>
        </w:tc>
      </w:tr>
      <w:tr w:rsidR="00CA7C0D" w:rsidRPr="00290F3D" w14:paraId="3ED94BFB" w14:textId="77777777" w:rsidTr="00455C71">
        <w:trPr>
          <w:trHeight w:val="542"/>
        </w:trPr>
        <w:tc>
          <w:tcPr>
            <w:tcW w:w="5000" w:type="pct"/>
            <w:gridSpan w:val="2"/>
          </w:tcPr>
          <w:p w14:paraId="4BE1A880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2B0A2279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Number of candidates</w:t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</w:tr>
      <w:tr w:rsidR="00CA7C0D" w:rsidRPr="00290F3D" w14:paraId="728A3E05" w14:textId="77777777" w:rsidTr="00455C71">
        <w:trPr>
          <w:trHeight w:val="542"/>
        </w:trPr>
        <w:tc>
          <w:tcPr>
            <w:tcW w:w="5000" w:type="pct"/>
            <w:gridSpan w:val="2"/>
          </w:tcPr>
          <w:p w14:paraId="3144B5B9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33FC565F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Total number of exams taken**</w:t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</w:tr>
      <w:tr w:rsidR="00CA7C0D" w:rsidRPr="00290F3D" w14:paraId="0C1FD4F0" w14:textId="77777777" w:rsidTr="00455C71">
        <w:trPr>
          <w:trHeight w:val="524"/>
        </w:trPr>
        <w:tc>
          <w:tcPr>
            <w:tcW w:w="5000" w:type="pct"/>
            <w:gridSpan w:val="2"/>
          </w:tcPr>
          <w:p w14:paraId="3C7A38E8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37E5F61F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Number of economically disadvantaged candidates</w:t>
            </w:r>
          </w:p>
        </w:tc>
      </w:tr>
      <w:tr w:rsidR="00CA7C0D" w:rsidRPr="00290F3D" w14:paraId="0478B703" w14:textId="77777777" w:rsidTr="00455C71">
        <w:trPr>
          <w:trHeight w:val="542"/>
        </w:trPr>
        <w:tc>
          <w:tcPr>
            <w:tcW w:w="5000" w:type="pct"/>
            <w:gridSpan w:val="2"/>
          </w:tcPr>
          <w:p w14:paraId="3C38AE37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</w:p>
          <w:p w14:paraId="65804234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rFonts w:eastAsiaTheme="minorEastAsia"/>
                <w:color w:val="000080"/>
                <w:szCs w:val="22"/>
              </w:rPr>
              <w:t>Total number of exams taken by economically disadvantaged students**</w:t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rFonts w:eastAsiaTheme="minorEastAsia"/>
                <w:color w:val="000080"/>
                <w:szCs w:val="22"/>
              </w:rPr>
              <w:instrText xml:space="preserve"> FORMTEXT </w:instrText>
            </w:r>
            <w:r w:rsidR="00AA3C38">
              <w:rPr>
                <w:rFonts w:eastAsiaTheme="minorEastAsia"/>
                <w:color w:val="000080"/>
                <w:szCs w:val="22"/>
              </w:rPr>
            </w:r>
            <w:r w:rsidR="00AA3C38">
              <w:rPr>
                <w:rFonts w:eastAsiaTheme="minorEastAsia"/>
                <w:color w:val="000080"/>
                <w:szCs w:val="22"/>
              </w:rPr>
              <w:fldChar w:fldCharType="separate"/>
            </w:r>
            <w:r w:rsidRPr="00290F3D">
              <w:rPr>
                <w:rFonts w:eastAsiaTheme="minorEastAsia"/>
                <w:color w:val="000080"/>
                <w:szCs w:val="22"/>
              </w:rPr>
              <w:fldChar w:fldCharType="end"/>
            </w:r>
          </w:p>
        </w:tc>
      </w:tr>
      <w:tr w:rsidR="00CA7C0D" w:rsidRPr="00290F3D" w14:paraId="151EE9E4" w14:textId="77777777" w:rsidTr="00455C71">
        <w:trPr>
          <w:trHeight w:val="1626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61193B5" w14:textId="77777777" w:rsidR="00CA7C0D" w:rsidRPr="00290F3D" w:rsidRDefault="00CA7C0D" w:rsidP="00455C71">
            <w:pPr>
              <w:pStyle w:val="Default"/>
              <w:rPr>
                <w:color w:val="000080"/>
                <w:szCs w:val="18"/>
              </w:rPr>
            </w:pPr>
          </w:p>
          <w:p w14:paraId="0B5C4147" w14:textId="77777777" w:rsidR="00CA7C0D" w:rsidRPr="00290F3D" w:rsidRDefault="00CA7C0D" w:rsidP="00455C71">
            <w:pPr>
              <w:pStyle w:val="Default"/>
              <w:rPr>
                <w:color w:val="000080"/>
                <w:szCs w:val="18"/>
              </w:rPr>
            </w:pPr>
            <w:r w:rsidRPr="00290F3D">
              <w:rPr>
                <w:color w:val="000080"/>
                <w:szCs w:val="18"/>
              </w:rPr>
              <w:t>*</w:t>
            </w:r>
            <w:r w:rsidRPr="00290F3D">
              <w:rPr>
                <w:rFonts w:eastAsiaTheme="minorHAnsi"/>
                <w:color w:val="auto"/>
                <w:szCs w:val="18"/>
              </w:rPr>
              <w:t xml:space="preserve"> </w:t>
            </w:r>
            <w:r w:rsidRPr="00290F3D">
              <w:rPr>
                <w:color w:val="000080"/>
                <w:szCs w:val="18"/>
              </w:rPr>
              <w:t>Eligible students are those wh</w:t>
            </w:r>
            <w:r w:rsidR="00117E00">
              <w:rPr>
                <w:color w:val="000080"/>
                <w:szCs w:val="18"/>
              </w:rPr>
              <w:t xml:space="preserve">o (1) have taken an authorized </w:t>
            </w:r>
            <w:r w:rsidRPr="00290F3D">
              <w:rPr>
                <w:color w:val="000080"/>
                <w:szCs w:val="18"/>
              </w:rPr>
              <w:t xml:space="preserve">IB course at a public school or are recommended by the student’s principal to take the test; </w:t>
            </w:r>
            <w:r w:rsidRPr="00290F3D">
              <w:rPr>
                <w:color w:val="000080"/>
                <w:szCs w:val="18"/>
                <w:u w:val="single"/>
              </w:rPr>
              <w:t>and</w:t>
            </w:r>
            <w:r w:rsidRPr="00290F3D">
              <w:rPr>
                <w:color w:val="000080"/>
                <w:szCs w:val="18"/>
              </w:rPr>
              <w:t xml:space="preserve"> (2) demonstrate financial need (eligible for free or reduced lunch program).</w:t>
            </w:r>
            <w:r w:rsidRPr="00290F3D">
              <w:rPr>
                <w:color w:val="000080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290F3D">
              <w:rPr>
                <w:color w:val="000080"/>
                <w:szCs w:val="18"/>
              </w:rPr>
              <w:instrText xml:space="preserve"> FORMTEXT </w:instrText>
            </w:r>
            <w:r w:rsidR="00AA3C38">
              <w:rPr>
                <w:color w:val="000080"/>
                <w:szCs w:val="18"/>
              </w:rPr>
            </w:r>
            <w:r w:rsidR="00AA3C38">
              <w:rPr>
                <w:color w:val="000080"/>
                <w:szCs w:val="18"/>
              </w:rPr>
              <w:fldChar w:fldCharType="separate"/>
            </w:r>
            <w:r w:rsidRPr="00290F3D">
              <w:rPr>
                <w:color w:val="000080"/>
                <w:szCs w:val="18"/>
              </w:rPr>
              <w:fldChar w:fldCharType="end"/>
            </w:r>
          </w:p>
          <w:p w14:paraId="6D40EEF2" w14:textId="77777777" w:rsidR="00CA7C0D" w:rsidRPr="00290F3D" w:rsidRDefault="00CA7C0D" w:rsidP="00455C71">
            <w:pPr>
              <w:pStyle w:val="Default"/>
              <w:rPr>
                <w:color w:val="000080"/>
                <w:szCs w:val="18"/>
              </w:rPr>
            </w:pPr>
          </w:p>
          <w:p w14:paraId="6F1BB5EB" w14:textId="77777777" w:rsidR="00CA7C0D" w:rsidRPr="00290F3D" w:rsidRDefault="00CA7C0D" w:rsidP="00455C71">
            <w:pPr>
              <w:pStyle w:val="Default"/>
              <w:rPr>
                <w:rFonts w:eastAsiaTheme="minorEastAsia"/>
                <w:color w:val="000080"/>
                <w:szCs w:val="22"/>
              </w:rPr>
            </w:pPr>
            <w:r w:rsidRPr="00290F3D">
              <w:rPr>
                <w:color w:val="000080"/>
                <w:szCs w:val="18"/>
              </w:rPr>
              <w:t xml:space="preserve">**Excludes extended essays and </w:t>
            </w:r>
            <w:r w:rsidR="00117E00">
              <w:rPr>
                <w:color w:val="000080"/>
                <w:szCs w:val="18"/>
              </w:rPr>
              <w:t>Theory of Knowledge (</w:t>
            </w:r>
            <w:r w:rsidRPr="00290F3D">
              <w:rPr>
                <w:color w:val="000080"/>
                <w:szCs w:val="18"/>
              </w:rPr>
              <w:t>TOK</w:t>
            </w:r>
            <w:r w:rsidR="00117E00">
              <w:rPr>
                <w:color w:val="000080"/>
                <w:szCs w:val="18"/>
              </w:rPr>
              <w:t>)</w:t>
            </w:r>
            <w:r w:rsidRPr="00290F3D">
              <w:rPr>
                <w:color w:val="000080"/>
                <w:szCs w:val="18"/>
              </w:rPr>
              <w:t>.</w:t>
            </w:r>
          </w:p>
        </w:tc>
      </w:tr>
      <w:tr w:rsidR="00CA7C0D" w:rsidRPr="00290F3D" w14:paraId="08D3A6CE" w14:textId="77777777" w:rsidTr="00455C71">
        <w:trPr>
          <w:trHeight w:val="19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F8A7F" w14:textId="77777777" w:rsidR="00CA7C0D" w:rsidRDefault="00CA7C0D" w:rsidP="00455C71">
            <w:pPr>
              <w:pStyle w:val="Default"/>
              <w:rPr>
                <w:color w:val="000080"/>
                <w:szCs w:val="22"/>
              </w:rPr>
            </w:pPr>
          </w:p>
          <w:p w14:paraId="2F710C98" w14:textId="77777777" w:rsidR="00CA7C0D" w:rsidRPr="00290F3D" w:rsidRDefault="00CA7C0D" w:rsidP="00455C71">
            <w:pPr>
              <w:pStyle w:val="Default"/>
              <w:rPr>
                <w:color w:val="000080"/>
                <w:szCs w:val="22"/>
              </w:rPr>
            </w:pPr>
            <w:r w:rsidRPr="00290F3D">
              <w:rPr>
                <w:color w:val="000080"/>
                <w:szCs w:val="22"/>
              </w:rPr>
              <w:t>I ________________________________ (name), _________________________ (title)</w:t>
            </w:r>
            <w:r w:rsidR="007944D7">
              <w:rPr>
                <w:color w:val="000080"/>
                <w:szCs w:val="22"/>
              </w:rPr>
              <w:t>,</w:t>
            </w:r>
            <w:r w:rsidRPr="00290F3D">
              <w:rPr>
                <w:color w:val="000080"/>
                <w:szCs w:val="22"/>
              </w:rPr>
              <w:t xml:space="preserve"> hereby verify that the information submitted to the Texas Education Agency via this email and certify its truth and accuracy.</w:t>
            </w:r>
          </w:p>
          <w:p w14:paraId="1EFCF09F" w14:textId="77777777" w:rsidR="00CA7C0D" w:rsidRDefault="00CA7C0D" w:rsidP="00455C71">
            <w:pPr>
              <w:pStyle w:val="Default"/>
              <w:rPr>
                <w:color w:val="000080"/>
                <w:szCs w:val="22"/>
              </w:rPr>
            </w:pPr>
          </w:p>
          <w:p w14:paraId="68A7CF96" w14:textId="77777777" w:rsidR="00CA7C0D" w:rsidRPr="00290F3D" w:rsidRDefault="00CA7C0D" w:rsidP="00455C71">
            <w:pPr>
              <w:pStyle w:val="Default"/>
              <w:rPr>
                <w:color w:val="000080"/>
                <w:szCs w:val="22"/>
              </w:rPr>
            </w:pPr>
            <w:r w:rsidRPr="00290F3D">
              <w:rPr>
                <w:color w:val="000080"/>
                <w:szCs w:val="22"/>
              </w:rPr>
              <w:t>Signature:                                                                                      Date:</w:t>
            </w:r>
          </w:p>
        </w:tc>
      </w:tr>
    </w:tbl>
    <w:p w14:paraId="3AB2E33C" w14:textId="77777777" w:rsidR="00CA7C0D" w:rsidRDefault="00CA7C0D" w:rsidP="00CA7C0D">
      <w:pPr>
        <w:pStyle w:val="Default"/>
        <w:rPr>
          <w:color w:val="000080"/>
          <w:sz w:val="18"/>
          <w:szCs w:val="18"/>
        </w:rPr>
      </w:pPr>
      <w:bookmarkStart w:id="1" w:name="TopmostSubform[0].Page1[0].Table[0].Cell"/>
      <w:bookmarkEnd w:id="1"/>
    </w:p>
    <w:p w14:paraId="7BC449B0" w14:textId="77777777" w:rsidR="0032249C" w:rsidRDefault="0032249C"/>
    <w:sectPr w:rsidR="0032249C" w:rsidSect="00D25DD0">
      <w:headerReference w:type="default" r:id="rId8"/>
      <w:pgSz w:w="12240" w:h="16340"/>
      <w:pgMar w:top="1219" w:right="388" w:bottom="1274" w:left="6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3615" w14:textId="77777777" w:rsidR="00D36D55" w:rsidRDefault="00117E00">
      <w:pPr>
        <w:spacing w:after="0" w:line="240" w:lineRule="auto"/>
      </w:pPr>
      <w:r>
        <w:separator/>
      </w:r>
    </w:p>
  </w:endnote>
  <w:endnote w:type="continuationSeparator" w:id="0">
    <w:p w14:paraId="27C458DB" w14:textId="77777777" w:rsidR="00D36D55" w:rsidRDefault="0011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DD6C" w14:textId="77777777" w:rsidR="00D36D55" w:rsidRDefault="00117E00">
      <w:pPr>
        <w:spacing w:after="0" w:line="240" w:lineRule="auto"/>
      </w:pPr>
      <w:r>
        <w:separator/>
      </w:r>
    </w:p>
  </w:footnote>
  <w:footnote w:type="continuationSeparator" w:id="0">
    <w:p w14:paraId="391E6F67" w14:textId="77777777" w:rsidR="00D36D55" w:rsidRDefault="0011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CAE4" w14:textId="77777777" w:rsidR="00F75DDC" w:rsidRDefault="00CA7C0D">
    <w:pPr>
      <w:pStyle w:val="Header"/>
    </w:pPr>
    <w:r w:rsidRPr="00F75DDC">
      <w:rPr>
        <w:noProof/>
      </w:rPr>
      <w:drawing>
        <wp:anchor distT="0" distB="0" distL="114300" distR="114300" simplePos="0" relativeHeight="251659264" behindDoc="1" locked="0" layoutInCell="1" allowOverlap="1" wp14:anchorId="16F39DCA" wp14:editId="1AF918F0">
          <wp:simplePos x="0" y="0"/>
          <wp:positionH relativeFrom="column">
            <wp:posOffset>-336550</wp:posOffset>
          </wp:positionH>
          <wp:positionV relativeFrom="paragraph">
            <wp:posOffset>-723900</wp:posOffset>
          </wp:positionV>
          <wp:extent cx="7587615" cy="1788160"/>
          <wp:effectExtent l="0" t="0" r="0" b="0"/>
          <wp:wrapThrough wrapText="bothSides">
            <wp:wrapPolygon edited="0">
              <wp:start x="3959" y="3912"/>
              <wp:lineTo x="1464" y="5063"/>
              <wp:lineTo x="1302" y="6213"/>
              <wp:lineTo x="1518" y="8054"/>
              <wp:lineTo x="1302" y="11736"/>
              <wp:lineTo x="1193" y="16798"/>
              <wp:lineTo x="20174" y="16798"/>
              <wp:lineTo x="20065" y="11276"/>
              <wp:lineTo x="16323" y="10585"/>
              <wp:lineTo x="5152" y="7594"/>
              <wp:lineTo x="5098" y="6213"/>
              <wp:lineTo x="4827" y="3912"/>
              <wp:lineTo x="3959" y="391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7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7524A" w14:textId="77777777" w:rsidR="00F75DDC" w:rsidRDefault="00AA3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0D"/>
    <w:rsid w:val="00035FC2"/>
    <w:rsid w:val="00097170"/>
    <w:rsid w:val="000A03C6"/>
    <w:rsid w:val="000A2DCE"/>
    <w:rsid w:val="00100BC7"/>
    <w:rsid w:val="00117E00"/>
    <w:rsid w:val="001313D0"/>
    <w:rsid w:val="001925D8"/>
    <w:rsid w:val="00192C77"/>
    <w:rsid w:val="001954F3"/>
    <w:rsid w:val="001A6FFD"/>
    <w:rsid w:val="001C4712"/>
    <w:rsid w:val="00253BF8"/>
    <w:rsid w:val="002A54C1"/>
    <w:rsid w:val="00315B87"/>
    <w:rsid w:val="0032249C"/>
    <w:rsid w:val="00332BD3"/>
    <w:rsid w:val="00366182"/>
    <w:rsid w:val="00374950"/>
    <w:rsid w:val="00393A5A"/>
    <w:rsid w:val="003D42D5"/>
    <w:rsid w:val="003D5820"/>
    <w:rsid w:val="003D7B68"/>
    <w:rsid w:val="003F15F6"/>
    <w:rsid w:val="0042582A"/>
    <w:rsid w:val="004311E0"/>
    <w:rsid w:val="0049659E"/>
    <w:rsid w:val="00496BD7"/>
    <w:rsid w:val="00497B76"/>
    <w:rsid w:val="00497D53"/>
    <w:rsid w:val="00497E7E"/>
    <w:rsid w:val="005140DA"/>
    <w:rsid w:val="00557BE4"/>
    <w:rsid w:val="005949B1"/>
    <w:rsid w:val="005A3878"/>
    <w:rsid w:val="005A7505"/>
    <w:rsid w:val="006018BD"/>
    <w:rsid w:val="00617C0D"/>
    <w:rsid w:val="006244A7"/>
    <w:rsid w:val="00625224"/>
    <w:rsid w:val="00653BBA"/>
    <w:rsid w:val="006621C3"/>
    <w:rsid w:val="0067034B"/>
    <w:rsid w:val="00690D4B"/>
    <w:rsid w:val="00696604"/>
    <w:rsid w:val="006B4674"/>
    <w:rsid w:val="006C52D0"/>
    <w:rsid w:val="006D0172"/>
    <w:rsid w:val="006D450A"/>
    <w:rsid w:val="006E5A83"/>
    <w:rsid w:val="007064AF"/>
    <w:rsid w:val="00733D03"/>
    <w:rsid w:val="007739C1"/>
    <w:rsid w:val="00777D4A"/>
    <w:rsid w:val="007914D1"/>
    <w:rsid w:val="007944D7"/>
    <w:rsid w:val="007B601A"/>
    <w:rsid w:val="007C057A"/>
    <w:rsid w:val="007C47C9"/>
    <w:rsid w:val="007C4ABB"/>
    <w:rsid w:val="007C53DC"/>
    <w:rsid w:val="007F55CA"/>
    <w:rsid w:val="008162A1"/>
    <w:rsid w:val="00847BD2"/>
    <w:rsid w:val="0086248A"/>
    <w:rsid w:val="00891EB7"/>
    <w:rsid w:val="0089432C"/>
    <w:rsid w:val="008A2945"/>
    <w:rsid w:val="008C1004"/>
    <w:rsid w:val="008C5CC8"/>
    <w:rsid w:val="008F4586"/>
    <w:rsid w:val="008F6712"/>
    <w:rsid w:val="009278B1"/>
    <w:rsid w:val="0097035F"/>
    <w:rsid w:val="00971EEA"/>
    <w:rsid w:val="009822E9"/>
    <w:rsid w:val="009A6F1B"/>
    <w:rsid w:val="009B0466"/>
    <w:rsid w:val="009F72F9"/>
    <w:rsid w:val="00A422B7"/>
    <w:rsid w:val="00A61C38"/>
    <w:rsid w:val="00A73096"/>
    <w:rsid w:val="00A864C3"/>
    <w:rsid w:val="00A87C6C"/>
    <w:rsid w:val="00AA3C38"/>
    <w:rsid w:val="00AB1612"/>
    <w:rsid w:val="00AC76F8"/>
    <w:rsid w:val="00B748A6"/>
    <w:rsid w:val="00BC456C"/>
    <w:rsid w:val="00BC5E91"/>
    <w:rsid w:val="00BC6AFD"/>
    <w:rsid w:val="00BE63A8"/>
    <w:rsid w:val="00C07EB6"/>
    <w:rsid w:val="00C24A7E"/>
    <w:rsid w:val="00C403B2"/>
    <w:rsid w:val="00C8699B"/>
    <w:rsid w:val="00CA7C0D"/>
    <w:rsid w:val="00CB31A4"/>
    <w:rsid w:val="00CC3751"/>
    <w:rsid w:val="00CD258B"/>
    <w:rsid w:val="00CE5338"/>
    <w:rsid w:val="00D07BAA"/>
    <w:rsid w:val="00D36D55"/>
    <w:rsid w:val="00D42154"/>
    <w:rsid w:val="00D42578"/>
    <w:rsid w:val="00D43077"/>
    <w:rsid w:val="00D73E12"/>
    <w:rsid w:val="00D97F3A"/>
    <w:rsid w:val="00E1209D"/>
    <w:rsid w:val="00E643BE"/>
    <w:rsid w:val="00E81A0F"/>
    <w:rsid w:val="00E84194"/>
    <w:rsid w:val="00EA3383"/>
    <w:rsid w:val="00EC4112"/>
    <w:rsid w:val="00EC520E"/>
    <w:rsid w:val="00ED58CB"/>
    <w:rsid w:val="00EE01FB"/>
    <w:rsid w:val="00EF0B87"/>
    <w:rsid w:val="00F035AF"/>
    <w:rsid w:val="00F167D6"/>
    <w:rsid w:val="00F24215"/>
    <w:rsid w:val="00F5451D"/>
    <w:rsid w:val="00F60E74"/>
    <w:rsid w:val="00FB5F71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D4EF"/>
  <w15:chartTrackingRefBased/>
  <w15:docId w15:val="{4664F174-6CBB-45C6-962F-FF6E877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0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MP@tea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-ib@tea.texa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Dwiggins, Lauren</dc:creator>
  <cp:keywords/>
  <dc:description/>
  <cp:lastModifiedBy>Dwiggins, Lauren</cp:lastModifiedBy>
  <cp:revision>3</cp:revision>
  <dcterms:created xsi:type="dcterms:W3CDTF">2018-08-06T20:23:00Z</dcterms:created>
  <dcterms:modified xsi:type="dcterms:W3CDTF">2018-09-21T13:31:00Z</dcterms:modified>
</cp:coreProperties>
</file>